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6300"/>
        </w:tabs>
        <w:snapToGrid w:val="0"/>
        <w:spacing w:line="300" w:lineRule="auto"/>
        <w:jc w:val="left"/>
        <w:rPr>
          <w:rFonts w:hAnsi="宋体"/>
          <w:color w:val="auto"/>
          <w:sz w:val="44"/>
          <w:szCs w:val="44"/>
          <w:highlight w:val="none"/>
          <w:shd w:val="clear" w:color="auto" w:fill="auto"/>
        </w:rPr>
      </w:pPr>
      <w:bookmarkStart w:id="7" w:name="_GoBack"/>
      <w:r>
        <w:rPr>
          <w:rFonts w:hint="eastAsia" w:hAnsi="宋体"/>
          <w:color w:val="auto"/>
          <w:sz w:val="44"/>
          <w:szCs w:val="44"/>
          <w:highlight w:val="none"/>
          <w:shd w:val="clear" w:color="auto" w:fill="auto"/>
        </w:rPr>
        <w:t xml:space="preserve">   </w:t>
      </w:r>
      <w:r>
        <w:rPr>
          <w:rFonts w:hAnsi="宋体"/>
          <w:color w:val="auto"/>
          <w:sz w:val="44"/>
          <w:szCs w:val="44"/>
          <w:highlight w:val="none"/>
          <w:shd w:val="clear" w:color="auto" w:fill="auto"/>
        </w:rPr>
        <w:tab/>
      </w:r>
    </w:p>
    <w:p>
      <w:pPr>
        <w:tabs>
          <w:tab w:val="left" w:pos="6300"/>
        </w:tabs>
        <w:snapToGrid w:val="0"/>
        <w:spacing w:line="300" w:lineRule="auto"/>
        <w:jc w:val="center"/>
        <w:rPr>
          <w:rFonts w:hAnsi="宋体" w:cs="宋体"/>
          <w:color w:val="auto"/>
          <w:sz w:val="36"/>
          <w:szCs w:val="36"/>
          <w:highlight w:val="none"/>
          <w:shd w:val="clear" w:color="auto" w:fill="auto"/>
        </w:rPr>
      </w:pPr>
    </w:p>
    <w:p>
      <w:pPr>
        <w:spacing w:line="700" w:lineRule="exact"/>
        <w:jc w:val="center"/>
        <w:rPr>
          <w:rFonts w:hint="eastAsia" w:hAnsi="宋体" w:eastAsia="宋体"/>
          <w:b/>
          <w:color w:val="auto"/>
          <w:sz w:val="56"/>
          <w:szCs w:val="56"/>
          <w:highlight w:val="none"/>
          <w:shd w:val="clear" w:color="auto" w:fill="auto"/>
          <w:lang w:eastAsia="zh-CN"/>
        </w:rPr>
      </w:pPr>
      <w:r>
        <w:rPr>
          <w:rFonts w:hint="eastAsia" w:hAnsi="宋体" w:cs="宋体"/>
          <w:b/>
          <w:bCs/>
          <w:color w:val="auto"/>
          <w:sz w:val="44"/>
          <w:szCs w:val="44"/>
          <w:highlight w:val="none"/>
          <w:shd w:val="clear" w:color="auto" w:fill="auto"/>
          <w:lang w:eastAsia="zh-CN"/>
        </w:rPr>
        <w:t>“又见梅花楼——李方膺书画艺术及交往展”展览服务项目</w:t>
      </w:r>
    </w:p>
    <w:p>
      <w:pPr>
        <w:spacing w:line="1400" w:lineRule="exact"/>
        <w:jc w:val="center"/>
        <w:rPr>
          <w:rFonts w:hAnsi="宋体"/>
          <w:b/>
          <w:color w:val="auto"/>
          <w:sz w:val="72"/>
          <w:szCs w:val="72"/>
          <w:highlight w:val="none"/>
          <w:shd w:val="clear" w:color="auto" w:fill="auto"/>
        </w:rPr>
      </w:pPr>
    </w:p>
    <w:p>
      <w:pPr>
        <w:spacing w:line="1400" w:lineRule="exact"/>
        <w:jc w:val="center"/>
        <w:rPr>
          <w:rFonts w:hAnsi="宋体"/>
          <w:b/>
          <w:color w:val="auto"/>
          <w:sz w:val="72"/>
          <w:szCs w:val="72"/>
          <w:highlight w:val="none"/>
          <w:shd w:val="clear" w:color="auto" w:fill="auto"/>
        </w:rPr>
      </w:pPr>
    </w:p>
    <w:p>
      <w:pPr>
        <w:spacing w:line="1400" w:lineRule="exact"/>
        <w:jc w:val="center"/>
        <w:rPr>
          <w:rFonts w:hAnsi="宋体"/>
          <w:b/>
          <w:color w:val="auto"/>
          <w:sz w:val="72"/>
          <w:szCs w:val="72"/>
          <w:highlight w:val="none"/>
          <w:shd w:val="clear" w:color="auto" w:fill="auto"/>
        </w:rPr>
      </w:pPr>
      <w:r>
        <w:rPr>
          <w:rFonts w:hAnsi="宋体"/>
          <w:b/>
          <w:color w:val="auto"/>
          <w:sz w:val="72"/>
          <w:szCs w:val="72"/>
          <w:highlight w:val="none"/>
          <w:shd w:val="clear" w:color="auto" w:fill="auto"/>
        </w:rPr>
        <w:t>竞争性磋商文件</w:t>
      </w:r>
    </w:p>
    <w:p>
      <w:pPr>
        <w:spacing w:line="720" w:lineRule="auto"/>
        <w:jc w:val="center"/>
        <w:rPr>
          <w:rFonts w:hAnsi="宋体"/>
          <w:b/>
          <w:color w:val="auto"/>
          <w:sz w:val="44"/>
          <w:szCs w:val="44"/>
          <w:highlight w:val="none"/>
          <w:shd w:val="clear" w:color="auto" w:fill="auto"/>
        </w:rPr>
      </w:pPr>
      <w:r>
        <w:rPr>
          <w:rFonts w:hint="eastAsia" w:hAnsi="宋体"/>
          <w:b/>
          <w:color w:val="auto"/>
          <w:sz w:val="44"/>
          <w:szCs w:val="44"/>
          <w:highlight w:val="none"/>
          <w:shd w:val="clear" w:color="auto" w:fill="auto"/>
        </w:rPr>
        <w:t>（资格后审）</w:t>
      </w:r>
    </w:p>
    <w:p>
      <w:pPr>
        <w:snapToGrid w:val="0"/>
        <w:spacing w:line="360" w:lineRule="auto"/>
        <w:jc w:val="center"/>
        <w:rPr>
          <w:rFonts w:hint="eastAsia" w:hAnsi="宋体"/>
          <w:b/>
          <w:color w:val="auto"/>
          <w:sz w:val="36"/>
          <w:highlight w:val="none"/>
          <w:shd w:val="clear" w:color="auto" w:fill="auto"/>
          <w:lang w:val="en-US" w:eastAsia="zh-CN"/>
        </w:rPr>
      </w:pPr>
    </w:p>
    <w:p>
      <w:pPr>
        <w:snapToGrid w:val="0"/>
        <w:spacing w:line="360" w:lineRule="auto"/>
        <w:jc w:val="center"/>
        <w:rPr>
          <w:rFonts w:hAnsi="宋体"/>
          <w:b/>
          <w:color w:val="auto"/>
          <w:sz w:val="36"/>
          <w:highlight w:val="none"/>
          <w:shd w:val="clear" w:color="auto" w:fill="auto"/>
        </w:rPr>
      </w:pPr>
    </w:p>
    <w:p>
      <w:pPr>
        <w:snapToGrid w:val="0"/>
        <w:spacing w:line="360" w:lineRule="auto"/>
        <w:rPr>
          <w:rFonts w:hAnsi="宋体"/>
          <w:b/>
          <w:color w:val="auto"/>
          <w:sz w:val="36"/>
          <w:highlight w:val="none"/>
          <w:shd w:val="clear" w:color="auto" w:fill="auto"/>
        </w:rPr>
      </w:pPr>
    </w:p>
    <w:p>
      <w:pPr>
        <w:snapToGrid w:val="0"/>
        <w:spacing w:line="360" w:lineRule="auto"/>
        <w:jc w:val="center"/>
        <w:rPr>
          <w:rFonts w:hAnsi="宋体"/>
          <w:b/>
          <w:color w:val="auto"/>
          <w:sz w:val="36"/>
          <w:highlight w:val="none"/>
          <w:shd w:val="clear" w:color="auto" w:fill="auto"/>
        </w:rPr>
      </w:pPr>
    </w:p>
    <w:p>
      <w:pPr>
        <w:adjustRightInd w:val="0"/>
        <w:snapToGrid w:val="0"/>
        <w:spacing w:line="360" w:lineRule="auto"/>
        <w:rPr>
          <w:rFonts w:hint="eastAsia" w:hAnsi="宋体" w:cs="宋体"/>
          <w:b/>
          <w:color w:val="auto"/>
          <w:sz w:val="30"/>
          <w:szCs w:val="30"/>
          <w:highlight w:val="none"/>
          <w:shd w:val="clear" w:color="auto" w:fill="auto"/>
        </w:rPr>
      </w:pPr>
    </w:p>
    <w:p>
      <w:pPr>
        <w:adjustRightInd w:val="0"/>
        <w:snapToGrid w:val="0"/>
        <w:spacing w:line="360" w:lineRule="auto"/>
        <w:jc w:val="center"/>
        <w:rPr>
          <w:rFonts w:hint="eastAsia" w:hAnsi="宋体" w:eastAsia="宋体" w:cs="宋体"/>
          <w:b/>
          <w:color w:val="auto"/>
          <w:sz w:val="30"/>
          <w:szCs w:val="30"/>
          <w:highlight w:val="none"/>
          <w:shd w:val="clear" w:color="auto" w:fill="auto"/>
          <w:lang w:eastAsia="zh-CN"/>
        </w:rPr>
      </w:pPr>
      <w:r>
        <w:rPr>
          <w:rFonts w:hint="eastAsia" w:hAnsi="宋体" w:cs="宋体"/>
          <w:b/>
          <w:color w:val="auto"/>
          <w:sz w:val="30"/>
          <w:szCs w:val="30"/>
          <w:highlight w:val="none"/>
          <w:shd w:val="clear" w:color="auto" w:fill="auto"/>
        </w:rPr>
        <w:t>采购人：</w:t>
      </w:r>
      <w:r>
        <w:rPr>
          <w:rFonts w:hint="eastAsia" w:hAnsi="宋体" w:cs="宋体"/>
          <w:b/>
          <w:color w:val="auto"/>
          <w:sz w:val="30"/>
          <w:szCs w:val="30"/>
          <w:highlight w:val="none"/>
          <w:shd w:val="clear" w:color="auto" w:fill="auto"/>
          <w:lang w:eastAsia="zh-CN"/>
        </w:rPr>
        <w:t>南通博物苑</w:t>
      </w:r>
    </w:p>
    <w:p>
      <w:pPr>
        <w:adjustRightInd w:val="0"/>
        <w:snapToGrid w:val="0"/>
        <w:spacing w:line="360" w:lineRule="auto"/>
        <w:jc w:val="center"/>
        <w:rPr>
          <w:rFonts w:hAnsi="宋体" w:cs="宋体"/>
          <w:b/>
          <w:color w:val="auto"/>
          <w:sz w:val="30"/>
          <w:szCs w:val="30"/>
          <w:highlight w:val="none"/>
          <w:shd w:val="clear" w:color="auto" w:fill="auto"/>
        </w:rPr>
      </w:pPr>
      <w:r>
        <w:rPr>
          <w:rFonts w:hint="eastAsia" w:hAnsi="宋体" w:cs="宋体"/>
          <w:b/>
          <w:color w:val="auto"/>
          <w:sz w:val="30"/>
          <w:szCs w:val="30"/>
          <w:highlight w:val="none"/>
          <w:shd w:val="clear" w:color="auto" w:fill="auto"/>
        </w:rPr>
        <w:t>代理机构：江苏正扬招标代理有限公司</w:t>
      </w:r>
    </w:p>
    <w:p>
      <w:pPr>
        <w:adjustRightInd w:val="0"/>
        <w:snapToGrid w:val="0"/>
        <w:spacing w:line="360" w:lineRule="auto"/>
        <w:jc w:val="center"/>
        <w:rPr>
          <w:rFonts w:hAnsi="宋体" w:cs="宋体"/>
          <w:b/>
          <w:color w:val="auto"/>
          <w:sz w:val="30"/>
          <w:szCs w:val="30"/>
          <w:highlight w:val="none"/>
          <w:shd w:val="clear" w:color="auto" w:fill="auto"/>
        </w:rPr>
      </w:pPr>
    </w:p>
    <w:p>
      <w:pPr>
        <w:adjustRightInd w:val="0"/>
        <w:snapToGrid w:val="0"/>
        <w:spacing w:line="360" w:lineRule="auto"/>
        <w:jc w:val="center"/>
        <w:rPr>
          <w:rFonts w:hAnsi="宋体" w:cs="宋体"/>
          <w:b/>
          <w:color w:val="auto"/>
          <w:sz w:val="44"/>
          <w:szCs w:val="44"/>
          <w:highlight w:val="none"/>
          <w:shd w:val="clear" w:color="auto" w:fill="auto"/>
        </w:rPr>
      </w:pPr>
      <w:r>
        <w:rPr>
          <w:rFonts w:hint="eastAsia" w:hAnsi="宋体" w:cs="宋体"/>
          <w:b/>
          <w:color w:val="auto"/>
          <w:sz w:val="30"/>
          <w:szCs w:val="30"/>
          <w:highlight w:val="none"/>
          <w:shd w:val="clear" w:color="auto" w:fill="auto"/>
          <w:lang w:val="en-US" w:eastAsia="zh-CN"/>
        </w:rPr>
        <w:t>2025</w:t>
      </w:r>
      <w:r>
        <w:rPr>
          <w:rFonts w:hint="eastAsia" w:hAnsi="宋体" w:cs="宋体"/>
          <w:b/>
          <w:color w:val="auto"/>
          <w:sz w:val="30"/>
          <w:szCs w:val="30"/>
          <w:highlight w:val="none"/>
          <w:shd w:val="clear" w:color="auto" w:fill="auto"/>
        </w:rPr>
        <w:t>年</w:t>
      </w:r>
      <w:r>
        <w:rPr>
          <w:rFonts w:hint="eastAsia" w:hAnsi="宋体" w:cs="宋体"/>
          <w:b/>
          <w:color w:val="auto"/>
          <w:sz w:val="30"/>
          <w:szCs w:val="30"/>
          <w:highlight w:val="none"/>
          <w:shd w:val="clear" w:color="auto" w:fill="auto"/>
          <w:lang w:val="en-US" w:eastAsia="zh-CN"/>
        </w:rPr>
        <w:t>10</w:t>
      </w:r>
      <w:r>
        <w:rPr>
          <w:rFonts w:hint="eastAsia" w:hAnsi="宋体" w:cs="宋体"/>
          <w:b/>
          <w:color w:val="auto"/>
          <w:sz w:val="30"/>
          <w:szCs w:val="30"/>
          <w:highlight w:val="none"/>
          <w:shd w:val="clear" w:color="auto" w:fill="auto"/>
        </w:rPr>
        <w:t>月</w:t>
      </w:r>
      <w:r>
        <w:rPr>
          <w:rFonts w:hAnsi="宋体" w:cs="宋体"/>
          <w:b/>
          <w:color w:val="auto"/>
          <w:sz w:val="44"/>
          <w:szCs w:val="44"/>
          <w:highlight w:val="none"/>
          <w:shd w:val="clear" w:color="auto" w:fill="auto"/>
        </w:rPr>
        <w:br w:type="page"/>
      </w:r>
    </w:p>
    <w:p>
      <w:pPr>
        <w:jc w:val="center"/>
        <w:rPr>
          <w:rFonts w:hAnsi="宋体" w:cs="宋体"/>
          <w:b/>
          <w:color w:val="auto"/>
          <w:sz w:val="44"/>
          <w:szCs w:val="44"/>
          <w:highlight w:val="none"/>
          <w:shd w:val="clear" w:color="auto" w:fill="auto"/>
        </w:rPr>
      </w:pPr>
    </w:p>
    <w:p>
      <w:pPr>
        <w:jc w:val="center"/>
        <w:rPr>
          <w:rFonts w:hAnsi="宋体" w:cs="宋体"/>
          <w:b/>
          <w:color w:val="auto"/>
          <w:sz w:val="44"/>
          <w:szCs w:val="44"/>
          <w:highlight w:val="none"/>
          <w:shd w:val="clear" w:color="auto" w:fill="auto"/>
        </w:rPr>
      </w:pPr>
      <w:r>
        <w:rPr>
          <w:rFonts w:hint="eastAsia" w:hAnsi="宋体" w:cs="宋体"/>
          <w:b/>
          <w:color w:val="auto"/>
          <w:sz w:val="44"/>
          <w:szCs w:val="44"/>
          <w:highlight w:val="none"/>
          <w:shd w:val="clear" w:color="auto" w:fill="auto"/>
        </w:rPr>
        <w:t>竞争性磋商文件备案表</w:t>
      </w:r>
    </w:p>
    <w:p>
      <w:pPr>
        <w:jc w:val="center"/>
        <w:rPr>
          <w:rFonts w:hAnsi="宋体" w:cs="宋体"/>
          <w:b/>
          <w:color w:val="auto"/>
          <w:sz w:val="44"/>
          <w:szCs w:val="44"/>
          <w:highlight w:val="none"/>
          <w:shd w:val="clear" w:color="auto" w:fill="auto"/>
        </w:rPr>
      </w:pPr>
    </w:p>
    <w:tbl>
      <w:tblPr>
        <w:tblStyle w:val="1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8" w:hRule="atLeast"/>
          <w:jc w:val="center"/>
        </w:trPr>
        <w:tc>
          <w:tcPr>
            <w:tcW w:w="9180" w:type="dxa"/>
          </w:tcPr>
          <w:p>
            <w:pPr>
              <w:spacing w:line="360" w:lineRule="auto"/>
              <w:jc w:val="center"/>
              <w:rPr>
                <w:rFonts w:hAnsi="宋体" w:cs="宋体"/>
                <w:color w:val="auto"/>
                <w:position w:val="-48"/>
                <w:sz w:val="25"/>
                <w:highlight w:val="none"/>
                <w:shd w:val="clear" w:color="auto" w:fill="auto"/>
              </w:rPr>
            </w:pPr>
          </w:p>
          <w:p>
            <w:pPr>
              <w:spacing w:line="360" w:lineRule="auto"/>
              <w:jc w:val="center"/>
              <w:rPr>
                <w:rFonts w:hAnsi="宋体" w:cs="宋体"/>
                <w:color w:val="auto"/>
                <w:position w:val="-48"/>
                <w:sz w:val="25"/>
                <w:highlight w:val="none"/>
                <w:shd w:val="clear" w:color="auto" w:fill="auto"/>
              </w:rPr>
            </w:pPr>
          </w:p>
          <w:p>
            <w:pPr>
              <w:spacing w:line="360" w:lineRule="auto"/>
              <w:jc w:val="center"/>
              <w:rPr>
                <w:rFonts w:hAnsi="宋体" w:cs="宋体"/>
                <w:color w:val="auto"/>
                <w:position w:val="-48"/>
                <w:sz w:val="25"/>
                <w:highlight w:val="none"/>
                <w:shd w:val="clear" w:color="auto" w:fill="auto"/>
              </w:rPr>
            </w:pPr>
            <w:r>
              <w:rPr>
                <w:rFonts w:hint="eastAsia" w:hAnsi="宋体" w:cs="宋体"/>
                <w:color w:val="auto"/>
                <w:position w:val="-48"/>
                <w:sz w:val="25"/>
                <w:highlight w:val="none"/>
                <w:shd w:val="clear" w:color="auto" w:fill="auto"/>
              </w:rPr>
              <w:t>编制人：李艳梅</w:t>
            </w:r>
          </w:p>
          <w:p>
            <w:pPr>
              <w:tabs>
                <w:tab w:val="left" w:pos="3492"/>
              </w:tabs>
              <w:spacing w:line="360" w:lineRule="auto"/>
              <w:jc w:val="center"/>
              <w:rPr>
                <w:rFonts w:hAnsi="宋体" w:cs="宋体"/>
                <w:color w:val="auto"/>
                <w:position w:val="-48"/>
                <w:sz w:val="25"/>
                <w:highlight w:val="none"/>
                <w:shd w:val="clear" w:color="auto" w:fill="auto"/>
              </w:rPr>
            </w:pPr>
            <w:r>
              <w:rPr>
                <w:rFonts w:hint="eastAsia" w:hAnsi="宋体" w:cs="宋体"/>
                <w:color w:val="auto"/>
                <w:position w:val="-48"/>
                <w:sz w:val="25"/>
                <w:highlight w:val="none"/>
                <w:shd w:val="clear" w:color="auto" w:fill="auto"/>
              </w:rPr>
              <w:t>日  期：</w:t>
            </w:r>
            <w:r>
              <w:rPr>
                <w:rFonts w:hint="eastAsia" w:hAnsi="宋体" w:cs="宋体"/>
                <w:color w:val="auto"/>
                <w:position w:val="-48"/>
                <w:sz w:val="25"/>
                <w:highlight w:val="none"/>
                <w:shd w:val="clear" w:color="auto" w:fill="auto"/>
                <w:lang w:eastAsia="zh-CN"/>
              </w:rPr>
              <w:t>2025年</w:t>
            </w:r>
            <w:r>
              <w:rPr>
                <w:rFonts w:hint="eastAsia" w:hAnsi="宋体" w:cs="宋体"/>
                <w:color w:val="auto"/>
                <w:position w:val="-48"/>
                <w:sz w:val="25"/>
                <w:highlight w:val="none"/>
                <w:shd w:val="clear" w:color="auto" w:fill="auto"/>
                <w:lang w:val="en-US" w:eastAsia="zh-CN"/>
              </w:rPr>
              <w:t>10</w:t>
            </w:r>
            <w:r>
              <w:rPr>
                <w:rFonts w:hint="eastAsia" w:hAnsi="宋体" w:cs="宋体"/>
                <w:color w:val="auto"/>
                <w:position w:val="-48"/>
                <w:sz w:val="25"/>
                <w:highlight w:val="none"/>
                <w:shd w:val="clear" w:color="auto" w:fill="auto"/>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5" w:hRule="atLeast"/>
          <w:jc w:val="center"/>
        </w:trPr>
        <w:tc>
          <w:tcPr>
            <w:tcW w:w="9180" w:type="dxa"/>
          </w:tcPr>
          <w:p>
            <w:pPr>
              <w:spacing w:line="360" w:lineRule="auto"/>
              <w:rPr>
                <w:rFonts w:hAnsi="宋体" w:cs="宋体"/>
                <w:color w:val="auto"/>
                <w:position w:val="-48"/>
                <w:sz w:val="25"/>
                <w:highlight w:val="none"/>
                <w:shd w:val="clear" w:color="auto" w:fill="auto"/>
              </w:rPr>
            </w:pPr>
          </w:p>
          <w:p>
            <w:pPr>
              <w:spacing w:line="360" w:lineRule="auto"/>
              <w:ind w:firstLine="625" w:firstLineChars="250"/>
              <w:jc w:val="center"/>
              <w:rPr>
                <w:rFonts w:hAnsi="宋体" w:cs="宋体"/>
                <w:color w:val="auto"/>
                <w:position w:val="-48"/>
                <w:sz w:val="25"/>
                <w:highlight w:val="none"/>
                <w:shd w:val="clear" w:color="auto" w:fill="auto"/>
              </w:rPr>
            </w:pPr>
          </w:p>
          <w:p>
            <w:pPr>
              <w:spacing w:line="360" w:lineRule="auto"/>
              <w:ind w:firstLine="625" w:firstLineChars="250"/>
              <w:jc w:val="center"/>
              <w:rPr>
                <w:rFonts w:hAnsi="宋体" w:cs="宋体"/>
                <w:color w:val="auto"/>
                <w:position w:val="-48"/>
                <w:sz w:val="25"/>
                <w:highlight w:val="none"/>
                <w:shd w:val="clear" w:color="auto" w:fill="auto"/>
              </w:rPr>
            </w:pPr>
          </w:p>
          <w:p>
            <w:pPr>
              <w:spacing w:line="360" w:lineRule="auto"/>
              <w:jc w:val="center"/>
              <w:rPr>
                <w:rFonts w:hAnsi="宋体" w:cs="宋体"/>
                <w:color w:val="auto"/>
                <w:position w:val="-48"/>
                <w:sz w:val="25"/>
                <w:highlight w:val="none"/>
                <w:shd w:val="clear" w:color="auto" w:fill="auto"/>
              </w:rPr>
            </w:pPr>
            <w:r>
              <w:rPr>
                <w:rFonts w:hint="eastAsia" w:hAnsi="宋体" w:cs="宋体"/>
                <w:color w:val="auto"/>
                <w:position w:val="-48"/>
                <w:sz w:val="25"/>
                <w:highlight w:val="none"/>
                <w:shd w:val="clear" w:color="auto" w:fill="auto"/>
              </w:rPr>
              <w:t>采购人（盖章）</w:t>
            </w:r>
          </w:p>
          <w:p>
            <w:pPr>
              <w:spacing w:line="360" w:lineRule="auto"/>
              <w:rPr>
                <w:rFonts w:hAnsi="宋体" w:cs="宋体"/>
                <w:color w:val="auto"/>
                <w:position w:val="-48"/>
                <w:sz w:val="25"/>
                <w:highlight w:val="none"/>
                <w:shd w:val="clear" w:color="auto" w:fill="auto"/>
              </w:rPr>
            </w:pPr>
          </w:p>
          <w:p>
            <w:pPr>
              <w:spacing w:line="360" w:lineRule="auto"/>
              <w:jc w:val="center"/>
              <w:rPr>
                <w:rFonts w:hAnsi="宋体" w:cs="宋体"/>
                <w:color w:val="auto"/>
                <w:position w:val="-48"/>
                <w:sz w:val="25"/>
                <w:highlight w:val="none"/>
                <w:shd w:val="clear" w:color="auto" w:fill="auto"/>
              </w:rPr>
            </w:pPr>
            <w:r>
              <w:rPr>
                <w:rFonts w:hint="eastAsia" w:hAnsi="宋体" w:cs="宋体"/>
                <w:color w:val="auto"/>
                <w:position w:val="-48"/>
                <w:sz w:val="25"/>
                <w:highlight w:val="none"/>
                <w:shd w:val="clear" w:color="auto" w:fill="auto"/>
              </w:rPr>
              <w:t>代理机构（盖章）</w:t>
            </w:r>
          </w:p>
          <w:p>
            <w:pPr>
              <w:spacing w:line="360" w:lineRule="auto"/>
              <w:rPr>
                <w:rFonts w:hAnsi="宋体" w:cs="宋体"/>
                <w:color w:val="auto"/>
                <w:position w:val="-48"/>
                <w:sz w:val="25"/>
                <w:highlight w:val="none"/>
                <w:shd w:val="clear" w:color="auto" w:fill="auto"/>
              </w:rPr>
            </w:pPr>
          </w:p>
          <w:p>
            <w:pPr>
              <w:spacing w:line="360" w:lineRule="auto"/>
              <w:jc w:val="center"/>
              <w:rPr>
                <w:rFonts w:hAnsi="宋体" w:cs="宋体"/>
                <w:color w:val="auto"/>
                <w:position w:val="-48"/>
                <w:sz w:val="25"/>
                <w:highlight w:val="none"/>
                <w:shd w:val="clear" w:color="auto" w:fill="auto"/>
              </w:rPr>
            </w:pPr>
            <w:r>
              <w:rPr>
                <w:rFonts w:hint="eastAsia" w:hAnsi="宋体" w:cs="宋体"/>
                <w:color w:val="auto"/>
                <w:position w:val="-48"/>
                <w:sz w:val="25"/>
                <w:highlight w:val="none"/>
                <w:shd w:val="clear" w:color="auto" w:fill="auto"/>
              </w:rPr>
              <w:t>日  期：</w:t>
            </w:r>
            <w:r>
              <w:rPr>
                <w:rFonts w:hint="eastAsia" w:hAnsi="宋体" w:cs="宋体"/>
                <w:color w:val="auto"/>
                <w:position w:val="-48"/>
                <w:sz w:val="25"/>
                <w:highlight w:val="none"/>
                <w:shd w:val="clear" w:color="auto" w:fill="auto"/>
                <w:lang w:eastAsia="zh-CN"/>
              </w:rPr>
              <w:t>2025年</w:t>
            </w:r>
            <w:r>
              <w:rPr>
                <w:rFonts w:hint="eastAsia" w:hAnsi="宋体" w:cs="宋体"/>
                <w:color w:val="auto"/>
                <w:position w:val="-48"/>
                <w:sz w:val="25"/>
                <w:highlight w:val="none"/>
                <w:shd w:val="clear" w:color="auto" w:fill="auto"/>
                <w:lang w:val="en-US" w:eastAsia="zh-CN"/>
              </w:rPr>
              <w:t>10</w:t>
            </w:r>
            <w:r>
              <w:rPr>
                <w:rFonts w:hint="eastAsia" w:hAnsi="宋体" w:cs="宋体"/>
                <w:color w:val="auto"/>
                <w:position w:val="-48"/>
                <w:sz w:val="25"/>
                <w:highlight w:val="none"/>
                <w:shd w:val="clear" w:color="auto" w:fill="auto"/>
              </w:rPr>
              <w:t>月</w:t>
            </w:r>
          </w:p>
        </w:tc>
      </w:tr>
    </w:tbl>
    <w:p>
      <w:pPr>
        <w:pStyle w:val="6"/>
        <w:overflowPunct w:val="0"/>
        <w:ind w:firstLine="0"/>
        <w:rPr>
          <w:rFonts w:hAnsi="宋体" w:eastAsia="宋体"/>
          <w:b/>
          <w:color w:val="auto"/>
          <w:sz w:val="44"/>
          <w:szCs w:val="44"/>
          <w:highlight w:val="none"/>
          <w:shd w:val="clear" w:color="auto" w:fill="auto"/>
        </w:rPr>
      </w:pPr>
    </w:p>
    <w:p>
      <w:pPr>
        <w:pStyle w:val="6"/>
        <w:overflowPunct w:val="0"/>
        <w:ind w:firstLine="0"/>
        <w:jc w:val="center"/>
        <w:rPr>
          <w:rFonts w:hAnsi="宋体" w:eastAsia="宋体"/>
          <w:b/>
          <w:color w:val="auto"/>
          <w:sz w:val="44"/>
          <w:szCs w:val="44"/>
          <w:highlight w:val="none"/>
          <w:shd w:val="clear" w:color="auto" w:fill="auto"/>
        </w:rPr>
      </w:pPr>
    </w:p>
    <w:p>
      <w:pPr>
        <w:pStyle w:val="6"/>
        <w:overflowPunct w:val="0"/>
        <w:ind w:firstLine="0"/>
        <w:jc w:val="center"/>
        <w:rPr>
          <w:rFonts w:hAnsi="宋体" w:eastAsia="宋体"/>
          <w:b/>
          <w:color w:val="auto"/>
          <w:sz w:val="44"/>
          <w:szCs w:val="44"/>
          <w:highlight w:val="none"/>
          <w:shd w:val="clear" w:color="auto" w:fill="auto"/>
        </w:rPr>
      </w:pPr>
    </w:p>
    <w:p>
      <w:pPr>
        <w:pStyle w:val="6"/>
        <w:overflowPunct w:val="0"/>
        <w:ind w:firstLine="0"/>
        <w:jc w:val="center"/>
        <w:rPr>
          <w:rFonts w:hAnsi="宋体" w:eastAsia="宋体"/>
          <w:b/>
          <w:color w:val="auto"/>
          <w:sz w:val="44"/>
          <w:szCs w:val="44"/>
          <w:highlight w:val="none"/>
          <w:shd w:val="clear" w:color="auto" w:fill="auto"/>
        </w:rPr>
      </w:pPr>
      <w:r>
        <w:rPr>
          <w:rFonts w:hAnsi="宋体" w:eastAsia="宋体"/>
          <w:b/>
          <w:color w:val="auto"/>
          <w:sz w:val="44"/>
          <w:szCs w:val="44"/>
          <w:highlight w:val="none"/>
          <w:shd w:val="clear" w:color="auto" w:fill="auto"/>
        </w:rPr>
        <w:br w:type="page"/>
      </w:r>
      <w:r>
        <w:rPr>
          <w:rFonts w:hint="eastAsia" w:hAnsi="宋体" w:eastAsia="宋体"/>
          <w:b/>
          <w:color w:val="auto"/>
          <w:sz w:val="44"/>
          <w:szCs w:val="44"/>
          <w:highlight w:val="none"/>
          <w:shd w:val="clear" w:color="auto" w:fill="auto"/>
        </w:rPr>
        <w:t>目  录</w:t>
      </w:r>
    </w:p>
    <w:p>
      <w:pPr>
        <w:pStyle w:val="6"/>
        <w:overflowPunct w:val="0"/>
        <w:ind w:firstLine="0"/>
        <w:jc w:val="center"/>
        <w:rPr>
          <w:rFonts w:hAnsi="宋体" w:eastAsia="宋体"/>
          <w:color w:val="auto"/>
          <w:sz w:val="30"/>
          <w:highlight w:val="none"/>
          <w:shd w:val="clear" w:color="auto" w:fill="auto"/>
        </w:rPr>
      </w:pPr>
    </w:p>
    <w:p>
      <w:pPr>
        <w:pStyle w:val="16"/>
        <w:tabs>
          <w:tab w:val="right" w:leader="dot" w:pos="9528"/>
        </w:tabs>
        <w:spacing w:line="1200" w:lineRule="exact"/>
        <w:rPr>
          <w:rFonts w:hint="eastAsia" w:hAnsi="宋体" w:eastAsia="宋体"/>
          <w:color w:val="auto"/>
          <w:sz w:val="32"/>
          <w:szCs w:val="32"/>
          <w:highlight w:val="none"/>
          <w:shd w:val="clear" w:color="auto" w:fill="auto"/>
          <w:lang w:eastAsia="zh-CN"/>
        </w:rPr>
      </w:pPr>
      <w:r>
        <w:rPr>
          <w:rFonts w:hAnsi="宋体" w:eastAsia="宋体"/>
          <w:b/>
          <w:bCs/>
          <w:color w:val="auto"/>
          <w:sz w:val="36"/>
          <w:szCs w:val="36"/>
          <w:highlight w:val="none"/>
          <w:shd w:val="clear" w:color="auto" w:fill="auto"/>
        </w:rPr>
        <w:fldChar w:fldCharType="begin"/>
      </w:r>
      <w:r>
        <w:rPr>
          <w:rFonts w:hAnsi="宋体" w:eastAsia="宋体"/>
          <w:b/>
          <w:bCs/>
          <w:color w:val="auto"/>
          <w:sz w:val="36"/>
          <w:szCs w:val="36"/>
          <w:highlight w:val="none"/>
          <w:shd w:val="clear" w:color="auto" w:fill="auto"/>
        </w:rPr>
        <w:instrText xml:space="preserve"> TOC \o "1-1" </w:instrText>
      </w:r>
      <w:r>
        <w:rPr>
          <w:rFonts w:hAnsi="宋体" w:eastAsia="宋体"/>
          <w:b/>
          <w:bCs/>
          <w:color w:val="auto"/>
          <w:sz w:val="36"/>
          <w:szCs w:val="36"/>
          <w:highlight w:val="none"/>
          <w:shd w:val="clear" w:color="auto" w:fill="auto"/>
        </w:rPr>
        <w:fldChar w:fldCharType="separate"/>
      </w:r>
      <w:r>
        <w:rPr>
          <w:rFonts w:hAnsi="宋体" w:eastAsia="宋体"/>
          <w:color w:val="auto"/>
          <w:sz w:val="32"/>
          <w:szCs w:val="32"/>
          <w:highlight w:val="none"/>
          <w:shd w:val="clear" w:color="auto" w:fill="auto"/>
        </w:rPr>
        <w:t xml:space="preserve">第一章 </w:t>
      </w:r>
      <w:r>
        <w:rPr>
          <w:rFonts w:hint="eastAsia" w:hAnsi="宋体" w:eastAsia="宋体"/>
          <w:color w:val="auto"/>
          <w:sz w:val="32"/>
          <w:szCs w:val="32"/>
          <w:highlight w:val="none"/>
          <w:shd w:val="clear" w:color="auto" w:fill="auto"/>
        </w:rPr>
        <w:t>竞争性磋商</w:t>
      </w:r>
      <w:r>
        <w:rPr>
          <w:rFonts w:hint="eastAsia" w:hAnsi="宋体" w:eastAsia="宋体"/>
          <w:color w:val="auto"/>
          <w:sz w:val="32"/>
          <w:szCs w:val="32"/>
          <w:highlight w:val="none"/>
          <w:shd w:val="clear" w:color="auto" w:fill="auto"/>
          <w:lang w:eastAsia="zh-CN"/>
        </w:rPr>
        <w:t>公告</w:t>
      </w:r>
    </w:p>
    <w:p>
      <w:pPr>
        <w:pStyle w:val="16"/>
        <w:tabs>
          <w:tab w:val="right" w:leader="dot" w:pos="9528"/>
        </w:tabs>
        <w:spacing w:line="1200" w:lineRule="exact"/>
        <w:rPr>
          <w:rFonts w:hAnsi="宋体" w:eastAsia="宋体"/>
          <w:color w:val="auto"/>
          <w:sz w:val="32"/>
          <w:szCs w:val="32"/>
          <w:highlight w:val="none"/>
          <w:shd w:val="clear" w:color="auto" w:fill="auto"/>
        </w:rPr>
      </w:pPr>
      <w:r>
        <w:rPr>
          <w:rFonts w:hAnsi="宋体" w:eastAsia="宋体"/>
          <w:color w:val="auto"/>
          <w:sz w:val="32"/>
          <w:szCs w:val="32"/>
          <w:highlight w:val="none"/>
          <w:shd w:val="clear" w:color="auto" w:fill="auto"/>
        </w:rPr>
        <w:t xml:space="preserve">第二章 </w:t>
      </w:r>
      <w:r>
        <w:rPr>
          <w:rFonts w:hint="eastAsia" w:hAnsi="宋体" w:eastAsia="宋体"/>
          <w:color w:val="auto"/>
          <w:sz w:val="32"/>
          <w:szCs w:val="32"/>
          <w:highlight w:val="none"/>
          <w:shd w:val="clear" w:color="auto" w:fill="auto"/>
        </w:rPr>
        <w:t>供应商</w:t>
      </w:r>
      <w:r>
        <w:rPr>
          <w:rFonts w:hAnsi="宋体" w:eastAsia="宋体"/>
          <w:color w:val="auto"/>
          <w:sz w:val="32"/>
          <w:szCs w:val="32"/>
          <w:highlight w:val="none"/>
          <w:shd w:val="clear" w:color="auto" w:fill="auto"/>
        </w:rPr>
        <w:t>须知</w:t>
      </w:r>
    </w:p>
    <w:p>
      <w:pPr>
        <w:pStyle w:val="16"/>
        <w:tabs>
          <w:tab w:val="right" w:leader="dot" w:pos="9528"/>
        </w:tabs>
        <w:spacing w:line="1200" w:lineRule="exact"/>
        <w:rPr>
          <w:rFonts w:hint="default" w:hAnsi="宋体" w:eastAsia="宋体"/>
          <w:color w:val="auto"/>
          <w:sz w:val="32"/>
          <w:szCs w:val="32"/>
          <w:highlight w:val="none"/>
          <w:shd w:val="clear" w:color="auto" w:fill="auto"/>
          <w:lang w:val="en-US" w:eastAsia="zh-CN"/>
        </w:rPr>
      </w:pPr>
      <w:r>
        <w:rPr>
          <w:rFonts w:hAnsi="宋体" w:eastAsia="宋体"/>
          <w:color w:val="auto"/>
          <w:sz w:val="32"/>
          <w:szCs w:val="32"/>
          <w:highlight w:val="none"/>
          <w:shd w:val="clear" w:color="auto" w:fill="auto"/>
        </w:rPr>
        <w:t xml:space="preserve">第三章 </w:t>
      </w:r>
      <w:r>
        <w:rPr>
          <w:rFonts w:hint="eastAsia" w:hAnsi="宋体" w:eastAsia="宋体"/>
          <w:color w:val="auto"/>
          <w:sz w:val="32"/>
          <w:szCs w:val="32"/>
          <w:highlight w:val="none"/>
          <w:shd w:val="clear" w:color="auto" w:fill="auto"/>
          <w:lang w:val="en-US" w:eastAsia="zh-CN"/>
        </w:rPr>
        <w:t>项目需求</w:t>
      </w:r>
    </w:p>
    <w:p>
      <w:pPr>
        <w:pStyle w:val="16"/>
        <w:tabs>
          <w:tab w:val="right" w:leader="dot" w:pos="9528"/>
        </w:tabs>
        <w:spacing w:line="1200" w:lineRule="exact"/>
        <w:rPr>
          <w:rFonts w:hAnsi="宋体" w:eastAsia="宋体"/>
          <w:color w:val="auto"/>
          <w:sz w:val="32"/>
          <w:szCs w:val="32"/>
          <w:highlight w:val="none"/>
          <w:shd w:val="clear" w:color="auto" w:fill="auto"/>
        </w:rPr>
      </w:pPr>
      <w:r>
        <w:rPr>
          <w:rFonts w:hAnsi="宋体" w:eastAsia="宋体"/>
          <w:color w:val="auto"/>
          <w:sz w:val="32"/>
          <w:szCs w:val="32"/>
          <w:highlight w:val="none"/>
          <w:shd w:val="clear" w:color="auto" w:fill="auto"/>
        </w:rPr>
        <w:t>第</w:t>
      </w:r>
      <w:r>
        <w:rPr>
          <w:rFonts w:hint="eastAsia" w:hAnsi="宋体" w:eastAsia="宋体"/>
          <w:color w:val="auto"/>
          <w:sz w:val="32"/>
          <w:szCs w:val="32"/>
          <w:highlight w:val="none"/>
          <w:shd w:val="clear" w:color="auto" w:fill="auto"/>
        </w:rPr>
        <w:t>四</w:t>
      </w:r>
      <w:r>
        <w:rPr>
          <w:rFonts w:hAnsi="宋体" w:eastAsia="宋体"/>
          <w:color w:val="auto"/>
          <w:sz w:val="32"/>
          <w:szCs w:val="32"/>
          <w:highlight w:val="none"/>
          <w:shd w:val="clear" w:color="auto" w:fill="auto"/>
        </w:rPr>
        <w:t xml:space="preserve">章 </w:t>
      </w:r>
      <w:r>
        <w:rPr>
          <w:rFonts w:hint="eastAsia" w:hAnsi="宋体" w:eastAsia="宋体"/>
          <w:color w:val="auto"/>
          <w:sz w:val="32"/>
          <w:szCs w:val="32"/>
          <w:highlight w:val="none"/>
          <w:shd w:val="clear" w:color="auto" w:fill="auto"/>
        </w:rPr>
        <w:t>评审方法和程序</w:t>
      </w:r>
    </w:p>
    <w:p>
      <w:pPr>
        <w:pStyle w:val="16"/>
        <w:tabs>
          <w:tab w:val="right" w:leader="dot" w:pos="9528"/>
        </w:tabs>
        <w:spacing w:line="1200" w:lineRule="exact"/>
        <w:rPr>
          <w:rFonts w:hAnsi="宋体" w:eastAsia="宋体"/>
          <w:color w:val="auto"/>
          <w:sz w:val="32"/>
          <w:szCs w:val="32"/>
          <w:highlight w:val="none"/>
          <w:shd w:val="clear" w:color="auto" w:fill="auto"/>
        </w:rPr>
      </w:pPr>
      <w:r>
        <w:rPr>
          <w:rFonts w:hint="eastAsia" w:hAnsi="宋体" w:eastAsia="宋体"/>
          <w:color w:val="auto"/>
          <w:sz w:val="32"/>
          <w:szCs w:val="32"/>
          <w:highlight w:val="none"/>
          <w:shd w:val="clear" w:color="auto" w:fill="auto"/>
        </w:rPr>
        <w:t>第五章</w:t>
      </w:r>
      <w:r>
        <w:rPr>
          <w:rFonts w:hAnsi="宋体" w:eastAsia="宋体"/>
          <w:color w:val="auto"/>
          <w:sz w:val="32"/>
          <w:szCs w:val="32"/>
          <w:highlight w:val="none"/>
          <w:shd w:val="clear" w:color="auto" w:fill="auto"/>
        </w:rPr>
        <w:t xml:space="preserve"> </w:t>
      </w:r>
      <w:r>
        <w:rPr>
          <w:rFonts w:hint="eastAsia" w:hAnsi="宋体" w:eastAsia="宋体"/>
          <w:color w:val="auto"/>
          <w:sz w:val="32"/>
          <w:szCs w:val="32"/>
          <w:highlight w:val="none"/>
          <w:shd w:val="clear" w:color="auto" w:fill="auto"/>
        </w:rPr>
        <w:t>合同授予</w:t>
      </w:r>
    </w:p>
    <w:p>
      <w:pPr>
        <w:spacing w:line="1200" w:lineRule="exact"/>
        <w:rPr>
          <w:rFonts w:hAnsi="宋体"/>
          <w:color w:val="auto"/>
          <w:sz w:val="32"/>
          <w:szCs w:val="32"/>
          <w:highlight w:val="none"/>
          <w:shd w:val="clear" w:color="auto" w:fill="auto"/>
        </w:rPr>
      </w:pPr>
      <w:r>
        <w:rPr>
          <w:rFonts w:hAnsi="宋体"/>
          <w:color w:val="auto"/>
          <w:sz w:val="32"/>
          <w:szCs w:val="32"/>
          <w:highlight w:val="none"/>
          <w:shd w:val="clear" w:color="auto" w:fill="auto"/>
        </w:rPr>
        <w:t>第</w:t>
      </w:r>
      <w:r>
        <w:rPr>
          <w:rFonts w:hint="eastAsia" w:hAnsi="宋体"/>
          <w:color w:val="auto"/>
          <w:sz w:val="32"/>
          <w:szCs w:val="32"/>
          <w:highlight w:val="none"/>
          <w:shd w:val="clear" w:color="auto" w:fill="auto"/>
        </w:rPr>
        <w:t>六</w:t>
      </w:r>
      <w:r>
        <w:rPr>
          <w:rFonts w:hAnsi="宋体"/>
          <w:color w:val="auto"/>
          <w:sz w:val="32"/>
          <w:szCs w:val="32"/>
          <w:highlight w:val="none"/>
          <w:shd w:val="clear" w:color="auto" w:fill="auto"/>
        </w:rPr>
        <w:t>章</w:t>
      </w:r>
      <w:r>
        <w:rPr>
          <w:rFonts w:hint="eastAsia" w:hAnsi="宋体"/>
          <w:color w:val="auto"/>
          <w:sz w:val="32"/>
          <w:szCs w:val="32"/>
          <w:highlight w:val="none"/>
          <w:shd w:val="clear" w:color="auto" w:fill="auto"/>
        </w:rPr>
        <w:t xml:space="preserve"> 质疑提出和处理</w:t>
      </w:r>
    </w:p>
    <w:p>
      <w:pPr>
        <w:spacing w:line="1200" w:lineRule="exact"/>
        <w:rPr>
          <w:rFonts w:hAnsi="宋体"/>
          <w:color w:val="auto"/>
          <w:sz w:val="36"/>
          <w:szCs w:val="36"/>
          <w:highlight w:val="none"/>
          <w:shd w:val="clear" w:color="auto" w:fill="auto"/>
        </w:rPr>
      </w:pPr>
      <w:r>
        <w:rPr>
          <w:rFonts w:hint="eastAsia" w:hAnsi="宋体"/>
          <w:color w:val="auto"/>
          <w:sz w:val="32"/>
          <w:szCs w:val="32"/>
          <w:highlight w:val="none"/>
          <w:shd w:val="clear" w:color="auto" w:fill="auto"/>
        </w:rPr>
        <w:t>第七章 响应文件组成及格式</w:t>
      </w:r>
    </w:p>
    <w:p>
      <w:pPr>
        <w:rPr>
          <w:rFonts w:hAnsi="宋体"/>
          <w:b/>
          <w:bCs/>
          <w:color w:val="auto"/>
          <w:sz w:val="36"/>
          <w:szCs w:val="36"/>
          <w:highlight w:val="none"/>
          <w:shd w:val="clear" w:color="auto" w:fill="auto"/>
        </w:rPr>
      </w:pPr>
      <w:r>
        <w:rPr>
          <w:rFonts w:hAnsi="宋体"/>
          <w:b/>
          <w:bCs/>
          <w:color w:val="auto"/>
          <w:sz w:val="36"/>
          <w:szCs w:val="36"/>
          <w:highlight w:val="none"/>
          <w:shd w:val="clear" w:color="auto" w:fill="auto"/>
        </w:rPr>
        <w:fldChar w:fldCharType="end"/>
      </w:r>
    </w:p>
    <w:p>
      <w:pPr>
        <w:rPr>
          <w:rFonts w:hAnsi="宋体"/>
          <w:b/>
          <w:bCs/>
          <w:color w:val="auto"/>
          <w:sz w:val="36"/>
          <w:szCs w:val="36"/>
          <w:highlight w:val="none"/>
          <w:shd w:val="clear" w:color="auto" w:fill="auto"/>
        </w:rPr>
      </w:pPr>
    </w:p>
    <w:p>
      <w:pPr>
        <w:rPr>
          <w:rFonts w:hAnsi="宋体"/>
          <w:b/>
          <w:bCs/>
          <w:color w:val="auto"/>
          <w:sz w:val="36"/>
          <w:szCs w:val="36"/>
          <w:highlight w:val="none"/>
          <w:shd w:val="clear" w:color="auto" w:fill="auto"/>
        </w:rPr>
      </w:pPr>
    </w:p>
    <w:p>
      <w:pPr>
        <w:rPr>
          <w:rFonts w:hAnsi="宋体"/>
          <w:b/>
          <w:bCs/>
          <w:color w:val="auto"/>
          <w:sz w:val="36"/>
          <w:szCs w:val="36"/>
          <w:highlight w:val="none"/>
          <w:shd w:val="clear" w:color="auto" w:fill="auto"/>
        </w:rPr>
      </w:pPr>
    </w:p>
    <w:p>
      <w:pPr>
        <w:snapToGrid w:val="0"/>
        <w:spacing w:line="360" w:lineRule="auto"/>
        <w:rPr>
          <w:rFonts w:hAnsi="宋体" w:cs="宋体"/>
          <w:b/>
          <w:color w:val="auto"/>
          <w:szCs w:val="21"/>
          <w:highlight w:val="none"/>
          <w:shd w:val="clear" w:color="auto" w:fill="auto"/>
        </w:rPr>
      </w:pPr>
      <w:r>
        <w:rPr>
          <w:rFonts w:hAnsi="宋体"/>
          <w:color w:val="auto"/>
          <w:w w:val="80"/>
          <w:szCs w:val="44"/>
          <w:highlight w:val="none"/>
          <w:shd w:val="clear" w:color="auto" w:fill="auto"/>
        </w:rPr>
        <w:br w:type="page"/>
      </w:r>
      <w:r>
        <w:rPr>
          <w:rFonts w:hint="eastAsia" w:hAnsi="宋体" w:cs="宋体"/>
          <w:b/>
          <w:color w:val="auto"/>
          <w:szCs w:val="21"/>
          <w:highlight w:val="none"/>
          <w:shd w:val="clear" w:color="auto" w:fill="auto"/>
        </w:rPr>
        <w:t>尊敬的供应商：</w:t>
      </w:r>
    </w:p>
    <w:p>
      <w:pPr>
        <w:pStyle w:val="3"/>
        <w:keepNext w:val="0"/>
        <w:keepLines w:val="0"/>
        <w:adjustRightInd w:val="0"/>
        <w:snapToGrid w:val="0"/>
        <w:spacing w:before="0" w:after="0" w:line="360" w:lineRule="auto"/>
        <w:ind w:firstLine="420" w:firstLineChars="200"/>
        <w:jc w:val="left"/>
        <w:textAlignment w:val="baseline"/>
        <w:rPr>
          <w:rFonts w:ascii="宋体" w:hAnsi="宋体" w:eastAsia="宋体"/>
          <w:color w:val="auto"/>
          <w:w w:val="80"/>
          <w:szCs w:val="44"/>
          <w:highlight w:val="none"/>
          <w:shd w:val="clear" w:color="auto" w:fill="auto"/>
        </w:rPr>
      </w:pPr>
      <w:r>
        <w:rPr>
          <w:rFonts w:hint="eastAsia" w:ascii="宋体" w:hAnsi="宋体" w:eastAsia="宋体" w:cs="宋体"/>
          <w:color w:val="auto"/>
          <w:kern w:val="2"/>
          <w:sz w:val="21"/>
          <w:szCs w:val="21"/>
          <w:highlight w:val="none"/>
          <w:shd w:val="clear" w:color="auto" w:fill="auto"/>
        </w:rPr>
        <w:t>欢迎参加本采购项目的竞争性磋商。为了保证本次磋商项目顺利进行，请在制作响应文件之前，仔细阅读本竞争性磋商文件的各项条款，并按要求制作和递交响应文件。谢谢合作！</w:t>
      </w:r>
    </w:p>
    <w:p>
      <w:pPr>
        <w:pStyle w:val="3"/>
        <w:keepNext w:val="0"/>
        <w:keepLines w:val="0"/>
        <w:adjustRightInd w:val="0"/>
        <w:snapToGrid w:val="0"/>
        <w:spacing w:before="0" w:after="0" w:line="800" w:lineRule="exact"/>
        <w:jc w:val="center"/>
        <w:textAlignment w:val="baseline"/>
        <w:rPr>
          <w:rFonts w:hint="eastAsia" w:ascii="宋体" w:hAnsi="宋体" w:eastAsia="宋体"/>
          <w:color w:val="auto"/>
          <w:w w:val="80"/>
          <w:szCs w:val="44"/>
          <w:highlight w:val="none"/>
          <w:shd w:val="clear" w:color="auto" w:fill="auto"/>
          <w:lang w:eastAsia="zh-CN"/>
        </w:rPr>
      </w:pPr>
      <w:r>
        <w:rPr>
          <w:rFonts w:hint="eastAsia" w:ascii="宋体" w:hAnsi="宋体" w:eastAsia="宋体"/>
          <w:color w:val="auto"/>
          <w:w w:val="80"/>
          <w:szCs w:val="44"/>
          <w:highlight w:val="none"/>
          <w:shd w:val="clear" w:color="auto" w:fill="auto"/>
        </w:rPr>
        <w:t>第一章  竞争性磋商</w:t>
      </w:r>
      <w:r>
        <w:rPr>
          <w:rFonts w:hint="eastAsia" w:ascii="宋体" w:hAnsi="宋体" w:eastAsia="宋体"/>
          <w:color w:val="auto"/>
          <w:w w:val="80"/>
          <w:szCs w:val="44"/>
          <w:highlight w:val="none"/>
          <w:shd w:val="clear" w:color="auto" w:fill="auto"/>
          <w:lang w:eastAsia="zh-CN"/>
        </w:rPr>
        <w:t>公告</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rPr>
        <w:t>江苏正扬招标代理有限公司（以下简称代理机构）受</w:t>
      </w:r>
      <w:r>
        <w:rPr>
          <w:rFonts w:hint="eastAsia" w:hAnsi="宋体"/>
          <w:color w:val="auto"/>
          <w:szCs w:val="21"/>
          <w:highlight w:val="none"/>
          <w:shd w:val="clear" w:color="auto" w:fill="auto"/>
          <w:lang w:eastAsia="zh-CN"/>
        </w:rPr>
        <w:t>南通博物苑</w:t>
      </w:r>
      <w:r>
        <w:rPr>
          <w:rFonts w:hint="eastAsia" w:hAnsi="宋体"/>
          <w:color w:val="auto"/>
          <w:szCs w:val="21"/>
          <w:highlight w:val="none"/>
          <w:shd w:val="clear" w:color="auto" w:fill="auto"/>
        </w:rPr>
        <w:t>（以下简称采购人）的委托，对</w:t>
      </w:r>
      <w:r>
        <w:rPr>
          <w:rFonts w:hint="eastAsia" w:hAnsi="宋体"/>
          <w:color w:val="auto"/>
          <w:szCs w:val="21"/>
          <w:highlight w:val="none"/>
          <w:shd w:val="clear" w:color="auto" w:fill="auto"/>
          <w:lang w:eastAsia="zh-CN"/>
        </w:rPr>
        <w:t>“又见梅花楼——李方膺书画艺术及交往展”展览服务项目</w:t>
      </w:r>
      <w:r>
        <w:rPr>
          <w:rFonts w:hint="eastAsia" w:hAnsi="宋体"/>
          <w:color w:val="auto"/>
          <w:szCs w:val="21"/>
          <w:highlight w:val="none"/>
          <w:shd w:val="clear" w:color="auto" w:fill="auto"/>
        </w:rPr>
        <w:t>组织竞争性磋商采购，诚邀符合条件的潜在供应商参加该项目的竞争性磋商。</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一、项目基本情况</w:t>
      </w:r>
    </w:p>
    <w:p>
      <w:pPr>
        <w:spacing w:line="480" w:lineRule="exact"/>
        <w:ind w:firstLine="420" w:firstLineChars="200"/>
        <w:rPr>
          <w:rFonts w:hint="eastAsia" w:hAnsi="宋体"/>
          <w:color w:val="auto"/>
          <w:szCs w:val="21"/>
          <w:highlight w:val="none"/>
          <w:shd w:val="clear" w:color="auto" w:fill="auto"/>
          <w:lang w:eastAsia="zh-CN"/>
        </w:rPr>
      </w:pPr>
      <w:r>
        <w:rPr>
          <w:rFonts w:hint="eastAsia" w:hAnsi="宋体"/>
          <w:color w:val="auto"/>
          <w:szCs w:val="21"/>
          <w:highlight w:val="none"/>
          <w:shd w:val="clear" w:color="auto" w:fill="auto"/>
          <w:lang w:eastAsia="zh-CN"/>
        </w:rPr>
        <w:t>1.</w:t>
      </w:r>
      <w:r>
        <w:rPr>
          <w:rFonts w:hint="eastAsia" w:hAnsi="宋体"/>
          <w:color w:val="auto"/>
          <w:szCs w:val="21"/>
          <w:highlight w:val="none"/>
          <w:shd w:val="clear" w:color="auto" w:fill="auto"/>
          <w:lang w:val="en-US" w:eastAsia="zh-CN"/>
        </w:rPr>
        <w:t>项目编号：NTWC2025055；</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lang w:val="en-US" w:eastAsia="zh-CN"/>
        </w:rPr>
        <w:t>2.</w:t>
      </w:r>
      <w:r>
        <w:rPr>
          <w:rFonts w:hint="eastAsia" w:hAnsi="宋体"/>
          <w:color w:val="auto"/>
          <w:szCs w:val="21"/>
          <w:highlight w:val="none"/>
          <w:shd w:val="clear" w:color="auto" w:fill="auto"/>
        </w:rPr>
        <w:t>项目名称：</w:t>
      </w:r>
      <w:r>
        <w:rPr>
          <w:rFonts w:hint="eastAsia" w:hAnsi="宋体"/>
          <w:color w:val="auto"/>
          <w:szCs w:val="21"/>
          <w:highlight w:val="none"/>
          <w:shd w:val="clear" w:color="auto" w:fill="auto"/>
          <w:lang w:eastAsia="zh-CN"/>
        </w:rPr>
        <w:t>“又见梅花楼——李方膺书画艺术及交往展”展览服务项目</w:t>
      </w:r>
      <w:r>
        <w:rPr>
          <w:rFonts w:hint="eastAsia" w:hAnsi="宋体"/>
          <w:color w:val="auto"/>
          <w:szCs w:val="21"/>
          <w:highlight w:val="none"/>
          <w:shd w:val="clear" w:color="auto" w:fill="auto"/>
        </w:rPr>
        <w:t>；</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.采购方式：竞争性磋商；</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.项目预算：</w:t>
      </w:r>
      <w:r>
        <w:rPr>
          <w:rFonts w:hint="eastAsia" w:hAnsi="宋体"/>
          <w:color w:val="auto"/>
          <w:szCs w:val="21"/>
          <w:highlight w:val="none"/>
          <w:shd w:val="clear" w:color="auto" w:fill="auto"/>
          <w:lang w:val="en-US" w:eastAsia="zh-CN"/>
        </w:rPr>
        <w:t>40万元</w:t>
      </w:r>
      <w:r>
        <w:rPr>
          <w:rFonts w:hint="eastAsia" w:hAnsi="宋体"/>
          <w:color w:val="auto"/>
          <w:szCs w:val="21"/>
          <w:highlight w:val="none"/>
          <w:shd w:val="clear" w:color="auto" w:fill="auto"/>
        </w:rPr>
        <w:t>；</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.最高限价：</w:t>
      </w:r>
      <w:r>
        <w:rPr>
          <w:rFonts w:hint="eastAsia" w:hAnsi="宋体"/>
          <w:color w:val="auto"/>
          <w:szCs w:val="21"/>
          <w:highlight w:val="none"/>
          <w:shd w:val="clear" w:color="auto" w:fill="auto"/>
          <w:lang w:val="en-US" w:eastAsia="zh-CN"/>
        </w:rPr>
        <w:t>40万元</w:t>
      </w:r>
      <w:r>
        <w:rPr>
          <w:rFonts w:hint="eastAsia" w:hAnsi="宋体"/>
          <w:color w:val="auto"/>
          <w:szCs w:val="21"/>
          <w:highlight w:val="none"/>
          <w:shd w:val="clear" w:color="auto" w:fill="auto"/>
        </w:rPr>
        <w:t>；</w:t>
      </w:r>
    </w:p>
    <w:p>
      <w:pPr>
        <w:spacing w:line="480" w:lineRule="exact"/>
        <w:ind w:firstLine="420" w:firstLineChars="200"/>
        <w:rPr>
          <w:rFonts w:hint="default" w:hAnsi="宋体"/>
          <w:color w:val="auto"/>
          <w:szCs w:val="21"/>
          <w:highlight w:val="none"/>
          <w:shd w:val="clear" w:color="auto" w:fill="auto"/>
          <w:lang w:val="en-US" w:eastAsia="zh-CN"/>
        </w:rPr>
      </w:pP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.采购需求：</w:t>
      </w:r>
      <w:r>
        <w:rPr>
          <w:rFonts w:hint="eastAsia" w:hAnsi="宋体"/>
          <w:color w:val="auto"/>
          <w:szCs w:val="21"/>
          <w:highlight w:val="none"/>
          <w:shd w:val="clear" w:color="auto" w:fill="auto"/>
          <w:lang w:val="en-US" w:eastAsia="zh-CN"/>
        </w:rPr>
        <w:t>详见第三章；</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lang w:val="en-US" w:eastAsia="zh-CN"/>
        </w:rPr>
        <w:t>7</w:t>
      </w:r>
      <w:r>
        <w:rPr>
          <w:rFonts w:hint="eastAsia" w:hAnsi="宋体"/>
          <w:color w:val="auto"/>
          <w:szCs w:val="21"/>
          <w:highlight w:val="none"/>
          <w:shd w:val="clear" w:color="auto" w:fill="auto"/>
        </w:rPr>
        <w:t>.合同履行期限：</w:t>
      </w:r>
      <w:r>
        <w:rPr>
          <w:rStyle w:val="28"/>
          <w:rFonts w:hint="eastAsia" w:ascii="宋体" w:hAnsi="宋体" w:eastAsia="宋体" w:cs="宋体"/>
          <w:bCs/>
          <w:color w:val="auto"/>
          <w:sz w:val="21"/>
          <w:szCs w:val="21"/>
          <w:highlight w:val="none"/>
          <w:lang w:val="en-US" w:eastAsia="zh-CN"/>
        </w:rPr>
        <w:t>自合同签订之日起至活动结束撤展完成（暂定于2026年6月18日前）</w:t>
      </w:r>
      <w:r>
        <w:rPr>
          <w:rFonts w:hint="eastAsia" w:hAnsi="宋体"/>
          <w:color w:val="auto"/>
          <w:szCs w:val="21"/>
          <w:highlight w:val="none"/>
          <w:shd w:val="clear" w:color="auto" w:fill="auto"/>
          <w:lang w:val="en-US" w:eastAsia="zh-CN"/>
        </w:rPr>
        <w:t>；</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lang w:val="en-US" w:eastAsia="zh-CN"/>
        </w:rPr>
        <w:t>8</w:t>
      </w:r>
      <w:r>
        <w:rPr>
          <w:rFonts w:hint="eastAsia" w:hAnsi="宋体"/>
          <w:color w:val="auto"/>
          <w:szCs w:val="21"/>
          <w:highlight w:val="none"/>
          <w:shd w:val="clear" w:color="auto" w:fill="auto"/>
        </w:rPr>
        <w:t>.本项目不接受联合体参与磋商。</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二、供应商资格要求</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提供证明材料或承诺函，承诺函格式自拟）。</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供应商其它资格要求：</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rPr>
        <w:t>2.供应商提供有效的营业执照等具有独立承担民事责任能力的证明材料复印件。</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rPr>
        <w:t>3.供应商法定代表人参加磋商的，必须提供法定代表人身份证明及法定代表人本人身份证复印件；非法定代表人参加磋商的，必须提供法定代表人签字或盖章的授权委托书及法定代表人、被授权人的两人身份证的复印件。</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供应商须提供参与本次项目采购活动前三年内，在经营活动中没有重大违法记录的书面《无重大违法记录声明函》（</w:t>
      </w:r>
      <w:r>
        <w:rPr>
          <w:rFonts w:hint="eastAsia" w:hAnsi="宋体"/>
          <w:color w:val="auto"/>
          <w:szCs w:val="21"/>
          <w:highlight w:val="none"/>
          <w:shd w:val="clear" w:color="auto" w:fill="auto"/>
          <w:lang w:eastAsia="zh-CN"/>
        </w:rPr>
        <w:t>格式参见附件</w:t>
      </w:r>
      <w:r>
        <w:rPr>
          <w:rFonts w:hint="eastAsia" w:hAnsi="宋体"/>
          <w:color w:val="auto"/>
          <w:szCs w:val="21"/>
          <w:highlight w:val="none"/>
          <w:shd w:val="clear" w:color="auto" w:fill="auto"/>
        </w:rPr>
        <w:t>）。</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.关于资格文件的声明函（</w:t>
      </w:r>
      <w:r>
        <w:rPr>
          <w:rFonts w:hint="eastAsia" w:hAnsi="宋体"/>
          <w:color w:val="auto"/>
          <w:szCs w:val="21"/>
          <w:highlight w:val="none"/>
          <w:shd w:val="clear" w:color="auto" w:fill="auto"/>
          <w:lang w:eastAsia="zh-CN"/>
        </w:rPr>
        <w:t>格式参见附件</w:t>
      </w:r>
      <w:r>
        <w:rPr>
          <w:rFonts w:hint="eastAsia" w:hAnsi="宋体"/>
          <w:color w:val="auto"/>
          <w:szCs w:val="21"/>
          <w:highlight w:val="none"/>
          <w:shd w:val="clear" w:color="auto" w:fill="auto"/>
        </w:rPr>
        <w:t>）。</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具体资格要求详见第七章中的“资格审查文件”。</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rPr>
        <w:t>请供应商认真对照资格要求，如不符合要求，仍参与磋商的，所产生的一切后果由供应商承担。对提供虚假材料的响应供应商作无效响应处理。</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三、获取采购文件</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color w:val="auto"/>
          <w:szCs w:val="21"/>
          <w:highlight w:val="none"/>
          <w:shd w:val="clear" w:color="auto" w:fill="auto"/>
          <w:lang w:val="en-US" w:eastAsia="zh-CN"/>
        </w:rPr>
        <w:t>1.</w:t>
      </w:r>
      <w:r>
        <w:rPr>
          <w:rFonts w:hint="default" w:hAnsi="宋体"/>
          <w:color w:val="auto"/>
          <w:szCs w:val="21"/>
          <w:highlight w:val="none"/>
          <w:shd w:val="clear" w:color="auto" w:fill="auto"/>
        </w:rPr>
        <w:t>地点：南通市文化广电和旅游局-政府采购栏、南通博物苑-资讯-招标信息栏</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color w:val="auto"/>
          <w:szCs w:val="21"/>
          <w:highlight w:val="none"/>
          <w:shd w:val="clear" w:color="auto" w:fill="auto"/>
          <w:lang w:val="en-US" w:eastAsia="zh-CN"/>
        </w:rPr>
        <w:t>2.</w:t>
      </w:r>
      <w:r>
        <w:rPr>
          <w:rFonts w:hint="default" w:hAnsi="宋体"/>
          <w:color w:val="auto"/>
          <w:szCs w:val="21"/>
          <w:highlight w:val="none"/>
          <w:shd w:val="clear" w:color="auto" w:fill="auto"/>
        </w:rPr>
        <w:t>方式：自行下载</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.有关本次招标的事项若存在变动或修改，敬请及时关注</w:t>
      </w:r>
      <w:r>
        <w:rPr>
          <w:rFonts w:hint="eastAsia" w:hAnsi="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南通市文化广电和旅游局-政府采购栏</w:t>
      </w:r>
      <w:r>
        <w:rPr>
          <w:rFonts w:hint="eastAsia" w:hAnsi="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“南通博物苑-资讯-招标信息栏”</w:t>
      </w:r>
      <w:r>
        <w:rPr>
          <w:rFonts w:hint="eastAsia" w:hAnsi="宋体"/>
          <w:color w:val="auto"/>
          <w:szCs w:val="21"/>
          <w:highlight w:val="none"/>
          <w:shd w:val="clear" w:color="auto" w:fill="auto"/>
        </w:rPr>
        <w:t>发布的信息更正公告，恕不另行通知，如有遗漏采购人概不负责。</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四、响应文件提交</w:t>
      </w:r>
    </w:p>
    <w:p>
      <w:pPr>
        <w:spacing w:line="480" w:lineRule="exact"/>
        <w:ind w:firstLine="420" w:firstLineChars="200"/>
        <w:rPr>
          <w:rFonts w:hint="eastAsia" w:hAnsi="宋体"/>
          <w:b w:val="0"/>
          <w:bCs w:val="0"/>
          <w:color w:val="auto"/>
          <w:szCs w:val="21"/>
          <w:highlight w:val="none"/>
          <w:shd w:val="clear" w:color="auto" w:fill="auto"/>
        </w:rPr>
      </w:pPr>
      <w:r>
        <w:rPr>
          <w:rFonts w:hint="eastAsia" w:hAnsi="宋体"/>
          <w:b w:val="0"/>
          <w:bCs w:val="0"/>
          <w:color w:val="auto"/>
          <w:szCs w:val="21"/>
          <w:highlight w:val="none"/>
          <w:shd w:val="clear" w:color="auto" w:fill="auto"/>
        </w:rPr>
        <w:t>1.响应文件接收截止及评审开始时间：</w:t>
      </w:r>
      <w:r>
        <w:rPr>
          <w:rFonts w:hint="eastAsia" w:hAnsi="宋体"/>
          <w:b/>
          <w:bCs/>
          <w:color w:val="auto"/>
          <w:szCs w:val="21"/>
          <w:highlight w:val="none"/>
          <w:shd w:val="clear" w:color="auto" w:fill="auto"/>
          <w:lang w:eastAsia="zh-CN"/>
        </w:rPr>
        <w:t>2025年</w:t>
      </w:r>
      <w:r>
        <w:rPr>
          <w:rFonts w:hint="eastAsia" w:hAnsi="宋体"/>
          <w:b/>
          <w:bCs/>
          <w:color w:val="auto"/>
          <w:szCs w:val="21"/>
          <w:highlight w:val="none"/>
          <w:shd w:val="clear" w:color="auto" w:fill="auto"/>
          <w:lang w:val="en-US" w:eastAsia="zh-CN"/>
        </w:rPr>
        <w:t>11</w:t>
      </w:r>
      <w:r>
        <w:rPr>
          <w:rFonts w:hint="eastAsia" w:hAnsi="宋体"/>
          <w:b/>
          <w:bCs/>
          <w:color w:val="auto"/>
          <w:szCs w:val="21"/>
          <w:highlight w:val="none"/>
          <w:shd w:val="clear" w:color="auto" w:fill="auto"/>
        </w:rPr>
        <w:t>月</w:t>
      </w:r>
      <w:r>
        <w:rPr>
          <w:rFonts w:hint="eastAsia" w:hAnsi="宋体"/>
          <w:b/>
          <w:bCs/>
          <w:color w:val="auto"/>
          <w:szCs w:val="21"/>
          <w:highlight w:val="none"/>
          <w:shd w:val="clear" w:color="auto" w:fill="auto"/>
          <w:lang w:val="en-US" w:eastAsia="zh-CN"/>
        </w:rPr>
        <w:t>12</w:t>
      </w:r>
      <w:r>
        <w:rPr>
          <w:rFonts w:hint="eastAsia" w:hAnsi="宋体"/>
          <w:b/>
          <w:bCs/>
          <w:color w:val="auto"/>
          <w:szCs w:val="21"/>
          <w:highlight w:val="none"/>
          <w:shd w:val="clear" w:color="auto" w:fill="auto"/>
        </w:rPr>
        <w:t>日</w:t>
      </w:r>
      <w:r>
        <w:rPr>
          <w:rFonts w:hint="eastAsia" w:hAnsi="宋体"/>
          <w:b/>
          <w:bCs/>
          <w:color w:val="auto"/>
          <w:szCs w:val="21"/>
          <w:highlight w:val="none"/>
          <w:shd w:val="clear" w:color="auto" w:fill="auto"/>
          <w:lang w:val="en-US" w:eastAsia="zh-CN"/>
        </w:rPr>
        <w:t>14</w:t>
      </w:r>
      <w:r>
        <w:rPr>
          <w:rFonts w:hint="eastAsia" w:hAnsi="宋体"/>
          <w:b/>
          <w:bCs/>
          <w:color w:val="auto"/>
          <w:szCs w:val="21"/>
          <w:highlight w:val="none"/>
          <w:shd w:val="clear" w:color="auto" w:fill="auto"/>
        </w:rPr>
        <w:t>时</w:t>
      </w:r>
      <w:r>
        <w:rPr>
          <w:rFonts w:hint="eastAsia" w:hAnsi="宋体"/>
          <w:b/>
          <w:bCs/>
          <w:color w:val="auto"/>
          <w:szCs w:val="21"/>
          <w:highlight w:val="none"/>
          <w:shd w:val="clear" w:color="auto" w:fill="auto"/>
          <w:lang w:val="en-US" w:eastAsia="zh-CN"/>
        </w:rPr>
        <w:t>30</w:t>
      </w:r>
      <w:r>
        <w:rPr>
          <w:rFonts w:hint="eastAsia" w:hAnsi="宋体"/>
          <w:b/>
          <w:bCs/>
          <w:color w:val="auto"/>
          <w:szCs w:val="21"/>
          <w:highlight w:val="none"/>
          <w:shd w:val="clear" w:color="auto" w:fill="auto"/>
        </w:rPr>
        <w:t>分</w:t>
      </w:r>
      <w:r>
        <w:rPr>
          <w:rFonts w:hint="eastAsia" w:hAnsi="宋体"/>
          <w:b w:val="0"/>
          <w:bCs w:val="0"/>
          <w:color w:val="auto"/>
          <w:szCs w:val="21"/>
          <w:highlight w:val="none"/>
          <w:shd w:val="clear" w:color="auto" w:fill="auto"/>
        </w:rPr>
        <w:t>（北京时间）</w:t>
      </w:r>
    </w:p>
    <w:p>
      <w:pPr>
        <w:spacing w:line="480" w:lineRule="exact"/>
        <w:ind w:firstLine="420" w:firstLineChars="200"/>
        <w:rPr>
          <w:rFonts w:hint="eastAsia" w:hAnsi="宋体"/>
          <w:b w:val="0"/>
          <w:bCs w:val="0"/>
          <w:color w:val="auto"/>
          <w:szCs w:val="21"/>
          <w:highlight w:val="none"/>
          <w:shd w:val="clear" w:color="auto" w:fill="auto"/>
        </w:rPr>
      </w:pPr>
      <w:r>
        <w:rPr>
          <w:rFonts w:hint="eastAsia" w:hAnsi="宋体"/>
          <w:b w:val="0"/>
          <w:bCs w:val="0"/>
          <w:color w:val="auto"/>
          <w:szCs w:val="21"/>
          <w:highlight w:val="none"/>
          <w:shd w:val="clear" w:color="auto" w:fill="auto"/>
        </w:rPr>
        <w:t>2.响应文件递交地址：南通市行政中心综合楼</w:t>
      </w:r>
      <w:r>
        <w:rPr>
          <w:rFonts w:hint="eastAsia" w:hAnsi="宋体"/>
          <w:b w:val="0"/>
          <w:bCs w:val="0"/>
          <w:color w:val="auto"/>
          <w:szCs w:val="21"/>
          <w:highlight w:val="none"/>
          <w:shd w:val="clear" w:color="auto" w:fill="auto"/>
          <w:lang w:val="en-US" w:eastAsia="zh-CN"/>
        </w:rPr>
        <w:t>538</w:t>
      </w:r>
      <w:r>
        <w:rPr>
          <w:rFonts w:hint="eastAsia" w:hAnsi="宋体"/>
          <w:b w:val="0"/>
          <w:bCs w:val="0"/>
          <w:color w:val="auto"/>
          <w:szCs w:val="21"/>
          <w:highlight w:val="none"/>
          <w:shd w:val="clear" w:color="auto" w:fill="auto"/>
        </w:rPr>
        <w:t>会议室（南通市崇川区世纪大道6号），如有变动另行通知。</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五、开启</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rPr>
        <w:t>1.响应文件开启时间：</w:t>
      </w:r>
      <w:r>
        <w:rPr>
          <w:rFonts w:hint="eastAsia" w:hAnsi="宋体"/>
          <w:b/>
          <w:bCs/>
          <w:color w:val="auto"/>
          <w:szCs w:val="21"/>
          <w:highlight w:val="none"/>
          <w:shd w:val="clear" w:color="auto" w:fill="auto"/>
          <w:lang w:eastAsia="zh-CN"/>
        </w:rPr>
        <w:t>2025年</w:t>
      </w:r>
      <w:r>
        <w:rPr>
          <w:rFonts w:hint="eastAsia" w:hAnsi="宋体"/>
          <w:b/>
          <w:bCs/>
          <w:color w:val="auto"/>
          <w:szCs w:val="21"/>
          <w:highlight w:val="none"/>
          <w:shd w:val="clear" w:color="auto" w:fill="auto"/>
          <w:lang w:val="en-US" w:eastAsia="zh-CN"/>
        </w:rPr>
        <w:t>11</w:t>
      </w:r>
      <w:r>
        <w:rPr>
          <w:rFonts w:hint="eastAsia" w:hAnsi="宋体"/>
          <w:b/>
          <w:bCs/>
          <w:color w:val="auto"/>
          <w:szCs w:val="21"/>
          <w:highlight w:val="none"/>
          <w:shd w:val="clear" w:color="auto" w:fill="auto"/>
        </w:rPr>
        <w:t>月</w:t>
      </w:r>
      <w:r>
        <w:rPr>
          <w:rFonts w:hint="eastAsia" w:hAnsi="宋体"/>
          <w:b/>
          <w:bCs/>
          <w:color w:val="auto"/>
          <w:szCs w:val="21"/>
          <w:highlight w:val="none"/>
          <w:shd w:val="clear" w:color="auto" w:fill="auto"/>
          <w:lang w:val="en-US" w:eastAsia="zh-CN"/>
        </w:rPr>
        <w:t>12</w:t>
      </w:r>
      <w:r>
        <w:rPr>
          <w:rFonts w:hint="eastAsia" w:hAnsi="宋体"/>
          <w:b/>
          <w:bCs/>
          <w:color w:val="auto"/>
          <w:szCs w:val="21"/>
          <w:highlight w:val="none"/>
          <w:shd w:val="clear" w:color="auto" w:fill="auto"/>
        </w:rPr>
        <w:t>日</w:t>
      </w:r>
      <w:r>
        <w:rPr>
          <w:rFonts w:hint="eastAsia" w:hAnsi="宋体"/>
          <w:b/>
          <w:bCs/>
          <w:color w:val="auto"/>
          <w:szCs w:val="21"/>
          <w:highlight w:val="none"/>
          <w:shd w:val="clear" w:color="auto" w:fill="auto"/>
          <w:lang w:val="en-US" w:eastAsia="zh-CN"/>
        </w:rPr>
        <w:t>14</w:t>
      </w:r>
      <w:r>
        <w:rPr>
          <w:rFonts w:hint="eastAsia" w:hAnsi="宋体"/>
          <w:b/>
          <w:bCs/>
          <w:color w:val="auto"/>
          <w:szCs w:val="21"/>
          <w:highlight w:val="none"/>
          <w:shd w:val="clear" w:color="auto" w:fill="auto"/>
        </w:rPr>
        <w:t>时</w:t>
      </w:r>
      <w:r>
        <w:rPr>
          <w:rFonts w:hint="eastAsia" w:hAnsi="宋体"/>
          <w:b/>
          <w:bCs/>
          <w:color w:val="auto"/>
          <w:szCs w:val="21"/>
          <w:highlight w:val="none"/>
          <w:shd w:val="clear" w:color="auto" w:fill="auto"/>
          <w:lang w:val="en-US" w:eastAsia="zh-CN"/>
        </w:rPr>
        <w:t>30</w:t>
      </w:r>
      <w:r>
        <w:rPr>
          <w:rFonts w:hint="eastAsia" w:hAnsi="宋体"/>
          <w:b/>
          <w:bCs/>
          <w:color w:val="auto"/>
          <w:szCs w:val="21"/>
          <w:highlight w:val="none"/>
          <w:shd w:val="clear" w:color="auto" w:fill="auto"/>
        </w:rPr>
        <w:t>分</w:t>
      </w:r>
      <w:r>
        <w:rPr>
          <w:rFonts w:hint="eastAsia" w:hAnsi="宋体"/>
          <w:color w:val="auto"/>
          <w:szCs w:val="21"/>
          <w:highlight w:val="none"/>
          <w:shd w:val="clear" w:color="auto" w:fill="auto"/>
        </w:rPr>
        <w:t>（北京时间）</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rPr>
        <w:t>2.响应文件开启地点：</w:t>
      </w:r>
      <w:r>
        <w:rPr>
          <w:rFonts w:hint="eastAsia" w:hAnsi="宋体"/>
          <w:b w:val="0"/>
          <w:bCs w:val="0"/>
          <w:color w:val="auto"/>
          <w:szCs w:val="21"/>
          <w:highlight w:val="none"/>
          <w:shd w:val="clear" w:color="auto" w:fill="auto"/>
        </w:rPr>
        <w:t>南通市行政中心综合楼</w:t>
      </w:r>
      <w:r>
        <w:rPr>
          <w:rFonts w:hint="eastAsia" w:hAnsi="宋体"/>
          <w:b w:val="0"/>
          <w:bCs w:val="0"/>
          <w:color w:val="auto"/>
          <w:szCs w:val="21"/>
          <w:highlight w:val="none"/>
          <w:shd w:val="clear" w:color="auto" w:fill="auto"/>
          <w:lang w:val="en-US" w:eastAsia="zh-CN"/>
        </w:rPr>
        <w:t>538会议室</w:t>
      </w:r>
      <w:r>
        <w:rPr>
          <w:rFonts w:hint="eastAsia" w:hAnsi="宋体"/>
          <w:b w:val="0"/>
          <w:bCs w:val="0"/>
          <w:color w:val="auto"/>
          <w:szCs w:val="21"/>
          <w:highlight w:val="none"/>
          <w:shd w:val="clear" w:color="auto" w:fill="auto"/>
        </w:rPr>
        <w:t>（南通市崇川区世纪大道6号）</w:t>
      </w:r>
      <w:r>
        <w:rPr>
          <w:rFonts w:hint="eastAsia" w:hAnsi="宋体"/>
          <w:color w:val="auto"/>
          <w:szCs w:val="21"/>
          <w:highlight w:val="none"/>
          <w:shd w:val="clear" w:color="auto" w:fill="auto"/>
        </w:rPr>
        <w:t>，如有变动另行通知。</w:t>
      </w:r>
    </w:p>
    <w:p>
      <w:pPr>
        <w:spacing w:line="480" w:lineRule="exact"/>
        <w:ind w:firstLine="420" w:firstLineChars="200"/>
        <w:rPr>
          <w:rFonts w:hAnsi="宋体"/>
          <w:color w:val="auto"/>
          <w:szCs w:val="21"/>
          <w:highlight w:val="none"/>
          <w:shd w:val="clear" w:color="auto" w:fill="auto"/>
        </w:rPr>
      </w:pPr>
      <w:r>
        <w:rPr>
          <w:rFonts w:hint="eastAsia" w:hAnsi="宋体"/>
          <w:b/>
          <w:bCs/>
          <w:color w:val="auto"/>
          <w:szCs w:val="21"/>
          <w:highlight w:val="none"/>
          <w:shd w:val="clear" w:color="auto" w:fill="auto"/>
        </w:rPr>
        <w:t>六、</w:t>
      </w:r>
      <w:r>
        <w:rPr>
          <w:rFonts w:hint="eastAsia" w:hAnsi="宋体"/>
          <w:b/>
          <w:bCs/>
          <w:color w:val="auto"/>
          <w:szCs w:val="21"/>
          <w:highlight w:val="none"/>
          <w:shd w:val="clear" w:color="auto" w:fill="auto"/>
          <w:lang w:eastAsia="zh-CN"/>
        </w:rPr>
        <w:t>公告</w:t>
      </w:r>
      <w:r>
        <w:rPr>
          <w:rFonts w:hint="eastAsia" w:hAnsi="宋体"/>
          <w:b/>
          <w:bCs/>
          <w:color w:val="auto"/>
          <w:szCs w:val="21"/>
          <w:highlight w:val="none"/>
          <w:shd w:val="clear" w:color="auto" w:fill="auto"/>
        </w:rPr>
        <w:t>期限：</w:t>
      </w:r>
      <w:r>
        <w:rPr>
          <w:rFonts w:hint="eastAsia" w:hAnsi="宋体"/>
          <w:color w:val="auto"/>
          <w:szCs w:val="21"/>
          <w:highlight w:val="none"/>
          <w:shd w:val="clear" w:color="auto" w:fill="auto"/>
        </w:rPr>
        <w:t>自本</w:t>
      </w:r>
      <w:r>
        <w:rPr>
          <w:rFonts w:hint="eastAsia" w:hAnsi="宋体"/>
          <w:color w:val="auto"/>
          <w:szCs w:val="21"/>
          <w:highlight w:val="none"/>
          <w:shd w:val="clear" w:color="auto" w:fill="auto"/>
          <w:lang w:eastAsia="zh-CN"/>
        </w:rPr>
        <w:t>公告</w:t>
      </w:r>
      <w:r>
        <w:rPr>
          <w:rFonts w:hint="eastAsia" w:hAnsi="宋体"/>
          <w:color w:val="auto"/>
          <w:szCs w:val="21"/>
          <w:highlight w:val="none"/>
          <w:shd w:val="clear" w:color="auto" w:fill="auto"/>
        </w:rPr>
        <w:t>发布之日起3个工作日。</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七、凡对本次采购提出询问，请按以下方式联系</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1.采购人信息</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名称：南通博物苑</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地址：江苏省南通市崇川区濠南路19号</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联系方式：0513-85062508</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2.主管部门</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名称：南通市文化广电和旅游局</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地址：南通市崇川区世纪大道6号</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联系方式：0513-85099576</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3.采购代理机构信息</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名称：江苏正扬招标代理有限公司</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地址：南通市崇川区青年中路153号4号楼213室</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联系方式：0513-85991998</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4.项目联系方式：</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 xml:space="preserve">联系人：李艳梅；     </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联系电话：0513-85991998。</w:t>
      </w:r>
    </w:p>
    <w:p>
      <w:pPr>
        <w:rPr>
          <w:rFonts w:hint="eastAsia" w:ascii="宋体" w:hAnsi="宋体"/>
          <w:b/>
          <w:color w:val="auto"/>
          <w:w w:val="80"/>
          <w:kern w:val="44"/>
          <w:sz w:val="44"/>
          <w:szCs w:val="44"/>
          <w:highlight w:val="none"/>
          <w:shd w:val="clear" w:color="auto" w:fill="auto"/>
        </w:rPr>
      </w:pPr>
      <w:r>
        <w:rPr>
          <w:rFonts w:hint="eastAsia" w:ascii="宋体" w:hAnsi="宋体"/>
          <w:b/>
          <w:color w:val="auto"/>
          <w:w w:val="80"/>
          <w:kern w:val="44"/>
          <w:sz w:val="44"/>
          <w:szCs w:val="44"/>
          <w:highlight w:val="none"/>
          <w:shd w:val="clear" w:color="auto" w:fill="auto"/>
        </w:rPr>
        <w:br w:type="page"/>
      </w:r>
    </w:p>
    <w:p>
      <w:pPr>
        <w:spacing w:line="480" w:lineRule="exact"/>
        <w:jc w:val="center"/>
        <w:rPr>
          <w:rFonts w:ascii="宋体" w:hAnsi="宋体"/>
          <w:b/>
          <w:color w:val="auto"/>
          <w:w w:val="80"/>
          <w:kern w:val="44"/>
          <w:sz w:val="44"/>
          <w:szCs w:val="44"/>
          <w:highlight w:val="none"/>
          <w:shd w:val="clear" w:color="auto" w:fill="auto"/>
        </w:rPr>
      </w:pPr>
      <w:r>
        <w:rPr>
          <w:rFonts w:hint="eastAsia" w:ascii="宋体" w:hAnsi="宋体"/>
          <w:b/>
          <w:color w:val="auto"/>
          <w:w w:val="80"/>
          <w:kern w:val="44"/>
          <w:sz w:val="44"/>
          <w:szCs w:val="44"/>
          <w:highlight w:val="none"/>
          <w:shd w:val="clear" w:color="auto" w:fill="auto"/>
        </w:rPr>
        <w:t>第二章  供应商须知</w:t>
      </w:r>
    </w:p>
    <w:p>
      <w:pPr>
        <w:snapToGrid w:val="0"/>
        <w:spacing w:line="480" w:lineRule="exact"/>
        <w:outlineLvl w:val="1"/>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一、说明</w:t>
      </w:r>
    </w:p>
    <w:p>
      <w:pPr>
        <w:snapToGrid w:val="0"/>
        <w:spacing w:line="480" w:lineRule="exact"/>
        <w:ind w:firstLine="480" w:firstLineChars="200"/>
        <w:rPr>
          <w:rFonts w:hAnsi="宋体" w:cs="宋体"/>
          <w:bCs/>
          <w:color w:val="auto"/>
          <w:sz w:val="24"/>
          <w:szCs w:val="24"/>
          <w:highlight w:val="none"/>
          <w:shd w:val="clear" w:color="auto" w:fill="auto"/>
        </w:rPr>
      </w:pPr>
      <w:r>
        <w:rPr>
          <w:rFonts w:hint="eastAsia" w:hAnsi="宋体" w:cs="宋体"/>
          <w:bCs/>
          <w:color w:val="auto"/>
          <w:sz w:val="24"/>
          <w:szCs w:val="24"/>
          <w:highlight w:val="none"/>
          <w:shd w:val="clear" w:color="auto" w:fill="auto"/>
        </w:rPr>
        <w:t>1.本竞争性磋商文件仅适用于采购人组织的竞争性磋商采购活动。</w:t>
      </w:r>
    </w:p>
    <w:p>
      <w:pPr>
        <w:snapToGrid w:val="0"/>
        <w:spacing w:line="480" w:lineRule="exact"/>
        <w:ind w:firstLine="480" w:firstLineChars="200"/>
        <w:rPr>
          <w:rFonts w:hAnsi="宋体" w:cs="宋体"/>
          <w:bCs/>
          <w:color w:val="auto"/>
          <w:sz w:val="24"/>
          <w:szCs w:val="24"/>
          <w:highlight w:val="none"/>
          <w:shd w:val="clear" w:color="auto" w:fill="auto"/>
        </w:rPr>
      </w:pPr>
      <w:r>
        <w:rPr>
          <w:rFonts w:hint="eastAsia" w:hAnsi="宋体" w:cs="宋体"/>
          <w:bCs/>
          <w:color w:val="auto"/>
          <w:sz w:val="24"/>
          <w:szCs w:val="24"/>
          <w:highlight w:val="none"/>
          <w:shd w:val="clear" w:color="auto" w:fill="auto"/>
        </w:rPr>
        <w:t>2.竞争性磋商活动及因本次磋商产生的合同受中国法律制约和保护。</w:t>
      </w:r>
    </w:p>
    <w:p>
      <w:pPr>
        <w:snapToGrid w:val="0"/>
        <w:spacing w:line="480" w:lineRule="exact"/>
        <w:ind w:firstLine="480" w:firstLineChars="200"/>
        <w:rPr>
          <w:rFonts w:hAnsi="宋体" w:cs="宋体"/>
          <w:bCs/>
          <w:color w:val="auto"/>
          <w:sz w:val="24"/>
          <w:szCs w:val="24"/>
          <w:highlight w:val="none"/>
          <w:shd w:val="clear" w:color="auto" w:fill="auto"/>
        </w:rPr>
      </w:pPr>
      <w:r>
        <w:rPr>
          <w:rFonts w:hint="eastAsia" w:hAnsi="宋体" w:cs="宋体"/>
          <w:bCs/>
          <w:color w:val="auto"/>
          <w:sz w:val="24"/>
          <w:szCs w:val="24"/>
          <w:highlight w:val="none"/>
          <w:shd w:val="clear" w:color="auto" w:fill="auto"/>
        </w:rPr>
        <w:t>3.竞争性磋商文件的解释权属于采购人。</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供应商获取磋商文件后，应仔细检查磋商文件的所有内容。如内容中有页码短缺、资格要求以及任何设置有不合理的条件对供应商实行差别待遇或者歧视待遇的，应在磋商文件发布后的4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hAnsi="宋体" w:cs="宋体"/>
          <w:b/>
          <w:color w:val="auto"/>
          <w:sz w:val="24"/>
          <w:szCs w:val="24"/>
          <w:highlight w:val="none"/>
          <w:shd w:val="clear" w:color="auto" w:fill="auto"/>
        </w:rPr>
        <w:t>非书面形式的不作为日后质疑提出的依据。</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5.供应商应认真审阅磋商文件中所有的事项、格式、条款和规范要求等，如果供应商没有按照磋商文件要求提交响应文件，或者响应文件没有对磋商文件做出实质性响应，将被拒绝参与项目的磋商。</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6.供应商在磋商开始前自行踏勘现场，供应商务必自行认真踏勘现场条件，进一步获取所需信息，一旦成交不得对现场条件提出额外要求，不得要求增加费用，采购人可视情组织答疑会。</w:t>
      </w:r>
    </w:p>
    <w:p>
      <w:pPr>
        <w:snapToGrid w:val="0"/>
        <w:spacing w:line="480" w:lineRule="exact"/>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二、磋商文件的澄清、修改、答疑</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1.代理机构有权对发出的磋商文件进行必要的澄清、修改或补充。</w:t>
      </w:r>
    </w:p>
    <w:p>
      <w:pPr>
        <w:snapToGrid w:val="0"/>
        <w:spacing w:line="480" w:lineRule="exact"/>
        <w:ind w:firstLine="480" w:firstLineChars="200"/>
        <w:jc w:val="lef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2.磋商文件的澄清、修改、补充等内容均以书面明确的形式发布，并以</w:t>
      </w:r>
      <w:r>
        <w:rPr>
          <w:rFonts w:hint="eastAsia" w:hAnsi="宋体" w:cs="宋体"/>
          <w:color w:val="auto"/>
          <w:sz w:val="24"/>
          <w:szCs w:val="24"/>
          <w:highlight w:val="none"/>
          <w:shd w:val="clear" w:color="auto" w:fill="auto"/>
          <w:lang w:eastAsia="zh-CN"/>
        </w:rPr>
        <w:t>“南通市文化广电和旅游局-政府采购栏”“南通博物苑-资讯-招标信息栏”</w:t>
      </w:r>
      <w:r>
        <w:rPr>
          <w:rFonts w:hint="eastAsia" w:hAnsi="宋体" w:cs="宋体"/>
          <w:color w:val="auto"/>
          <w:sz w:val="24"/>
          <w:szCs w:val="24"/>
          <w:highlight w:val="none"/>
          <w:shd w:val="clear" w:color="auto" w:fill="auto"/>
        </w:rPr>
        <w:t>发布的信息为准。</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3.代理机构对磋商文件的澄清、修改将构成磋商文件的一部分，对响应磋商的供应商具有约束力。</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4.澄清或者修改的内容可能影响到响应文件编制的，代理机构将在提交响应文件接收截止之日5日前，发布澄清或者修改</w:t>
      </w:r>
      <w:r>
        <w:rPr>
          <w:rFonts w:hint="eastAsia" w:hAnsi="宋体" w:cs="宋体"/>
          <w:color w:val="auto"/>
          <w:sz w:val="24"/>
          <w:szCs w:val="24"/>
          <w:highlight w:val="none"/>
          <w:shd w:val="clear" w:color="auto" w:fill="auto"/>
          <w:lang w:eastAsia="zh-CN"/>
        </w:rPr>
        <w:t>公告</w:t>
      </w:r>
      <w:r>
        <w:rPr>
          <w:rFonts w:hint="eastAsia" w:hAnsi="宋体" w:cs="宋体"/>
          <w:color w:val="auto"/>
          <w:sz w:val="24"/>
          <w:szCs w:val="24"/>
          <w:highlight w:val="none"/>
          <w:shd w:val="clear" w:color="auto" w:fill="auto"/>
        </w:rPr>
        <w:t>，不足5日的，当顺延提交响应文件接收截止时间。</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5.除非代理机构以书面的形式对磋商文件作出澄清、修改及补充，供应商对涉及磋商文件的任何推论、理解和结论所造成的结果，均由供应商自负。</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6.采购人视情组织答疑会。如有产生答疑且对磋商文件内容有修改，代理机构将按照本须知有关规定，以补充通知（</w:t>
      </w:r>
      <w:r>
        <w:rPr>
          <w:rFonts w:hint="eastAsia" w:hAnsi="宋体" w:cs="宋体"/>
          <w:color w:val="auto"/>
          <w:sz w:val="24"/>
          <w:szCs w:val="24"/>
          <w:highlight w:val="none"/>
          <w:shd w:val="clear" w:color="auto" w:fill="auto"/>
          <w:lang w:eastAsia="zh-CN"/>
        </w:rPr>
        <w:t>公告</w:t>
      </w:r>
      <w:r>
        <w:rPr>
          <w:rFonts w:hint="eastAsia" w:hAnsi="宋体" w:cs="宋体"/>
          <w:color w:val="auto"/>
          <w:sz w:val="24"/>
          <w:szCs w:val="24"/>
          <w:highlight w:val="none"/>
          <w:shd w:val="clear" w:color="auto" w:fill="auto"/>
        </w:rPr>
        <w:t>）的方式发出。</w:t>
      </w:r>
    </w:p>
    <w:p>
      <w:pPr>
        <w:snapToGrid w:val="0"/>
        <w:spacing w:line="480" w:lineRule="exact"/>
        <w:ind w:firstLine="480"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三、响应文件的编制及装订</w:t>
      </w:r>
    </w:p>
    <w:p>
      <w:pPr>
        <w:spacing w:line="480" w:lineRule="exact"/>
        <w:ind w:firstLine="484" w:firstLineChars="202"/>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供应商按磋商文件要求编写响应文件，并牢固装订成册。响应文件均需采用A4纸（图纸等除外），不要使用活页夹、拉杆夹、文件夹、塑料方便式书脊（插入式或穿孔式）装订。响应文件不得行间插字、涂改、增删，如修改错漏处，须经响应文件签署人签字并加盖公章。</w:t>
      </w:r>
    </w:p>
    <w:p>
      <w:pPr>
        <w:snapToGrid w:val="0"/>
        <w:spacing w:line="480" w:lineRule="exact"/>
        <w:ind w:firstLine="480" w:firstLineChars="200"/>
        <w:outlineLvl w:val="1"/>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四、响应文件的份数和签署</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1.响应文件由：</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1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①</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资格审查文件、</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2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②</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技术响应文件、③</w:t>
      </w:r>
      <w:r>
        <w:rPr>
          <w:rFonts w:hint="eastAsia" w:hAnsi="宋体" w:cs="宋体"/>
          <w:color w:val="auto"/>
          <w:sz w:val="24"/>
          <w:szCs w:val="24"/>
          <w:highlight w:val="none"/>
          <w:shd w:val="clear" w:color="auto" w:fill="auto"/>
          <w:lang w:eastAsia="zh-CN"/>
        </w:rPr>
        <w:t>报价响应文件</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rPr>
        <w:fldChar w:fldCharType="begin"/>
      </w:r>
      <w:r>
        <w:rPr>
          <w:rFonts w:hint="eastAsia" w:ascii="宋体" w:hAnsi="宋体" w:cs="宋体"/>
          <w:color w:val="auto"/>
          <w:sz w:val="24"/>
          <w:szCs w:val="24"/>
          <w:highlight w:val="none"/>
          <w:shd w:val="clear" w:color="auto" w:fill="auto"/>
        </w:rPr>
        <w:instrText xml:space="preserve"> = 4 \* GB3 \* MERGEFORMAT </w:instrText>
      </w:r>
      <w:r>
        <w:rPr>
          <w:rFonts w:hint="eastAsia" w:ascii="宋体" w:hAnsi="宋体" w:cs="宋体"/>
          <w:color w:val="auto"/>
          <w:sz w:val="24"/>
          <w:szCs w:val="24"/>
          <w:highlight w:val="none"/>
          <w:shd w:val="clear" w:color="auto" w:fill="auto"/>
        </w:rPr>
        <w:fldChar w:fldCharType="separate"/>
      </w:r>
      <w:r>
        <w:rPr>
          <w:rFonts w:hint="eastAsia" w:ascii="宋体" w:hAnsi="宋体" w:cs="宋体"/>
          <w:color w:val="auto"/>
          <w:sz w:val="24"/>
          <w:szCs w:val="24"/>
          <w:highlight w:val="none"/>
          <w:shd w:val="clear" w:color="auto" w:fill="auto"/>
        </w:rPr>
        <w:t>④</w:t>
      </w:r>
      <w:r>
        <w:rPr>
          <w:rFonts w:hint="eastAsia" w:ascii="宋体" w:hAnsi="宋体" w:cs="宋体"/>
          <w:color w:val="auto"/>
          <w:sz w:val="24"/>
          <w:szCs w:val="24"/>
          <w:highlight w:val="none"/>
          <w:shd w:val="clear" w:color="auto" w:fill="auto"/>
        </w:rPr>
        <w:fldChar w:fldCharType="end"/>
      </w:r>
      <w:r>
        <w:rPr>
          <w:rFonts w:hint="eastAsia" w:ascii="宋体" w:hAnsi="宋体" w:cs="宋体"/>
          <w:color w:val="auto"/>
          <w:sz w:val="24"/>
          <w:szCs w:val="24"/>
          <w:highlight w:val="none"/>
          <w:shd w:val="clear" w:color="auto" w:fill="auto"/>
        </w:rPr>
        <w:t>响应文件电子版共4部分组成（以下由文件序号代称）</w:t>
      </w:r>
      <w:r>
        <w:rPr>
          <w:rFonts w:hint="eastAsia" w:hAnsi="宋体" w:cs="宋体"/>
          <w:color w:val="auto"/>
          <w:sz w:val="24"/>
          <w:szCs w:val="24"/>
          <w:highlight w:val="none"/>
          <w:shd w:val="clear" w:color="auto" w:fill="auto"/>
        </w:rPr>
        <w:t>。</w:t>
      </w:r>
    </w:p>
    <w:p>
      <w:pPr>
        <w:snapToGrid w:val="0"/>
        <w:spacing w:line="480" w:lineRule="exact"/>
        <w:ind w:firstLine="480" w:firstLineChars="200"/>
        <w:rPr>
          <w:rFonts w:hAnsi="宋体" w:cs="宋体"/>
          <w:b/>
          <w:color w:val="auto"/>
          <w:sz w:val="24"/>
          <w:szCs w:val="24"/>
          <w:highlight w:val="none"/>
          <w:u w:val="single"/>
          <w:shd w:val="clear" w:color="auto" w:fill="auto"/>
        </w:rPr>
      </w:pPr>
      <w:r>
        <w:rPr>
          <w:rFonts w:hint="eastAsia" w:hAnsi="宋体" w:cs="宋体"/>
          <w:color w:val="auto"/>
          <w:sz w:val="24"/>
          <w:szCs w:val="24"/>
          <w:highlight w:val="none"/>
          <w:shd w:val="clear" w:color="auto" w:fill="auto"/>
        </w:rPr>
        <w:t>2.响应文件均为一式叁份，其中“正本”壹份和“副本”贰份。</w:t>
      </w:r>
    </w:p>
    <w:p>
      <w:pPr>
        <w:snapToGrid w:val="0"/>
        <w:spacing w:line="480" w:lineRule="exact"/>
        <w:ind w:firstLine="470" w:firstLineChars="19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w:t>
      </w:r>
      <w:r>
        <w:rPr>
          <w:rFonts w:hint="eastAsia" w:ascii="宋体" w:hAnsi="宋体" w:cs="宋体"/>
          <w:b/>
          <w:bCs/>
          <w:color w:val="auto"/>
          <w:sz w:val="24"/>
          <w:szCs w:val="24"/>
          <w:highlight w:val="none"/>
          <w:shd w:val="clear" w:color="auto" w:fill="auto"/>
        </w:rPr>
        <w:fldChar w:fldCharType="begin"/>
      </w:r>
      <w:r>
        <w:rPr>
          <w:rFonts w:hint="eastAsia" w:ascii="宋体" w:hAnsi="宋体" w:cs="宋体"/>
          <w:b/>
          <w:bCs/>
          <w:color w:val="auto"/>
          <w:sz w:val="24"/>
          <w:szCs w:val="24"/>
          <w:highlight w:val="none"/>
          <w:shd w:val="clear" w:color="auto" w:fill="auto"/>
        </w:rPr>
        <w:instrText xml:space="preserve"> = 4 \* GB3 \* MERGEFORMAT </w:instrText>
      </w:r>
      <w:r>
        <w:rPr>
          <w:rFonts w:hint="eastAsia" w:ascii="宋体" w:hAnsi="宋体" w:cs="宋体"/>
          <w:b/>
          <w:bCs/>
          <w:color w:val="auto"/>
          <w:sz w:val="24"/>
          <w:szCs w:val="24"/>
          <w:highlight w:val="none"/>
          <w:shd w:val="clear" w:color="auto" w:fill="auto"/>
        </w:rPr>
        <w:fldChar w:fldCharType="separate"/>
      </w:r>
      <w:r>
        <w:rPr>
          <w:rFonts w:hint="eastAsia" w:ascii="宋体" w:hAnsi="宋体" w:cs="宋体"/>
          <w:b/>
          <w:bCs/>
          <w:color w:val="auto"/>
          <w:sz w:val="24"/>
          <w:szCs w:val="24"/>
          <w:highlight w:val="none"/>
          <w:shd w:val="clear" w:color="auto" w:fill="auto"/>
        </w:rPr>
        <w:t>④</w:t>
      </w:r>
      <w:r>
        <w:rPr>
          <w:rFonts w:hint="eastAsia" w:ascii="宋体" w:hAnsi="宋体" w:cs="宋体"/>
          <w:b/>
          <w:bCs/>
          <w:color w:val="auto"/>
          <w:sz w:val="24"/>
          <w:szCs w:val="24"/>
          <w:highlight w:val="none"/>
          <w:shd w:val="clear" w:color="auto" w:fill="auto"/>
        </w:rPr>
        <w:fldChar w:fldCharType="end"/>
      </w:r>
      <w:r>
        <w:rPr>
          <w:rFonts w:hint="eastAsia" w:ascii="宋体" w:hAnsi="宋体" w:cs="宋体"/>
          <w:b/>
          <w:bCs/>
          <w:color w:val="auto"/>
          <w:sz w:val="24"/>
          <w:szCs w:val="24"/>
          <w:highlight w:val="none"/>
          <w:shd w:val="clear" w:color="auto" w:fill="auto"/>
        </w:rPr>
        <w:t>响应文件电子版需将</w:t>
      </w:r>
      <w:r>
        <w:rPr>
          <w:rFonts w:hint="eastAsia" w:ascii="宋体" w:hAnsi="宋体" w:cs="宋体"/>
          <w:b/>
          <w:bCs/>
          <w:color w:val="auto"/>
          <w:sz w:val="24"/>
          <w:szCs w:val="24"/>
          <w:highlight w:val="none"/>
          <w:shd w:val="clear" w:color="auto" w:fill="auto"/>
        </w:rPr>
        <w:fldChar w:fldCharType="begin"/>
      </w:r>
      <w:r>
        <w:rPr>
          <w:rFonts w:hint="eastAsia" w:ascii="宋体" w:hAnsi="宋体" w:cs="宋体"/>
          <w:b/>
          <w:bCs/>
          <w:color w:val="auto"/>
          <w:sz w:val="24"/>
          <w:szCs w:val="24"/>
          <w:highlight w:val="none"/>
          <w:shd w:val="clear" w:color="auto" w:fill="auto"/>
        </w:rPr>
        <w:instrText xml:space="preserve"> = 1 \* GB3 </w:instrText>
      </w:r>
      <w:r>
        <w:rPr>
          <w:rFonts w:hint="eastAsia" w:ascii="宋体" w:hAnsi="宋体" w:cs="宋体"/>
          <w:b/>
          <w:bCs/>
          <w:color w:val="auto"/>
          <w:sz w:val="24"/>
          <w:szCs w:val="24"/>
          <w:highlight w:val="none"/>
          <w:shd w:val="clear" w:color="auto" w:fill="auto"/>
        </w:rPr>
        <w:fldChar w:fldCharType="separate"/>
      </w:r>
      <w:r>
        <w:rPr>
          <w:rFonts w:hint="eastAsia" w:ascii="宋体" w:hAnsi="宋体" w:cs="宋体"/>
          <w:b/>
          <w:bCs/>
          <w:color w:val="auto"/>
          <w:sz w:val="24"/>
          <w:szCs w:val="24"/>
          <w:highlight w:val="none"/>
          <w:shd w:val="clear" w:color="auto" w:fill="auto"/>
        </w:rPr>
        <w:t>①</w:t>
      </w:r>
      <w:r>
        <w:rPr>
          <w:rFonts w:hint="eastAsia" w:ascii="宋体" w:hAnsi="宋体" w:cs="宋体"/>
          <w:b/>
          <w:bCs/>
          <w:color w:val="auto"/>
          <w:sz w:val="24"/>
          <w:szCs w:val="24"/>
          <w:highlight w:val="none"/>
          <w:shd w:val="clear" w:color="auto" w:fill="auto"/>
        </w:rPr>
        <w:fldChar w:fldCharType="end"/>
      </w:r>
      <w:r>
        <w:rPr>
          <w:rFonts w:hint="eastAsia" w:ascii="宋体" w:hAnsi="宋体" w:cs="宋体"/>
          <w:b/>
          <w:bCs/>
          <w:color w:val="auto"/>
          <w:sz w:val="24"/>
          <w:szCs w:val="24"/>
          <w:highlight w:val="none"/>
          <w:shd w:val="clear" w:color="auto" w:fill="auto"/>
        </w:rPr>
        <w:fldChar w:fldCharType="begin"/>
      </w:r>
      <w:r>
        <w:rPr>
          <w:rFonts w:hint="eastAsia" w:ascii="宋体" w:hAnsi="宋体" w:cs="宋体"/>
          <w:b/>
          <w:bCs/>
          <w:color w:val="auto"/>
          <w:sz w:val="24"/>
          <w:szCs w:val="24"/>
          <w:highlight w:val="none"/>
          <w:shd w:val="clear" w:color="auto" w:fill="auto"/>
        </w:rPr>
        <w:instrText xml:space="preserve"> = 2 \* GB3 </w:instrText>
      </w:r>
      <w:r>
        <w:rPr>
          <w:rFonts w:hint="eastAsia" w:ascii="宋体" w:hAnsi="宋体" w:cs="宋体"/>
          <w:b/>
          <w:bCs/>
          <w:color w:val="auto"/>
          <w:sz w:val="24"/>
          <w:szCs w:val="24"/>
          <w:highlight w:val="none"/>
          <w:shd w:val="clear" w:color="auto" w:fill="auto"/>
        </w:rPr>
        <w:fldChar w:fldCharType="separate"/>
      </w:r>
      <w:r>
        <w:rPr>
          <w:rFonts w:hint="eastAsia" w:ascii="宋体" w:hAnsi="宋体" w:cs="宋体"/>
          <w:b/>
          <w:bCs/>
          <w:color w:val="auto"/>
          <w:sz w:val="24"/>
          <w:szCs w:val="24"/>
          <w:highlight w:val="none"/>
          <w:shd w:val="clear" w:color="auto" w:fill="auto"/>
        </w:rPr>
        <w:t>②</w:t>
      </w:r>
      <w:r>
        <w:rPr>
          <w:rFonts w:hint="eastAsia" w:ascii="宋体" w:hAnsi="宋体" w:cs="宋体"/>
          <w:b/>
          <w:bCs/>
          <w:color w:val="auto"/>
          <w:sz w:val="24"/>
          <w:szCs w:val="24"/>
          <w:highlight w:val="none"/>
          <w:shd w:val="clear" w:color="auto" w:fill="auto"/>
        </w:rPr>
        <w:fldChar w:fldCharType="end"/>
      </w:r>
      <w:r>
        <w:rPr>
          <w:rFonts w:hint="eastAsia" w:ascii="宋体" w:hAnsi="宋体" w:cs="宋体"/>
          <w:b/>
          <w:bCs/>
          <w:color w:val="auto"/>
          <w:sz w:val="24"/>
          <w:szCs w:val="24"/>
          <w:highlight w:val="none"/>
          <w:shd w:val="clear" w:color="auto" w:fill="auto"/>
        </w:rPr>
        <w:t>③的正本盖章后扫描一份存于U盘中，单独密封递交。</w:t>
      </w:r>
    </w:p>
    <w:p>
      <w:pPr>
        <w:snapToGrid w:val="0"/>
        <w:spacing w:line="480" w:lineRule="exact"/>
        <w:ind w:firstLine="470" w:firstLineChars="19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4.在每份响应文件上要明确标注项目名称、对应的响应文件名称、供应商的全称、日期、“正本”“副本”字样。“正本”和“副本”若有差异，概以“正本”为准。</w:t>
      </w:r>
    </w:p>
    <w:p>
      <w:pPr>
        <w:snapToGrid w:val="0"/>
        <w:spacing w:line="480" w:lineRule="exact"/>
        <w:ind w:firstLine="470" w:firstLineChars="19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5.响应文件中的所有“正本”，其正文内容须按磋商文件要求由供应商法定代表人或被授权人签字（或盖章）并加盖单位公章。“副本”可复印，但须加盖单位公章。</w:t>
      </w:r>
    </w:p>
    <w:p>
      <w:pPr>
        <w:snapToGrid w:val="0"/>
        <w:spacing w:line="480" w:lineRule="exact"/>
        <w:ind w:firstLine="470" w:firstLineChars="196"/>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五、响应文件的密封及标记</w:t>
      </w:r>
    </w:p>
    <w:p>
      <w:pPr>
        <w:snapToGrid w:val="0"/>
        <w:spacing w:line="480" w:lineRule="exact"/>
        <w:ind w:firstLine="480" w:firstLineChars="200"/>
        <w:rPr>
          <w:rFonts w:hAnsi="宋体" w:cs="宋体"/>
          <w:color w:val="auto"/>
          <w:sz w:val="24"/>
          <w:szCs w:val="24"/>
          <w:highlight w:val="none"/>
          <w:u w:val="single"/>
          <w:shd w:val="clear" w:color="auto" w:fill="auto"/>
        </w:rPr>
      </w:pPr>
      <w:r>
        <w:rPr>
          <w:rFonts w:hint="eastAsia" w:hAnsi="宋体" w:cs="宋体"/>
          <w:color w:val="auto"/>
          <w:sz w:val="24"/>
          <w:szCs w:val="24"/>
          <w:highlight w:val="none"/>
          <w:shd w:val="clear" w:color="auto" w:fill="auto"/>
        </w:rPr>
        <w:t>1.供应商须将本项目响应文件：</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1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①</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2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②</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3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③</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4 \* GB3 \* MERGEFORMAT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④</w:t>
      </w:r>
      <w:r>
        <w:rPr>
          <w:rFonts w:hint="eastAsia" w:hAnsi="宋体" w:cs="宋体"/>
          <w:color w:val="auto"/>
          <w:sz w:val="24"/>
          <w:szCs w:val="24"/>
          <w:highlight w:val="none"/>
          <w:shd w:val="clear" w:color="auto" w:fill="auto"/>
        </w:rPr>
        <w:fldChar w:fldCharType="end"/>
      </w:r>
      <w:r>
        <w:rPr>
          <w:rFonts w:hint="eastAsia" w:hAnsi="宋体" w:cs="宋体"/>
          <w:b/>
          <w:color w:val="auto"/>
          <w:sz w:val="24"/>
          <w:szCs w:val="24"/>
          <w:highlight w:val="none"/>
          <w:shd w:val="clear" w:color="auto" w:fill="auto"/>
        </w:rPr>
        <w:t>单独密封</w:t>
      </w:r>
      <w:r>
        <w:rPr>
          <w:rFonts w:hint="eastAsia" w:hAnsi="宋体" w:cs="宋体"/>
          <w:color w:val="auto"/>
          <w:sz w:val="24"/>
          <w:szCs w:val="24"/>
          <w:highlight w:val="none"/>
          <w:shd w:val="clear" w:color="auto" w:fill="auto"/>
        </w:rPr>
        <w:t>。</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2.密封后，应在每一密封的响应文件上明确标注磋商项目名称、响应文件各自对应的名称、供应商的全称及日期。</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3.在边缝处加盖供应商公章或骑缝签字。</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b/>
          <w:color w:val="auto"/>
          <w:sz w:val="24"/>
          <w:szCs w:val="24"/>
          <w:highlight w:val="none"/>
          <w:shd w:val="clear" w:color="auto" w:fill="auto"/>
        </w:rPr>
        <w:t>【特别提醒】</w:t>
      </w:r>
      <w:r>
        <w:rPr>
          <w:rFonts w:hint="eastAsia" w:hAnsi="宋体" w:cs="宋体"/>
          <w:color w:val="auto"/>
          <w:sz w:val="24"/>
          <w:szCs w:val="24"/>
          <w:highlight w:val="none"/>
          <w:shd w:val="clear" w:color="auto" w:fill="auto"/>
        </w:rPr>
        <w:t>响应文件中的</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1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①</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和</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2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②</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的“正本”或“副本”中，均不得含有</w:t>
      </w:r>
      <w:r>
        <w:rPr>
          <w:rFonts w:hint="eastAsia" w:hAnsi="宋体" w:cs="宋体"/>
          <w:color w:val="auto"/>
          <w:sz w:val="24"/>
          <w:szCs w:val="24"/>
          <w:highlight w:val="none"/>
          <w:shd w:val="clear" w:color="auto" w:fill="auto"/>
          <w:lang w:eastAsia="zh-CN"/>
        </w:rPr>
        <w:t>报价响应文件</w:t>
      </w:r>
      <w:r>
        <w:rPr>
          <w:rFonts w:hint="eastAsia" w:hAnsi="宋体" w:cs="宋体"/>
          <w:color w:val="auto"/>
          <w:sz w:val="24"/>
          <w:szCs w:val="24"/>
          <w:highlight w:val="none"/>
          <w:shd w:val="clear" w:color="auto" w:fill="auto"/>
        </w:rPr>
        <w:t>中报价表（报价单）内的任何项目价格，否则作无效响应处理。</w:t>
      </w:r>
    </w:p>
    <w:p>
      <w:pPr>
        <w:snapToGrid w:val="0"/>
        <w:spacing w:line="480" w:lineRule="exact"/>
        <w:ind w:firstLine="494" w:firstLineChars="206"/>
        <w:outlineLvl w:val="1"/>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六、磋商报价</w:t>
      </w:r>
    </w:p>
    <w:p>
      <w:pPr>
        <w:snapToGrid w:val="0"/>
        <w:spacing w:line="480" w:lineRule="exact"/>
        <w:ind w:firstLine="494" w:firstLineChars="20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1.本项目不接受任何有选择的报价。</w:t>
      </w:r>
    </w:p>
    <w:p>
      <w:pPr>
        <w:snapToGrid w:val="0"/>
        <w:spacing w:line="480" w:lineRule="exact"/>
        <w:ind w:firstLine="494" w:firstLineChars="20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2.磋商报价均以人民币为报价的币种。</w:t>
      </w:r>
    </w:p>
    <w:p>
      <w:pPr>
        <w:snapToGrid w:val="0"/>
        <w:spacing w:line="520" w:lineRule="exact"/>
        <w:ind w:firstLine="494" w:firstLineChars="206"/>
        <w:rPr>
          <w:rFonts w:ascii="宋体"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3.磋商报价表必须加盖单位公章且必须经法定代表人或被授权人签字或盖章。报价表中的大写金额与小写金额、总价金额与按单价汇总金额，</w:t>
      </w:r>
      <w:r>
        <w:rPr>
          <w:rFonts w:hint="eastAsia" w:ascii="宋体" w:hAnsi="宋体" w:cs="宋体"/>
          <w:color w:val="auto"/>
          <w:sz w:val="24"/>
          <w:szCs w:val="24"/>
          <w:highlight w:val="none"/>
          <w:shd w:val="clear" w:color="auto" w:fill="auto"/>
        </w:rPr>
        <w:t>若有差异将按下列条款执行：</w:t>
      </w:r>
    </w:p>
    <w:p>
      <w:pPr>
        <w:snapToGrid w:val="0"/>
        <w:spacing w:line="520" w:lineRule="exact"/>
        <w:ind w:firstLine="494" w:firstLineChars="206"/>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（1）磋商响应文件中开标一览表（报价表）内容与磋商响应文件中相应内容不一致的，以开标一览表（报价表）为准；</w:t>
      </w:r>
    </w:p>
    <w:p>
      <w:pPr>
        <w:snapToGrid w:val="0"/>
        <w:spacing w:line="520" w:lineRule="exact"/>
        <w:ind w:firstLine="494" w:firstLineChars="206"/>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（2）大写金额和小写金额不一致的，以大写金额为准；</w:t>
      </w:r>
    </w:p>
    <w:p>
      <w:pPr>
        <w:snapToGrid w:val="0"/>
        <w:spacing w:line="520" w:lineRule="exact"/>
        <w:ind w:firstLine="494" w:firstLineChars="206"/>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（3）单价金额小数点或者百分比有明显错位的，以开标一览表的总价为准，并修改单价；</w:t>
      </w:r>
    </w:p>
    <w:p>
      <w:pPr>
        <w:snapToGrid w:val="0"/>
        <w:spacing w:line="520" w:lineRule="exact"/>
        <w:ind w:firstLine="494" w:firstLineChars="206"/>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（4）总价金额与按单价汇总金额不一致的，以单价金额计算结果为准。</w:t>
      </w:r>
    </w:p>
    <w:p>
      <w:pPr>
        <w:snapToGrid w:val="0"/>
        <w:spacing w:line="520" w:lineRule="exact"/>
        <w:ind w:firstLine="494" w:firstLineChars="206"/>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（5）同时出现两种以上不一致的，按照前款规定的顺序修正。修正后的报价供应商确认后产生约束力，供应商不确认的，其报价无效。</w:t>
      </w:r>
    </w:p>
    <w:p>
      <w:pPr>
        <w:snapToGrid w:val="0"/>
        <w:spacing w:line="520" w:lineRule="exact"/>
        <w:ind w:firstLine="494" w:firstLineChars="206"/>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4.供应商应按本竞争性磋商文件内</w:t>
      </w:r>
      <w:r>
        <w:rPr>
          <w:rFonts w:hint="eastAsia" w:ascii="宋体" w:hAnsi="宋体" w:cs="宋体"/>
          <w:color w:val="auto"/>
          <w:sz w:val="24"/>
          <w:szCs w:val="24"/>
          <w:highlight w:val="none"/>
          <w:shd w:val="clear" w:color="auto" w:fill="auto"/>
          <w:lang w:val="en-US" w:eastAsia="zh-CN"/>
        </w:rPr>
        <w:t>项目需求</w:t>
      </w:r>
      <w:r>
        <w:rPr>
          <w:rFonts w:hint="eastAsia" w:ascii="宋体" w:hAnsi="宋体" w:cs="宋体"/>
          <w:color w:val="auto"/>
          <w:sz w:val="24"/>
          <w:szCs w:val="24"/>
          <w:highlight w:val="none"/>
          <w:shd w:val="clear" w:color="auto" w:fill="auto"/>
        </w:rPr>
        <w:t>的全部采购内容计算单价和总价。</w:t>
      </w:r>
    </w:p>
    <w:p>
      <w:pPr>
        <w:snapToGrid w:val="0"/>
        <w:spacing w:line="520" w:lineRule="exact"/>
        <w:ind w:firstLine="494" w:firstLineChars="206"/>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w:t>
      </w:r>
      <w:r>
        <w:rPr>
          <w:rFonts w:hint="eastAsia" w:ascii="宋体" w:hAnsi="宋体" w:cs="宋体"/>
          <w:color w:val="auto"/>
          <w:sz w:val="24"/>
          <w:szCs w:val="24"/>
          <w:highlight w:val="none"/>
        </w:rPr>
        <w:t>本项目</w:t>
      </w:r>
      <w:r>
        <w:rPr>
          <w:rFonts w:hint="eastAsia" w:ascii="宋体" w:hAnsi="宋体" w:eastAsia="宋体" w:cs="宋体"/>
          <w:color w:val="auto"/>
          <w:sz w:val="24"/>
          <w:szCs w:val="24"/>
          <w:highlight w:val="none"/>
        </w:rPr>
        <w:t>报价（以人民币计价）应包含</w:t>
      </w:r>
      <w:r>
        <w:rPr>
          <w:rFonts w:hint="eastAsia" w:ascii="宋体" w:hAnsi="宋体" w:eastAsia="宋体" w:cs="宋体"/>
          <w:color w:val="auto"/>
          <w:sz w:val="24"/>
          <w:szCs w:val="24"/>
          <w:highlight w:val="none"/>
          <w:lang w:val="en-US" w:eastAsia="zh-CN"/>
        </w:rPr>
        <w:t>设计费、</w:t>
      </w:r>
      <w:r>
        <w:rPr>
          <w:rFonts w:hint="eastAsia" w:ascii="宋体" w:hAnsi="宋体" w:eastAsia="宋体" w:cs="宋体"/>
          <w:color w:val="auto"/>
          <w:sz w:val="24"/>
          <w:szCs w:val="24"/>
          <w:highlight w:val="none"/>
        </w:rPr>
        <w:t>人工费、主材及标准附件、备品备件、辅材、开模费、包装、运输、保险、装卸、搬运费、技术措施费、机械进出场费、保管费、成品保护费、专用工具、技术资料、损耗、检测费、</w:t>
      </w:r>
      <w:r>
        <w:rPr>
          <w:rFonts w:hint="eastAsia" w:ascii="宋体" w:hAnsi="宋体" w:eastAsia="宋体" w:cs="宋体"/>
          <w:color w:val="auto"/>
          <w:sz w:val="24"/>
          <w:szCs w:val="24"/>
          <w:highlight w:val="none"/>
          <w:lang w:val="en-US" w:eastAsia="zh-CN"/>
        </w:rPr>
        <w:t>撤展、</w:t>
      </w:r>
      <w:r>
        <w:rPr>
          <w:rFonts w:hint="eastAsia" w:ascii="宋体" w:hAnsi="宋体" w:eastAsia="宋体" w:cs="宋体"/>
          <w:color w:val="auto"/>
          <w:sz w:val="24"/>
          <w:szCs w:val="24"/>
          <w:highlight w:val="none"/>
        </w:rPr>
        <w:t>管理费、利润、国家税务部门规定的各项税金；原材料的涨价及政策性调整等风险费</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相关伴随服务以及质保、售后服务等一切费用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shd w:val="clear" w:color="auto" w:fill="auto"/>
          <w:lang w:val="en-US" w:eastAsia="zh-CN"/>
        </w:rPr>
        <w:t>供应商</w:t>
      </w:r>
      <w:r>
        <w:rPr>
          <w:rFonts w:hint="eastAsia" w:ascii="宋体" w:hAnsi="宋体" w:cs="宋体"/>
          <w:color w:val="auto"/>
          <w:sz w:val="24"/>
          <w:szCs w:val="24"/>
          <w:highlight w:val="none"/>
          <w:shd w:val="clear" w:color="auto" w:fill="auto"/>
        </w:rPr>
        <w:t>的报价应包括为完成本项目所发生的一切费用和税费，即响应磋商文件采购要求的所有各项应有费用</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采购人</w:t>
      </w:r>
      <w:r>
        <w:rPr>
          <w:rFonts w:hint="eastAsia" w:ascii="宋体" w:hAnsi="宋体" w:cs="宋体"/>
          <w:color w:val="auto"/>
          <w:sz w:val="24"/>
          <w:szCs w:val="24"/>
          <w:highlight w:val="none"/>
          <w:shd w:val="clear" w:color="auto" w:fill="auto"/>
        </w:rPr>
        <w:t>将不再支付报价以外的任何费用。</w:t>
      </w:r>
    </w:p>
    <w:p>
      <w:pPr>
        <w:snapToGrid w:val="0"/>
        <w:spacing w:line="520" w:lineRule="exact"/>
        <w:ind w:firstLine="494" w:firstLineChars="206"/>
        <w:rPr>
          <w:rFonts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6.供应商应详细阅</w:t>
      </w:r>
      <w:r>
        <w:rPr>
          <w:rFonts w:hint="eastAsia" w:hAnsi="宋体" w:cs="宋体"/>
          <w:color w:val="auto"/>
          <w:sz w:val="24"/>
          <w:szCs w:val="24"/>
          <w:highlight w:val="none"/>
          <w:shd w:val="clear" w:color="auto" w:fill="auto"/>
        </w:rPr>
        <w:t>读竞争性磋商文件的全部内容，根据</w:t>
      </w:r>
      <w:r>
        <w:rPr>
          <w:rFonts w:hint="eastAsia" w:ascii="宋体" w:hAnsi="宋体" w:cs="宋体"/>
          <w:color w:val="auto"/>
          <w:sz w:val="24"/>
          <w:szCs w:val="24"/>
          <w:highlight w:val="none"/>
          <w:shd w:val="clear" w:color="auto" w:fill="auto"/>
          <w:lang w:val="en-US" w:eastAsia="zh-CN"/>
        </w:rPr>
        <w:t>项目需求</w:t>
      </w:r>
      <w:r>
        <w:rPr>
          <w:rFonts w:hint="eastAsia" w:hAnsi="宋体" w:cs="宋体"/>
          <w:color w:val="auto"/>
          <w:sz w:val="24"/>
          <w:szCs w:val="24"/>
          <w:highlight w:val="none"/>
          <w:shd w:val="clear" w:color="auto" w:fill="auto"/>
        </w:rPr>
        <w:t>，准确制定相关工作方案等，必须对本采购项目全部进行报价，如有漏项，视同对本项目的优惠。不按竞争性磋商文件的要求提供响应文件，导致报价无效，作无效响应处理。</w:t>
      </w:r>
    </w:p>
    <w:p>
      <w:pPr>
        <w:spacing w:line="480" w:lineRule="exact"/>
        <w:ind w:firstLine="494" w:firstLineChars="20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7.竞争性磋商的最终报价为成交价。同时，供应商的最终成交价在合同实施期间不因市场变化因素而变动。</w:t>
      </w:r>
    </w:p>
    <w:p>
      <w:pPr>
        <w:snapToGrid w:val="0"/>
        <w:spacing w:line="480" w:lineRule="exact"/>
        <w:ind w:firstLine="494" w:firstLineChars="20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8.最低的磋商报价是成交的重要条件，但不是成交的唯一条件。</w:t>
      </w:r>
    </w:p>
    <w:p>
      <w:pPr>
        <w:snapToGrid w:val="0"/>
        <w:spacing w:line="500" w:lineRule="exact"/>
        <w:ind w:firstLine="494" w:firstLineChars="206"/>
        <w:rPr>
          <w:rFonts w:asci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9.本项目供应商独立承担用人风险。供应商自行建立风险管理调控机制，对意外伤害或工伤等风险充分预估，报价时自行考虑，一旦出现上述问题，采购人不承担任何连带赔偿责任。</w:t>
      </w:r>
    </w:p>
    <w:p>
      <w:pPr>
        <w:snapToGrid w:val="0"/>
        <w:spacing w:line="480" w:lineRule="exact"/>
        <w:ind w:firstLine="494" w:firstLineChars="206"/>
        <w:outlineLvl w:val="1"/>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七、联合体参与磋商</w:t>
      </w:r>
    </w:p>
    <w:p>
      <w:pPr>
        <w:snapToGrid w:val="0"/>
        <w:spacing w:line="480" w:lineRule="exact"/>
        <w:ind w:firstLine="484" w:firstLineChars="202"/>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不接受任何形式的联合体参与本项目的竞争性磋商。</w:t>
      </w:r>
    </w:p>
    <w:p>
      <w:pPr>
        <w:snapToGrid w:val="0"/>
        <w:spacing w:line="480" w:lineRule="exact"/>
        <w:ind w:firstLine="460" w:firstLineChars="192"/>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八、响应文件及磋商费用</w:t>
      </w:r>
    </w:p>
    <w:p>
      <w:pPr>
        <w:snapToGrid w:val="0"/>
        <w:spacing w:line="480" w:lineRule="exact"/>
        <w:ind w:firstLine="484" w:firstLineChars="202"/>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lang w:val="en-US" w:eastAsia="zh-CN"/>
        </w:rPr>
        <w:t>1</w:t>
      </w:r>
      <w:r>
        <w:rPr>
          <w:rFonts w:hint="eastAsia" w:hAnsi="宋体" w:eastAsia="宋体" w:cs="宋体"/>
          <w:color w:val="auto"/>
          <w:sz w:val="24"/>
          <w:szCs w:val="24"/>
          <w:highlight w:val="none"/>
          <w:shd w:val="clear" w:color="auto" w:fill="auto"/>
        </w:rPr>
        <w:t>.本项目代理服务费由成交供应商支付。代理服务费按成交价的</w:t>
      </w:r>
      <w:r>
        <w:rPr>
          <w:rFonts w:hint="eastAsia" w:hAnsi="宋体" w:cs="宋体"/>
          <w:color w:val="auto"/>
          <w:sz w:val="24"/>
          <w:szCs w:val="24"/>
          <w:highlight w:val="none"/>
          <w:shd w:val="clear" w:color="auto" w:fill="auto"/>
          <w:lang w:val="en-US" w:eastAsia="zh-CN"/>
        </w:rPr>
        <w:t>1.2</w:t>
      </w:r>
      <w:r>
        <w:rPr>
          <w:rFonts w:hint="eastAsia" w:hAnsi="宋体" w:eastAsia="宋体" w:cs="宋体"/>
          <w:color w:val="auto"/>
          <w:sz w:val="24"/>
          <w:szCs w:val="24"/>
          <w:highlight w:val="none"/>
          <w:shd w:val="clear" w:color="auto" w:fill="auto"/>
        </w:rPr>
        <w:t>%计算，保底价</w:t>
      </w:r>
      <w:r>
        <w:rPr>
          <w:rFonts w:hint="eastAsia" w:hAnsi="宋体" w:eastAsia="宋体" w:cs="宋体"/>
          <w:color w:val="auto"/>
          <w:sz w:val="24"/>
          <w:szCs w:val="24"/>
          <w:highlight w:val="none"/>
          <w:shd w:val="clear" w:color="auto" w:fill="auto"/>
          <w:lang w:val="en-US" w:eastAsia="zh-CN"/>
        </w:rPr>
        <w:t>2</w:t>
      </w:r>
      <w:r>
        <w:rPr>
          <w:rFonts w:hint="eastAsia" w:hAnsi="宋体" w:eastAsia="宋体" w:cs="宋体"/>
          <w:color w:val="auto"/>
          <w:sz w:val="24"/>
          <w:szCs w:val="24"/>
          <w:highlight w:val="none"/>
          <w:shd w:val="clear" w:color="auto" w:fill="auto"/>
        </w:rPr>
        <w:t>000</w:t>
      </w:r>
      <w:r>
        <w:rPr>
          <w:rFonts w:hint="eastAsia" w:hAnsi="宋体" w:cs="宋体"/>
          <w:color w:val="auto"/>
          <w:sz w:val="24"/>
          <w:szCs w:val="24"/>
          <w:highlight w:val="none"/>
          <w:shd w:val="clear" w:color="auto" w:fill="auto"/>
        </w:rPr>
        <w:t>元。</w:t>
      </w:r>
    </w:p>
    <w:p>
      <w:pPr>
        <w:snapToGrid w:val="0"/>
        <w:spacing w:line="480" w:lineRule="exact"/>
        <w:ind w:firstLine="484" w:firstLineChars="202"/>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lang w:val="en-US" w:eastAsia="zh-CN"/>
        </w:rPr>
        <w:t>2</w:t>
      </w:r>
      <w:r>
        <w:rPr>
          <w:rFonts w:hint="eastAsia" w:hAnsi="宋体" w:cs="宋体"/>
          <w:color w:val="auto"/>
          <w:sz w:val="24"/>
          <w:szCs w:val="24"/>
          <w:highlight w:val="none"/>
          <w:shd w:val="clear" w:color="auto" w:fill="auto"/>
        </w:rPr>
        <w:t>.磋商程序顺利进行后，除供应商的原件可退回外，其余所有的响应文件都将作为档案保存，不论成交与否，代理机构均不退回。</w:t>
      </w:r>
    </w:p>
    <w:p>
      <w:pPr>
        <w:snapToGrid w:val="0"/>
        <w:spacing w:line="480" w:lineRule="exact"/>
        <w:ind w:firstLine="460" w:firstLineChars="192"/>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lang w:val="en-US" w:eastAsia="zh-CN"/>
        </w:rPr>
        <w:t>3</w:t>
      </w:r>
      <w:r>
        <w:rPr>
          <w:rFonts w:hint="eastAsia" w:hAnsi="宋体" w:cs="宋体"/>
          <w:color w:val="auto"/>
          <w:sz w:val="24"/>
          <w:szCs w:val="24"/>
          <w:highlight w:val="none"/>
          <w:shd w:val="clear" w:color="auto" w:fill="auto"/>
        </w:rPr>
        <w:t>.无论磋商过程和结果如何，参加项目磋商的供应商自行承担与本次项目磋商有关的全部费用。</w:t>
      </w:r>
    </w:p>
    <w:p>
      <w:pPr>
        <w:snapToGrid w:val="0"/>
        <w:spacing w:line="360" w:lineRule="auto"/>
        <w:ind w:firstLine="206" w:firstLineChars="206"/>
        <w:outlineLvl w:val="1"/>
        <w:rPr>
          <w:rFonts w:hAnsi="宋体" w:cs="宋体"/>
          <w:b/>
          <w:bCs/>
          <w:color w:val="auto"/>
          <w:sz w:val="10"/>
          <w:szCs w:val="10"/>
          <w:highlight w:val="none"/>
          <w:shd w:val="clear" w:color="auto" w:fill="auto"/>
        </w:rPr>
      </w:pPr>
    </w:p>
    <w:p>
      <w:pPr>
        <w:snapToGrid w:val="0"/>
        <w:spacing w:line="480" w:lineRule="exact"/>
        <w:ind w:firstLine="494" w:firstLineChars="206"/>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九、未尽事宜</w:t>
      </w:r>
    </w:p>
    <w:p>
      <w:pPr>
        <w:snapToGrid w:val="0"/>
        <w:spacing w:line="480" w:lineRule="exact"/>
        <w:ind w:firstLine="494" w:firstLineChars="20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按有关法律法规的规定执行。</w:t>
      </w:r>
    </w:p>
    <w:p>
      <w:pPr>
        <w:rPr>
          <w:color w:val="auto"/>
          <w:highlight w:val="none"/>
          <w:shd w:val="clear" w:color="auto" w:fill="auto"/>
        </w:rPr>
      </w:pPr>
    </w:p>
    <w:p>
      <w:pPr>
        <w:pStyle w:val="3"/>
        <w:keepNext w:val="0"/>
        <w:keepLines w:val="0"/>
        <w:adjustRightInd w:val="0"/>
        <w:snapToGrid w:val="0"/>
        <w:spacing w:before="0" w:after="0" w:line="800" w:lineRule="exact"/>
        <w:jc w:val="center"/>
        <w:textAlignment w:val="baseline"/>
        <w:rPr>
          <w:rFonts w:ascii="宋体" w:hAnsi="宋体" w:eastAsia="宋体" w:cs="宋体"/>
          <w:color w:val="auto"/>
          <w:w w:val="80"/>
          <w:szCs w:val="44"/>
          <w:highlight w:val="none"/>
          <w:shd w:val="clear" w:color="auto" w:fill="auto"/>
        </w:rPr>
      </w:pPr>
      <w:bookmarkStart w:id="0" w:name="_Toc432763305"/>
    </w:p>
    <w:p>
      <w:pPr>
        <w:pStyle w:val="3"/>
        <w:keepNext w:val="0"/>
        <w:keepLines w:val="0"/>
        <w:adjustRightInd w:val="0"/>
        <w:snapToGrid w:val="0"/>
        <w:spacing w:before="0" w:after="0" w:line="800" w:lineRule="exact"/>
        <w:jc w:val="center"/>
        <w:textAlignment w:val="baseline"/>
        <w:rPr>
          <w:rFonts w:ascii="宋体" w:hAnsi="宋体" w:eastAsia="宋体" w:cs="宋体"/>
          <w:color w:val="auto"/>
          <w:w w:val="80"/>
          <w:szCs w:val="44"/>
          <w:highlight w:val="none"/>
          <w:shd w:val="clear" w:color="auto" w:fill="auto"/>
        </w:rPr>
        <w:sectPr>
          <w:footerReference r:id="rId3" w:type="default"/>
          <w:pgSz w:w="11906" w:h="16838"/>
          <w:pgMar w:top="1247" w:right="1418" w:bottom="1247" w:left="1418" w:header="851" w:footer="992" w:gutter="0"/>
          <w:cols w:space="720" w:num="1"/>
          <w:docGrid w:type="linesAndChars" w:linePitch="312" w:charSpace="0"/>
        </w:sectPr>
      </w:pPr>
    </w:p>
    <w:p>
      <w:pPr>
        <w:pStyle w:val="3"/>
        <w:keepNext w:val="0"/>
        <w:keepLines w:val="0"/>
        <w:numPr>
          <w:ilvl w:val="0"/>
          <w:numId w:val="2"/>
        </w:numPr>
        <w:adjustRightInd w:val="0"/>
        <w:snapToGrid w:val="0"/>
        <w:spacing w:before="0" w:after="0" w:line="800" w:lineRule="exact"/>
        <w:jc w:val="center"/>
        <w:textAlignment w:val="baseline"/>
        <w:rPr>
          <w:rFonts w:hint="eastAsia" w:ascii="宋体" w:hAnsi="宋体" w:eastAsia="宋体" w:cs="宋体"/>
          <w:color w:val="auto"/>
          <w:w w:val="80"/>
          <w:szCs w:val="44"/>
          <w:highlight w:val="none"/>
          <w:shd w:val="clear" w:color="auto" w:fill="auto"/>
        </w:rPr>
      </w:pPr>
      <w:r>
        <w:rPr>
          <w:rFonts w:hint="eastAsia" w:ascii="宋体" w:hAnsi="宋体" w:eastAsia="宋体" w:cs="宋体"/>
          <w:color w:val="auto"/>
          <w:w w:val="80"/>
          <w:szCs w:val="44"/>
          <w:highlight w:val="none"/>
          <w:shd w:val="clear" w:color="auto" w:fill="auto"/>
        </w:rPr>
        <w:t xml:space="preserve"> </w:t>
      </w:r>
      <w:bookmarkEnd w:id="0"/>
      <w:r>
        <w:rPr>
          <w:rFonts w:hint="eastAsia" w:ascii="宋体" w:hAnsi="宋体" w:eastAsia="宋体" w:cs="宋体"/>
          <w:color w:val="auto"/>
          <w:w w:val="80"/>
          <w:szCs w:val="44"/>
          <w:highlight w:val="none"/>
          <w:shd w:val="clear" w:color="auto" w:fill="auto"/>
          <w:lang w:val="en-US" w:eastAsia="zh-CN"/>
        </w:rPr>
        <w:t>项目需求</w:t>
      </w:r>
    </w:p>
    <w:p>
      <w:pPr>
        <w:pStyle w:val="9"/>
        <w:rPr>
          <w:color w:val="auto"/>
          <w:highlight w:val="none"/>
          <w:shd w:val="clear" w:color="auto" w:fill="auto"/>
        </w:rPr>
      </w:pP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b/>
          <w:bCs/>
          <w:color w:val="auto"/>
          <w:sz w:val="24"/>
          <w:szCs w:val="24"/>
          <w:highlight w:val="none"/>
          <w:shd w:val="clear" w:color="auto" w:fill="auto"/>
          <w:lang w:val="en-US" w:eastAsia="zh-CN"/>
        </w:rPr>
      </w:pPr>
      <w:r>
        <w:rPr>
          <w:rFonts w:hint="eastAsia" w:asciiTheme="majorEastAsia" w:hAnsiTheme="majorEastAsia" w:eastAsiaTheme="majorEastAsia"/>
          <w:b/>
          <w:bCs/>
          <w:color w:val="auto"/>
          <w:sz w:val="24"/>
          <w:szCs w:val="24"/>
          <w:highlight w:val="none"/>
          <w:shd w:val="clear" w:color="auto" w:fill="auto"/>
          <w:lang w:val="en-US" w:eastAsia="zh-CN"/>
        </w:rPr>
        <w:t>一、项目概况：</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本次展览以“又见梅花楼”为题，聚焦李方膺的艺术成就及其密切的文人交游圈。基于南通博物苑珍贵馆藏及展览系统呈现李氏书画精品及其文房雅器，并精心遴选其挚友作品同台展出。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olor w:val="auto"/>
          <w:sz w:val="21"/>
          <w:szCs w:val="21"/>
          <w:highlight w:val="none"/>
          <w:shd w:val="clear" w:color="auto" w:fill="auto"/>
          <w:lang w:val="en-US" w:eastAsia="zh-CN"/>
        </w:rPr>
      </w:pPr>
      <w:r>
        <w:rPr>
          <w:rFonts w:hint="eastAsia" w:ascii="宋体" w:hAnsi="宋体" w:eastAsia="宋体" w:cs="宋体"/>
          <w:color w:val="auto"/>
          <w:sz w:val="24"/>
          <w:szCs w:val="24"/>
          <w:highlight w:val="none"/>
          <w:lang w:val="en-US" w:eastAsia="zh-CN"/>
        </w:rPr>
        <w:t>展览依托扬州与通州两地频繁的文化交流背景，通过“宦海沉浮几波折”“古梅风松写兰竹”“标新立异求真我”三大主题单元，深入剖析李方膺跌宕人生对其艺术风骨（如《挥毫依旧爱狂风》意象）的塑造与独特笔墨语言的形成，着力展现他与友人之间深笃的“亦师、亦友、亦知己”关系及频繁的艺术互鉴与精神共鸣。使观众从本次展览中得以窥见这位通州骄子刚劲不阿的灵魂，及其置身时代文化网络中的激荡的能量</w:t>
      </w:r>
      <w:r>
        <w:rPr>
          <w:rFonts w:hint="eastAsia" w:asciiTheme="majorEastAsia" w:hAnsiTheme="majorEastAsia" w:eastAsiaTheme="majorEastAsia"/>
          <w:color w:val="auto"/>
          <w:sz w:val="21"/>
          <w:szCs w:val="21"/>
          <w:highlight w:val="none"/>
          <w:shd w:val="clear" w:color="auto" w:fill="auto"/>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Times New Roman" w:asciiTheme="majorEastAsia" w:hAnsiTheme="majorEastAsia" w:eastAsiaTheme="majorEastAsia"/>
          <w:b/>
          <w:bCs/>
          <w:color w:val="auto"/>
          <w:sz w:val="24"/>
          <w:szCs w:val="24"/>
          <w:highlight w:val="none"/>
          <w:shd w:val="clear" w:color="auto" w:fill="auto"/>
          <w:lang w:val="en-US" w:eastAsia="zh-CN"/>
        </w:rPr>
      </w:pPr>
      <w:r>
        <w:rPr>
          <w:rFonts w:hint="eastAsia" w:cs="Times New Roman" w:asciiTheme="majorEastAsia" w:hAnsiTheme="majorEastAsia" w:eastAsiaTheme="majorEastAsia"/>
          <w:b/>
          <w:bCs/>
          <w:color w:val="auto"/>
          <w:sz w:val="24"/>
          <w:szCs w:val="24"/>
          <w:highlight w:val="none"/>
          <w:shd w:val="clear" w:color="auto" w:fill="auto"/>
          <w:lang w:val="en-US" w:eastAsia="zh-CN"/>
        </w:rPr>
        <w:t>二、主要内容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第一单元</w:t>
      </w:r>
      <w:r>
        <w:rPr>
          <w:rFonts w:hint="eastAsia" w:ascii="宋体" w:hAnsi="宋体" w:eastAsia="宋体" w:cs="宋体"/>
          <w:b/>
          <w:bCs/>
          <w:color w:val="auto"/>
          <w:sz w:val="24"/>
          <w:szCs w:val="24"/>
          <w:highlight w:val="none"/>
          <w:lang w:val="en-US" w:eastAsia="zh-CN"/>
        </w:rPr>
        <w:t xml:space="preserve">  宦海沉浮几波折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李方膺，字睛江，小字龙角，一字秋池，号虬仲，“秋池、衣白山人、抑园、借园主人、成村、仙道人、木头老子”等。康熙三十六年（公元1697年）生于扬州府所辖南通州一个书香门第，为第四子。他的家世经过了几传，由仕官门第降为所谓半耕半读的书香人家，直到李方膺九、十岁之际，才因为父亲</w:t>
      </w:r>
      <w:r>
        <w:rPr>
          <w:rFonts w:hint="eastAsia" w:ascii="宋体" w:hAnsi="宋体" w:eastAsia="宋体" w:cs="宋体"/>
          <w:color w:val="auto"/>
          <w:sz w:val="24"/>
          <w:szCs w:val="24"/>
          <w:highlight w:val="none"/>
          <w:lang w:val="en-US" w:eastAsia="zh-CN"/>
        </w:rPr>
        <w:t>李</w:t>
      </w:r>
      <w:r>
        <w:rPr>
          <w:rFonts w:hint="eastAsia" w:ascii="宋体" w:hAnsi="宋体" w:eastAsia="宋体" w:cs="宋体"/>
          <w:color w:val="auto"/>
          <w:sz w:val="24"/>
          <w:szCs w:val="24"/>
          <w:highlight w:val="none"/>
          <w:lang w:eastAsia="zh-CN"/>
        </w:rPr>
        <w:t>玉鈜中举而恢复了仕宦人家的地位。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李方膺自幼读书兼耕作，每日晨起，随父牵牛耕耘。曾奉父命绘出三代耕田图，并有诗曰：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半业农田半业儒，自来家法有规模。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耳边犹听呼‘龙角’，早起牵牛下绿芜。</w:t>
      </w:r>
    </w:p>
    <w:p>
      <w:pPr>
        <w:keepNext w:val="0"/>
        <w:keepLines w:val="0"/>
        <w:pageBreakBefore w:val="0"/>
        <w:widowControl w:val="0"/>
        <w:kinsoku/>
        <w:wordWrap/>
        <w:overflowPunct/>
        <w:topLinePunct w:val="0"/>
        <w:autoSpaceDE/>
        <w:autoSpaceDN/>
        <w:bidi w:val="0"/>
        <w:adjustRightInd/>
        <w:spacing w:line="360" w:lineRule="auto"/>
        <w:ind w:firstLine="540" w:firstLineChars="22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对于绘画的兴趣也是在亲友的影响下日甚一日，读书与作画并进。半耕半读的家教，使李方膺懂得了“农事生灵本”的道理，奠定了他日后为官勤政爱民的基础</w:t>
      </w:r>
      <w:r>
        <w:rPr>
          <w:rFonts w:hint="eastAsia" w:ascii="宋体" w:hAnsi="宋体" w:eastAsia="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540" w:firstLineChars="22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雍正七年（公元1729年）亦即李方膺33岁之际，随父进京入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并以贤良方正的出生入吏部候选。起初10年，一直</w:t>
      </w:r>
      <w:r>
        <w:rPr>
          <w:rFonts w:hint="eastAsia" w:ascii="宋体" w:hAnsi="宋体" w:eastAsia="宋体" w:cs="宋体"/>
          <w:color w:val="auto"/>
          <w:sz w:val="24"/>
          <w:highlight w:val="none"/>
          <w:lang w:val="en-US" w:eastAsia="zh-CN"/>
        </w:rPr>
        <w:t>在</w:t>
      </w:r>
      <w:r>
        <w:rPr>
          <w:rFonts w:hint="eastAsia" w:ascii="宋体" w:hAnsi="宋体" w:eastAsia="宋体" w:cs="宋体"/>
          <w:color w:val="auto"/>
          <w:sz w:val="24"/>
          <w:highlight w:val="none"/>
        </w:rPr>
        <w:t>山东</w:t>
      </w:r>
      <w:r>
        <w:rPr>
          <w:rFonts w:hint="eastAsia" w:ascii="宋体" w:hAnsi="宋体" w:eastAsia="宋体" w:cs="宋体"/>
          <w:color w:val="auto"/>
          <w:sz w:val="24"/>
          <w:highlight w:val="none"/>
          <w:lang w:val="en-US" w:eastAsia="zh-CN"/>
        </w:rPr>
        <w:t>做官</w:t>
      </w:r>
      <w:r>
        <w:rPr>
          <w:rFonts w:hint="eastAsia" w:ascii="宋体" w:hAnsi="宋体" w:eastAsia="宋体" w:cs="宋体"/>
          <w:color w:val="auto"/>
          <w:sz w:val="24"/>
          <w:highlight w:val="none"/>
        </w:rPr>
        <w:t>。政绩有三，其一果敢赈灾，其二积极治水，其三抗令爱民。</w:t>
      </w:r>
      <w:r>
        <w:rPr>
          <w:rFonts w:hint="eastAsia" w:ascii="宋体" w:hAnsi="宋体" w:eastAsia="宋体" w:cs="宋体"/>
          <w:color w:val="auto"/>
          <w:sz w:val="24"/>
          <w:highlight w:val="none"/>
          <w:lang w:val="en-US" w:eastAsia="zh-CN"/>
        </w:rPr>
        <w:t>李方膺其间被青州赴弹劾，</w:t>
      </w:r>
      <w:r>
        <w:rPr>
          <w:rFonts w:hint="eastAsia" w:ascii="宋体" w:hAnsi="宋体" w:eastAsia="宋体" w:cs="宋体"/>
          <w:color w:val="auto"/>
          <w:sz w:val="24"/>
          <w:highlight w:val="none"/>
        </w:rPr>
        <w:t>总督田文镜</w:t>
      </w:r>
      <w:r>
        <w:rPr>
          <w:rFonts w:hint="eastAsia" w:ascii="宋体" w:hAnsi="宋体" w:eastAsia="宋体" w:cs="宋体"/>
          <w:color w:val="auto"/>
          <w:sz w:val="24"/>
          <w:highlight w:val="none"/>
          <w:lang w:val="en-US" w:eastAsia="zh-CN"/>
        </w:rPr>
        <w:t>未予置理，保护了李方膺。</w:t>
      </w:r>
    </w:p>
    <w:p>
      <w:pPr>
        <w:keepNext w:val="0"/>
        <w:keepLines w:val="0"/>
        <w:pageBreakBefore w:val="0"/>
        <w:widowControl w:val="0"/>
        <w:kinsoku/>
        <w:wordWrap/>
        <w:overflowPunct/>
        <w:topLinePunct w:val="0"/>
        <w:autoSpaceDE/>
        <w:autoSpaceDN/>
        <w:bidi w:val="0"/>
        <w:adjustRightInd/>
        <w:spacing w:line="360" w:lineRule="auto"/>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李方膺调任兰山县，接替田文镜的山东总督王士俊主张开垦，李方膺拒不从行，触怒王士俊，借口他事问罪，把李方膺下入青州狱中。百姓知其为民获罪，轮流入狱探视。不久，乾隆皇帝即位，下诏问王士俊累民之罪。李方膺得以出狱复职。</w:t>
      </w:r>
    </w:p>
    <w:p>
      <w:pPr>
        <w:keepNext w:val="0"/>
        <w:keepLines w:val="0"/>
        <w:pageBreakBefore w:val="0"/>
        <w:widowControl w:val="0"/>
        <w:kinsoku/>
        <w:wordWrap/>
        <w:overflowPunct/>
        <w:topLinePunct w:val="0"/>
        <w:autoSpaceDE/>
        <w:autoSpaceDN/>
        <w:bidi w:val="0"/>
        <w:adjustRightInd/>
        <w:spacing w:line="360" w:lineRule="auto"/>
        <w:ind w:firstLine="562" w:firstLineChars="225"/>
        <w:textAlignment w:val="auto"/>
        <w:rPr>
          <w:rFonts w:hint="eastAsia" w:ascii="宋体" w:hAnsi="宋体" w:eastAsia="宋体" w:cs="宋体"/>
          <w:color w:val="auto"/>
          <w:spacing w:val="5"/>
          <w:kern w:val="0"/>
          <w:sz w:val="24"/>
          <w:highlight w:val="none"/>
        </w:rPr>
      </w:pPr>
      <w:r>
        <w:rPr>
          <w:rFonts w:hint="eastAsia" w:ascii="宋体" w:hAnsi="宋体" w:eastAsia="宋体" w:cs="宋体"/>
          <w:color w:val="auto"/>
          <w:spacing w:val="5"/>
          <w:kern w:val="0"/>
          <w:sz w:val="24"/>
          <w:highlight w:val="none"/>
        </w:rPr>
        <w:t>自“兰山事件”后，李方膺的丹青笔墨明显增多，这显然是他在咀嚼人生之后，感到绘画正是发泄内心情感的一条好途径。</w:t>
      </w:r>
    </w:p>
    <w:p>
      <w:pPr>
        <w:keepNext w:val="0"/>
        <w:keepLines w:val="0"/>
        <w:pageBreakBefore w:val="0"/>
        <w:widowControl w:val="0"/>
        <w:kinsoku/>
        <w:wordWrap/>
        <w:overflowPunct/>
        <w:topLinePunct w:val="0"/>
        <w:autoSpaceDE/>
        <w:autoSpaceDN/>
        <w:bidi w:val="0"/>
        <w:adjustRightInd/>
        <w:spacing w:line="360" w:lineRule="auto"/>
        <w:ind w:firstLine="540" w:firstLineChars="225"/>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乾隆四年(公元1739)其父李玉鋐卒于家乡，</w:t>
      </w:r>
      <w:r>
        <w:rPr>
          <w:rFonts w:hint="eastAsia" w:ascii="宋体" w:hAnsi="宋体" w:eastAsia="宋体" w:cs="宋体"/>
          <w:color w:val="auto"/>
          <w:kern w:val="0"/>
          <w:sz w:val="24"/>
          <w:highlight w:val="none"/>
          <w:lang w:val="en-US" w:eastAsia="zh-CN"/>
        </w:rPr>
        <w:t>中国古代重孝，做官的人有服丧守制之礼，于是</w:t>
      </w:r>
      <w:r>
        <w:rPr>
          <w:rFonts w:hint="eastAsia" w:ascii="宋体" w:hAnsi="宋体" w:eastAsia="宋体" w:cs="宋体"/>
          <w:color w:val="auto"/>
          <w:kern w:val="0"/>
          <w:sz w:val="24"/>
          <w:highlight w:val="none"/>
        </w:rPr>
        <w:t>李方膺丁忧回到江尾海端的南通州，家居奉母</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不久母亲又去世，奉养接着丁忧</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在家乡一待</w:t>
      </w:r>
      <w:r>
        <w:rPr>
          <w:rFonts w:hint="eastAsia" w:ascii="宋体" w:hAnsi="宋体" w:eastAsia="宋体" w:cs="宋体"/>
          <w:color w:val="auto"/>
          <w:kern w:val="0"/>
          <w:sz w:val="24"/>
          <w:highlight w:val="none"/>
          <w:lang w:val="en-US" w:eastAsia="zh-CN"/>
        </w:rPr>
        <w:t>七</w:t>
      </w:r>
      <w:r>
        <w:rPr>
          <w:rFonts w:hint="eastAsia" w:ascii="宋体" w:hAnsi="宋体" w:eastAsia="宋体" w:cs="宋体"/>
          <w:color w:val="auto"/>
          <w:kern w:val="0"/>
          <w:sz w:val="24"/>
          <w:highlight w:val="none"/>
        </w:rPr>
        <w:t>年，这</w:t>
      </w:r>
      <w:r>
        <w:rPr>
          <w:rFonts w:hint="eastAsia" w:ascii="宋体" w:hAnsi="宋体" w:eastAsia="宋体" w:cs="宋体"/>
          <w:color w:val="auto"/>
          <w:kern w:val="0"/>
          <w:sz w:val="24"/>
          <w:highlight w:val="none"/>
          <w:lang w:val="en-US" w:eastAsia="zh-CN"/>
        </w:rPr>
        <w:t>七</w:t>
      </w:r>
      <w:r>
        <w:rPr>
          <w:rFonts w:hint="eastAsia" w:ascii="宋体" w:hAnsi="宋体" w:eastAsia="宋体" w:cs="宋体"/>
          <w:color w:val="auto"/>
          <w:kern w:val="0"/>
          <w:sz w:val="24"/>
          <w:highlight w:val="none"/>
        </w:rPr>
        <w:t>年，他静心于绘画，画艺</w:t>
      </w:r>
      <w:r>
        <w:rPr>
          <w:rFonts w:hint="eastAsia" w:ascii="宋体" w:hAnsi="宋体" w:eastAsia="宋体" w:cs="宋体"/>
          <w:color w:val="auto"/>
          <w:kern w:val="0"/>
          <w:sz w:val="24"/>
          <w:highlight w:val="none"/>
          <w:lang w:eastAsia="zh-CN"/>
        </w:rPr>
        <w:t>有了长足的精进，</w:t>
      </w:r>
      <w:r>
        <w:rPr>
          <w:rFonts w:hint="eastAsia" w:ascii="宋体" w:hAnsi="宋体" w:eastAsia="宋体" w:cs="宋体"/>
          <w:color w:val="auto"/>
          <w:sz w:val="24"/>
          <w:highlight w:val="none"/>
        </w:rPr>
        <w:t>在故里梅花楼中完成了不少作品</w:t>
      </w:r>
      <w:r>
        <w:rPr>
          <w:rFonts w:hint="eastAsia" w:ascii="宋体" w:hAnsi="宋体" w:eastAsia="宋体" w:cs="宋体"/>
          <w:color w:val="auto"/>
          <w:kern w:val="0"/>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丁忧结束后，乾隆十一年（公元1746年）再次入京，进京第二年受命莅安徽就任潜山县令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不久调任合肥县令。又逢饥荒，自订了救灾措施。这期间依然勤政爱民，不知攀附，</w:t>
      </w:r>
      <w:r>
        <w:rPr>
          <w:rFonts w:hint="eastAsia" w:ascii="宋体" w:hAnsi="宋体" w:eastAsia="宋体" w:cs="宋体"/>
          <w:color w:val="auto"/>
          <w:sz w:val="24"/>
          <w:highlight w:val="none"/>
          <w:lang w:val="en-US" w:eastAsia="zh-CN"/>
        </w:rPr>
        <w:t>收到牵连，</w:t>
      </w:r>
      <w:r>
        <w:rPr>
          <w:rFonts w:hint="eastAsia" w:ascii="宋体" w:hAnsi="宋体" w:eastAsia="宋体" w:cs="宋体"/>
          <w:color w:val="auto"/>
          <w:sz w:val="24"/>
          <w:highlight w:val="none"/>
        </w:rPr>
        <w:t>遭到莫须有的的罪名</w:t>
      </w:r>
      <w:r>
        <w:rPr>
          <w:rFonts w:hint="eastAsia" w:ascii="宋体" w:hAnsi="宋体" w:eastAsia="宋体" w:cs="宋体"/>
          <w:color w:val="auto"/>
          <w:sz w:val="24"/>
          <w:highlight w:val="none"/>
          <w:lang w:val="en-US" w:eastAsia="zh-CN"/>
        </w:rPr>
        <w:t>被弹劾去官</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官司一打三年，尽管案件不了了之，但确耽误了李方膺的暮年时光。</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pacing w:val="5"/>
          <w:kern w:val="0"/>
          <w:sz w:val="24"/>
          <w:highlight w:val="none"/>
        </w:rPr>
      </w:pPr>
      <w:r>
        <w:rPr>
          <w:rFonts w:hint="eastAsia" w:ascii="宋体" w:hAnsi="宋体" w:eastAsia="宋体" w:cs="宋体"/>
          <w:color w:val="auto"/>
          <w:sz w:val="24"/>
          <w:highlight w:val="none"/>
        </w:rPr>
        <w:t>李方膺前后做官二十年，为官清正，体恤民情，</w:t>
      </w:r>
      <w:r>
        <w:rPr>
          <w:rFonts w:hint="eastAsia" w:ascii="宋体" w:hAnsi="宋体" w:eastAsia="宋体" w:cs="宋体"/>
          <w:color w:val="auto"/>
          <w:sz w:val="24"/>
          <w:highlight w:val="none"/>
          <w:lang w:val="en-US" w:eastAsia="zh-CN"/>
        </w:rPr>
        <w:t>度过三次难关，</w:t>
      </w:r>
      <w:r>
        <w:rPr>
          <w:rFonts w:hint="eastAsia" w:ascii="宋体" w:hAnsi="宋体" w:eastAsia="宋体" w:cs="宋体"/>
          <w:color w:val="auto"/>
          <w:spacing w:val="5"/>
          <w:kern w:val="0"/>
          <w:sz w:val="24"/>
          <w:highlight w:val="none"/>
        </w:rPr>
        <w:t>三起三落，尽管如此，他坚韧不拔、不屈不挠的性格依然未变。“自笑一身浑是胆”，在他传世的作品中我们能真切的感受到李方膺这一鲜明的个性。</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第二单元 古梅风松写兰竹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2"/>
          <w:highlight w:val="none"/>
          <w:lang w:val="en-US" w:eastAsia="zh-CN"/>
        </w:rPr>
      </w:pPr>
      <w:r>
        <w:rPr>
          <w:rFonts w:hint="eastAsia" w:ascii="宋体" w:hAnsi="宋体" w:eastAsia="宋体" w:cs="宋体"/>
          <w:color w:val="auto"/>
          <w:sz w:val="24"/>
          <w:szCs w:val="24"/>
          <w:highlight w:val="none"/>
          <w:lang w:val="en-US" w:eastAsia="zh-CN"/>
        </w:rPr>
        <w:t>李方膺</w:t>
      </w:r>
      <w:r>
        <w:rPr>
          <w:rFonts w:hint="eastAsia" w:ascii="宋体" w:hAnsi="宋体" w:eastAsia="宋体" w:cs="宋体"/>
          <w:color w:val="auto"/>
          <w:sz w:val="24"/>
          <w:szCs w:val="24"/>
          <w:highlight w:val="none"/>
          <w:lang w:eastAsia="zh-CN"/>
        </w:rPr>
        <w:t>一生爱梅，也最擅画梅。梅高洁，神圣、正直，梅亦人，人亦梅，李方膺于寓居院内种植梅花，取名梅花楼，</w:t>
      </w:r>
      <w:r>
        <w:rPr>
          <w:rFonts w:hint="eastAsia" w:ascii="宋体" w:hAnsi="宋体" w:eastAsia="宋体" w:cs="宋体"/>
          <w:color w:val="auto"/>
          <w:sz w:val="24"/>
          <w:szCs w:val="24"/>
          <w:highlight w:val="none"/>
          <w:lang w:val="en-US" w:eastAsia="zh-CN"/>
        </w:rPr>
        <w:t>并称梅花为“平生知己”，他画的梅，与古人不同，与同辈金农等人所画之梅不同</w:t>
      </w:r>
      <w:r>
        <w:rPr>
          <w:rFonts w:hint="eastAsia" w:ascii="宋体" w:hAnsi="宋体" w:eastAsia="宋体" w:cs="宋体"/>
          <w:b w:val="0"/>
          <w:color w:val="auto"/>
          <w:sz w:val="24"/>
          <w:szCs w:val="22"/>
          <w:highlight w:val="none"/>
          <w:lang w:val="en-US" w:eastAsia="zh-CN"/>
        </w:rPr>
        <w:t>，是“自立门户”之梅。自出青州狱以后，他称梦中见古梅，于是欹横拙枯之古梅便出现在他的笔下，老且直，冷与傲，直气横行翰墨端。李方膺所绘之古梅，郑板桥称之“画到神情飘没处，更无真相有真魂”，</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pacing w:val="5"/>
          <w:kern w:val="0"/>
          <w:sz w:val="24"/>
          <w:highlight w:val="none"/>
          <w:lang w:eastAsia="zh-CN"/>
        </w:rPr>
      </w:pPr>
      <w:r>
        <w:rPr>
          <w:rFonts w:hint="eastAsia" w:ascii="宋体" w:hAnsi="宋体" w:eastAsia="宋体" w:cs="宋体"/>
          <w:b w:val="0"/>
          <w:color w:val="auto"/>
          <w:sz w:val="24"/>
          <w:szCs w:val="22"/>
          <w:highlight w:val="none"/>
          <w:lang w:val="en-US" w:eastAsia="zh-CN"/>
        </w:rPr>
        <w:t>李方膺画松、画竹亦如此，他画的是风中松，风中竹。</w:t>
      </w:r>
      <w:r>
        <w:rPr>
          <w:rFonts w:hint="eastAsia" w:ascii="宋体" w:hAnsi="宋体" w:eastAsia="宋体" w:cs="宋体"/>
          <w:color w:val="auto"/>
          <w:spacing w:val="5"/>
          <w:kern w:val="0"/>
          <w:sz w:val="24"/>
          <w:highlight w:val="none"/>
        </w:rPr>
        <w:t>李方膺</w:t>
      </w:r>
      <w:r>
        <w:rPr>
          <w:rFonts w:hint="eastAsia" w:ascii="宋体" w:hAnsi="宋体" w:eastAsia="宋体" w:cs="宋体"/>
          <w:color w:val="auto"/>
          <w:spacing w:val="5"/>
          <w:kern w:val="0"/>
          <w:sz w:val="24"/>
          <w:highlight w:val="none"/>
          <w:lang w:eastAsia="zh-CN"/>
        </w:rPr>
        <w:t>是</w:t>
      </w:r>
      <w:r>
        <w:rPr>
          <w:rFonts w:hint="eastAsia" w:ascii="宋体" w:hAnsi="宋体" w:eastAsia="宋体" w:cs="宋体"/>
          <w:color w:val="auto"/>
          <w:spacing w:val="5"/>
          <w:kern w:val="0"/>
          <w:sz w:val="24"/>
          <w:highlight w:val="none"/>
        </w:rPr>
        <w:t>扬州</w:t>
      </w:r>
      <w:r>
        <w:rPr>
          <w:rFonts w:hint="eastAsia" w:ascii="宋体" w:hAnsi="宋体" w:eastAsia="宋体" w:cs="宋体"/>
          <w:color w:val="auto"/>
          <w:spacing w:val="5"/>
          <w:kern w:val="0"/>
          <w:sz w:val="24"/>
          <w:highlight w:val="none"/>
          <w:lang w:val="en-US" w:eastAsia="zh-CN"/>
        </w:rPr>
        <w:t>画家群体</w:t>
      </w:r>
      <w:r>
        <w:rPr>
          <w:rFonts w:hint="eastAsia" w:ascii="宋体" w:hAnsi="宋体" w:eastAsia="宋体" w:cs="宋体"/>
          <w:color w:val="auto"/>
          <w:spacing w:val="5"/>
          <w:kern w:val="0"/>
          <w:sz w:val="24"/>
          <w:highlight w:val="none"/>
        </w:rPr>
        <w:t>中最喜欢画风</w:t>
      </w:r>
      <w:r>
        <w:rPr>
          <w:rFonts w:hint="eastAsia" w:ascii="宋体" w:hAnsi="宋体" w:eastAsia="宋体" w:cs="宋体"/>
          <w:color w:val="auto"/>
          <w:spacing w:val="5"/>
          <w:kern w:val="0"/>
          <w:sz w:val="24"/>
          <w:highlight w:val="none"/>
          <w:lang w:eastAsia="zh-CN"/>
        </w:rPr>
        <w:t>的人</w:t>
      </w:r>
      <w:r>
        <w:rPr>
          <w:rFonts w:hint="eastAsia" w:ascii="宋体" w:hAnsi="宋体" w:eastAsia="宋体" w:cs="宋体"/>
          <w:color w:val="auto"/>
          <w:spacing w:val="5"/>
          <w:kern w:val="0"/>
          <w:sz w:val="24"/>
          <w:highlight w:val="none"/>
        </w:rPr>
        <w:t>，他</w:t>
      </w:r>
      <w:r>
        <w:rPr>
          <w:rFonts w:hint="eastAsia" w:ascii="宋体" w:hAnsi="宋体" w:eastAsia="宋体" w:cs="宋体"/>
          <w:color w:val="auto"/>
          <w:kern w:val="0"/>
          <w:sz w:val="24"/>
          <w:highlight w:val="none"/>
        </w:rPr>
        <w:t>笔下的风与众不同，是狂风，是暴风。他曾自矜云：“画史从来不画风，偏于难处夺天工”，这与他做官</w:t>
      </w:r>
      <w:r>
        <w:rPr>
          <w:rFonts w:hint="eastAsia" w:ascii="宋体" w:hAnsi="宋体" w:eastAsia="宋体" w:cs="宋体"/>
          <w:color w:val="auto"/>
          <w:kern w:val="0"/>
          <w:sz w:val="24"/>
          <w:highlight w:val="none"/>
          <w:lang w:val="en-US" w:eastAsia="zh-CN"/>
        </w:rPr>
        <w:t>波波折折的</w:t>
      </w:r>
      <w:r>
        <w:rPr>
          <w:rFonts w:hint="eastAsia" w:ascii="宋体" w:hAnsi="宋体" w:eastAsia="宋体" w:cs="宋体"/>
          <w:color w:val="auto"/>
          <w:kern w:val="0"/>
          <w:sz w:val="24"/>
          <w:highlight w:val="none"/>
        </w:rPr>
        <w:t>经历是息息相关的</w:t>
      </w:r>
      <w:r>
        <w:rPr>
          <w:rFonts w:hint="eastAsia" w:ascii="宋体" w:hAnsi="宋体" w:eastAsia="宋体" w:cs="宋体"/>
          <w:color w:val="auto"/>
          <w:kern w:val="0"/>
          <w:sz w:val="24"/>
          <w:highlight w:val="none"/>
          <w:lang w:eastAsia="zh-CN"/>
        </w:rPr>
        <w:t>“挥毫依旧爱狂风”</w:t>
      </w:r>
      <w:r>
        <w:rPr>
          <w:rFonts w:hint="eastAsia" w:ascii="宋体" w:hAnsi="宋体" w:eastAsia="宋体" w:cs="宋体"/>
          <w:color w:val="auto"/>
          <w:kern w:val="0"/>
          <w:sz w:val="24"/>
          <w:highlight w:val="none"/>
          <w:lang w:val="en-US" w:eastAsia="zh-CN"/>
        </w:rPr>
        <w:t>正是它的人生写照</w:t>
      </w:r>
      <w:r>
        <w:rPr>
          <w:rFonts w:hint="eastAsia" w:ascii="宋体" w:hAnsi="宋体" w:eastAsia="宋体" w:cs="宋体"/>
          <w:b w:val="0"/>
          <w:color w:val="auto"/>
          <w:sz w:val="24"/>
          <w:szCs w:val="22"/>
          <w:highlight w:val="none"/>
          <w:lang w:val="en-US" w:eastAsia="zh-CN"/>
        </w:rPr>
        <w:t>。</w:t>
      </w:r>
      <w:r>
        <w:rPr>
          <w:rFonts w:hint="eastAsia" w:ascii="宋体" w:hAnsi="宋体" w:eastAsia="宋体" w:cs="宋体"/>
          <w:color w:val="auto"/>
          <w:sz w:val="24"/>
          <w:highlight w:val="none"/>
        </w:rPr>
        <w:t>《风松图》</w:t>
      </w:r>
      <w:r>
        <w:rPr>
          <w:rFonts w:hint="eastAsia" w:ascii="宋体" w:hAnsi="宋体" w:eastAsia="宋体" w:cs="宋体"/>
          <w:color w:val="auto"/>
          <w:sz w:val="24"/>
          <w:highlight w:val="none"/>
          <w:lang w:val="en-US" w:eastAsia="zh-CN"/>
        </w:rPr>
        <w:t>中</w:t>
      </w:r>
      <w:r>
        <w:rPr>
          <w:rFonts w:hint="eastAsia" w:ascii="宋体" w:hAnsi="宋体" w:eastAsia="宋体" w:cs="宋体"/>
          <w:color w:val="auto"/>
          <w:spacing w:val="5"/>
          <w:kern w:val="0"/>
          <w:sz w:val="24"/>
          <w:highlight w:val="none"/>
        </w:rPr>
        <w:t>枝干在空中飞舞交错，</w:t>
      </w:r>
      <w:r>
        <w:rPr>
          <w:rFonts w:hint="eastAsia" w:ascii="宋体" w:hAnsi="宋体" w:eastAsia="宋体" w:cs="宋体"/>
          <w:color w:val="auto"/>
          <w:sz w:val="24"/>
          <w:highlight w:val="none"/>
        </w:rPr>
        <w:t>松枝、松针依风势倾斜，</w:t>
      </w:r>
      <w:r>
        <w:rPr>
          <w:rFonts w:hint="eastAsia" w:ascii="宋体" w:hAnsi="宋体" w:eastAsia="宋体" w:cs="宋体"/>
          <w:color w:val="auto"/>
          <w:sz w:val="24"/>
          <w:highlight w:val="none"/>
          <w:lang w:val="en-US" w:eastAsia="zh-CN"/>
        </w:rPr>
        <w:t>可以</w:t>
      </w:r>
      <w:r>
        <w:rPr>
          <w:rFonts w:hint="eastAsia" w:ascii="宋体" w:hAnsi="宋体" w:eastAsia="宋体" w:cs="宋体"/>
          <w:color w:val="auto"/>
          <w:spacing w:val="5"/>
          <w:kern w:val="0"/>
          <w:sz w:val="24"/>
          <w:highlight w:val="none"/>
        </w:rPr>
        <w:t>感受到他的不屈与抗争。画松即画人，风中之松即是</w:t>
      </w:r>
      <w:r>
        <w:rPr>
          <w:rFonts w:hint="eastAsia" w:ascii="宋体" w:hAnsi="宋体" w:eastAsia="宋体" w:cs="宋体"/>
          <w:color w:val="auto"/>
          <w:spacing w:val="5"/>
          <w:kern w:val="0"/>
          <w:sz w:val="24"/>
          <w:highlight w:val="none"/>
          <w:lang w:eastAsia="zh-CN"/>
        </w:rPr>
        <w:t>他</w:t>
      </w:r>
      <w:r>
        <w:rPr>
          <w:rFonts w:hint="eastAsia" w:ascii="宋体" w:hAnsi="宋体" w:eastAsia="宋体" w:cs="宋体"/>
          <w:color w:val="auto"/>
          <w:spacing w:val="5"/>
          <w:kern w:val="0"/>
          <w:sz w:val="24"/>
          <w:highlight w:val="none"/>
        </w:rPr>
        <w:t>自己性</w:t>
      </w:r>
      <w:r>
        <w:rPr>
          <w:rFonts w:hint="eastAsia" w:ascii="宋体" w:hAnsi="宋体" w:eastAsia="宋体" w:cs="宋体"/>
          <w:color w:val="auto"/>
          <w:spacing w:val="5"/>
          <w:kern w:val="0"/>
          <w:sz w:val="24"/>
          <w:highlight w:val="none"/>
          <w:lang w:eastAsia="zh-CN"/>
        </w:rPr>
        <w:t>情的</w:t>
      </w:r>
      <w:r>
        <w:rPr>
          <w:rFonts w:hint="eastAsia" w:ascii="宋体" w:hAnsi="宋体" w:eastAsia="宋体" w:cs="宋体"/>
          <w:color w:val="auto"/>
          <w:spacing w:val="5"/>
          <w:kern w:val="0"/>
          <w:sz w:val="24"/>
          <w:highlight w:val="none"/>
        </w:rPr>
        <w:t>写照</w:t>
      </w:r>
      <w:r>
        <w:rPr>
          <w:rFonts w:hint="eastAsia" w:ascii="宋体" w:hAnsi="宋体" w:eastAsia="宋体" w:cs="宋体"/>
          <w:color w:val="auto"/>
          <w:spacing w:val="5"/>
          <w:kern w:val="0"/>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兰花</w:t>
      </w:r>
      <w:r>
        <w:rPr>
          <w:rFonts w:hint="eastAsia" w:ascii="宋体" w:hAnsi="宋体" w:eastAsia="宋体" w:cs="宋体"/>
          <w:color w:val="auto"/>
          <w:sz w:val="24"/>
          <w:szCs w:val="24"/>
          <w:highlight w:val="none"/>
        </w:rPr>
        <w:t>优美的品格和典雅的风范成为人们人格理想的象征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具备了中国文化中对“君子”的要求，超凡脱俗、不屈不挠、坚忍不拔，在逆境中顽强拼搏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李方膺写兰，</w:t>
      </w:r>
      <w:r>
        <w:rPr>
          <w:rFonts w:hint="eastAsia" w:ascii="宋体" w:hAnsi="宋体" w:eastAsia="宋体" w:cs="宋体"/>
          <w:color w:val="auto"/>
          <w:sz w:val="24"/>
          <w:highlight w:val="none"/>
        </w:rPr>
        <w:t>构图独特，潇洒隽秀，笔简意足，均于秀丽中见豪爽之气，</w:t>
      </w:r>
      <w:r>
        <w:rPr>
          <w:rFonts w:hint="eastAsia" w:ascii="宋体" w:hAnsi="宋体" w:eastAsia="宋体" w:cs="宋体"/>
          <w:color w:val="auto"/>
          <w:sz w:val="24"/>
          <w:highlight w:val="none"/>
          <w:lang w:val="en-US" w:eastAsia="zh-CN"/>
        </w:rPr>
        <w:t>有的虽未画泥土，但</w:t>
      </w:r>
      <w:r>
        <w:rPr>
          <w:rFonts w:hint="eastAsia" w:ascii="宋体" w:hAnsi="宋体" w:eastAsia="宋体" w:cs="宋体"/>
          <w:color w:val="auto"/>
          <w:sz w:val="24"/>
          <w:szCs w:val="24"/>
          <w:highlight w:val="none"/>
          <w:lang w:val="en-US" w:eastAsia="zh-CN"/>
        </w:rPr>
        <w:t>破土而出</w:t>
      </w:r>
      <w:r>
        <w:rPr>
          <w:rFonts w:hint="eastAsia" w:ascii="宋体" w:hAnsi="宋体" w:eastAsia="宋体" w:cs="宋体"/>
          <w:b w:val="0"/>
          <w:color w:val="auto"/>
          <w:sz w:val="24"/>
          <w:szCs w:val="24"/>
          <w:highlight w:val="none"/>
          <w:lang w:val="en-US" w:eastAsia="zh-CN"/>
        </w:rPr>
        <w:t>的</w:t>
      </w:r>
      <w:r>
        <w:rPr>
          <w:rFonts w:hint="eastAsia" w:ascii="宋体" w:hAnsi="宋体" w:eastAsia="宋体" w:cs="宋体"/>
          <w:b w:val="0"/>
          <w:color w:val="auto"/>
          <w:sz w:val="24"/>
          <w:szCs w:val="22"/>
          <w:highlight w:val="none"/>
          <w:lang w:val="en-US" w:eastAsia="zh-CN"/>
        </w:rPr>
        <w:t>数叶</w:t>
      </w:r>
      <w:r>
        <w:rPr>
          <w:rFonts w:hint="eastAsia" w:ascii="宋体" w:hAnsi="宋体" w:eastAsia="宋体" w:cs="宋体"/>
          <w:b w:val="0"/>
          <w:color w:val="auto"/>
          <w:sz w:val="24"/>
          <w:szCs w:val="24"/>
          <w:highlight w:val="none"/>
          <w:lang w:val="en-US" w:eastAsia="zh-CN"/>
        </w:rPr>
        <w:t>新芽</w:t>
      </w:r>
      <w:r>
        <w:rPr>
          <w:rFonts w:hint="eastAsia" w:ascii="宋体" w:hAnsi="宋体" w:eastAsia="宋体" w:cs="宋体"/>
          <w:color w:val="auto"/>
          <w:sz w:val="24"/>
          <w:szCs w:val="24"/>
          <w:highlight w:val="none"/>
          <w:lang w:val="en-US" w:eastAsia="zh-CN"/>
        </w:rPr>
        <w:t>，充满了生机，不正</w:t>
      </w:r>
      <w:r>
        <w:rPr>
          <w:rFonts w:hint="eastAsia" w:ascii="宋体" w:hAnsi="宋体" w:eastAsia="宋体" w:cs="宋体"/>
          <w:b w:val="0"/>
          <w:color w:val="auto"/>
          <w:sz w:val="24"/>
          <w:szCs w:val="24"/>
          <w:highlight w:val="none"/>
          <w:lang w:val="en-US" w:eastAsia="zh-CN"/>
        </w:rPr>
        <w:t>象征着李方膺心中潜在的倔强</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z w:val="24"/>
          <w:highlight w:val="none"/>
          <w:lang w:val="en-US" w:eastAsia="zh-CN"/>
        </w:rPr>
        <w:t>李方膺也爱画鱼，鱼悠然自在，是精神自由的象征。他不画水，却使你感到</w:t>
      </w:r>
      <w:r>
        <w:rPr>
          <w:rFonts w:hint="eastAsia" w:ascii="宋体" w:hAnsi="宋体" w:eastAsia="宋体" w:cs="宋体"/>
          <w:color w:val="auto"/>
          <w:sz w:val="24"/>
          <w:highlight w:val="none"/>
        </w:rPr>
        <w:t>海阔天空，碧波荡漾。生动地描绘了鱼儿的鲜活姿态，造型准确，生动有神，运笔洒脱，</w:t>
      </w:r>
      <w:r>
        <w:rPr>
          <w:rFonts w:hint="eastAsia" w:ascii="宋体" w:hAnsi="宋体" w:eastAsia="宋体" w:cs="宋体"/>
          <w:color w:val="auto"/>
          <w:kern w:val="0"/>
          <w:sz w:val="24"/>
          <w:highlight w:val="none"/>
        </w:rPr>
        <w:t>也正如李方膺豪放、</w:t>
      </w:r>
      <w:r>
        <w:rPr>
          <w:rFonts w:hint="eastAsia" w:ascii="宋体" w:hAnsi="宋体" w:eastAsia="宋体" w:cs="宋体"/>
          <w:color w:val="auto"/>
          <w:sz w:val="24"/>
          <w:highlight w:val="none"/>
        </w:rPr>
        <w:t>不拘一格</w:t>
      </w:r>
      <w:r>
        <w:rPr>
          <w:rFonts w:hint="eastAsia" w:ascii="宋体" w:hAnsi="宋体" w:eastAsia="宋体" w:cs="宋体"/>
          <w:color w:val="auto"/>
          <w:kern w:val="0"/>
          <w:sz w:val="24"/>
          <w:highlight w:val="none"/>
        </w:rPr>
        <w:t>的个性</w:t>
      </w:r>
      <w:r>
        <w:rPr>
          <w:rFonts w:hint="eastAsia" w:ascii="宋体" w:hAnsi="宋体" w:eastAsia="宋体" w:cs="宋体"/>
          <w:color w:val="auto"/>
          <w:kern w:val="0"/>
          <w:sz w:val="24"/>
          <w:highlight w:val="none"/>
          <w:lang w:eastAsia="zh-CN"/>
        </w:rPr>
        <w:t>。</w:t>
      </w: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highlight w:val="none"/>
        </w:rPr>
        <w:t>李方膺</w:t>
      </w:r>
      <w:r>
        <w:rPr>
          <w:rFonts w:hint="eastAsia" w:ascii="宋体" w:hAnsi="宋体" w:eastAsia="宋体" w:cs="宋体"/>
          <w:color w:val="auto"/>
          <w:sz w:val="24"/>
          <w:highlight w:val="none"/>
          <w:lang w:val="en-US" w:eastAsia="zh-CN"/>
        </w:rPr>
        <w:t>也常用</w:t>
      </w:r>
      <w:r>
        <w:rPr>
          <w:rFonts w:hint="eastAsia" w:ascii="宋体" w:hAnsi="宋体" w:eastAsia="宋体" w:cs="宋体"/>
          <w:color w:val="auto"/>
          <w:sz w:val="24"/>
          <w:highlight w:val="none"/>
        </w:rPr>
        <w:t>“四君子”、“三友”等</w:t>
      </w:r>
      <w:r>
        <w:rPr>
          <w:rFonts w:hint="eastAsia" w:ascii="宋体" w:hAnsi="宋体" w:eastAsia="宋体" w:cs="宋体"/>
          <w:color w:val="auto"/>
          <w:sz w:val="24"/>
          <w:highlight w:val="none"/>
          <w:lang w:val="en-US" w:eastAsia="zh-CN"/>
        </w:rPr>
        <w:t>绘画题材来表现</w:t>
      </w:r>
      <w:r>
        <w:rPr>
          <w:rFonts w:hint="eastAsia" w:ascii="宋体" w:hAnsi="宋体" w:eastAsia="宋体" w:cs="宋体"/>
          <w:color w:val="auto"/>
          <w:sz w:val="24"/>
          <w:highlight w:val="none"/>
        </w:rPr>
        <w:t>抗争精神与仁爱意境，但对这一形式的运用却是不乏创造性</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在诗与画的结合中，他善于以题诗点破画境，加深立意，</w:t>
      </w:r>
      <w:r>
        <w:rPr>
          <w:rFonts w:hint="eastAsia" w:ascii="宋体" w:hAnsi="宋体" w:eastAsia="宋体" w:cs="宋体"/>
          <w:color w:val="auto"/>
          <w:sz w:val="24"/>
          <w:highlight w:val="none"/>
          <w:lang w:val="en-US" w:eastAsia="zh-CN"/>
        </w:rPr>
        <w:t>又以</w:t>
      </w:r>
      <w:r>
        <w:rPr>
          <w:rFonts w:hint="eastAsia" w:ascii="宋体" w:hAnsi="宋体" w:eastAsia="宋体" w:cs="宋体"/>
          <w:color w:val="auto"/>
          <w:sz w:val="24"/>
          <w:highlight w:val="none"/>
        </w:rPr>
        <w:t>花之美</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气质</w:t>
      </w:r>
      <w:r>
        <w:rPr>
          <w:rFonts w:hint="eastAsia" w:ascii="宋体" w:hAnsi="宋体" w:eastAsia="宋体" w:cs="宋体"/>
          <w:color w:val="auto"/>
          <w:sz w:val="24"/>
          <w:highlight w:val="none"/>
          <w:lang w:val="en-US" w:eastAsia="zh-CN"/>
        </w:rPr>
        <w:t>和</w:t>
      </w:r>
      <w:r>
        <w:rPr>
          <w:rFonts w:hint="eastAsia" w:ascii="宋体" w:hAnsi="宋体" w:eastAsia="宋体" w:cs="宋体"/>
          <w:color w:val="auto"/>
          <w:sz w:val="24"/>
          <w:highlight w:val="none"/>
        </w:rPr>
        <w:t>神韵，</w:t>
      </w:r>
      <w:r>
        <w:rPr>
          <w:rFonts w:hint="eastAsia" w:ascii="宋体" w:hAnsi="宋体" w:eastAsia="宋体" w:cs="宋体"/>
          <w:color w:val="auto"/>
          <w:sz w:val="24"/>
          <w:highlight w:val="none"/>
          <w:lang w:val="en-US" w:eastAsia="zh-CN"/>
        </w:rPr>
        <w:t>蕴含</w:t>
      </w:r>
      <w:r>
        <w:rPr>
          <w:rFonts w:hint="eastAsia" w:ascii="宋体" w:hAnsi="宋体" w:eastAsia="宋体" w:cs="宋体"/>
          <w:color w:val="auto"/>
          <w:sz w:val="24"/>
          <w:highlight w:val="none"/>
        </w:rPr>
        <w:t>着真、善、美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表达</w:t>
      </w:r>
      <w:r>
        <w:rPr>
          <w:rFonts w:hint="eastAsia" w:ascii="宋体" w:hAnsi="宋体" w:eastAsia="宋体" w:cs="宋体"/>
          <w:color w:val="auto"/>
          <w:sz w:val="24"/>
          <w:highlight w:val="none"/>
        </w:rPr>
        <w:t>出李方膺温婉沉厚</w:t>
      </w:r>
      <w:r>
        <w:rPr>
          <w:rFonts w:hint="eastAsia" w:ascii="宋体" w:hAnsi="宋体" w:eastAsia="宋体" w:cs="宋体"/>
          <w:color w:val="auto"/>
          <w:sz w:val="24"/>
          <w:szCs w:val="24"/>
          <w:highlight w:val="none"/>
        </w:rPr>
        <w:t>的一面。</w:t>
      </w:r>
    </w:p>
    <w:p>
      <w:pPr>
        <w:keepNext w:val="0"/>
        <w:keepLines w:val="0"/>
        <w:pageBreakBefore w:val="0"/>
        <w:widowControl w:val="0"/>
        <w:kinsoku/>
        <w:wordWrap/>
        <w:overflowPunct/>
        <w:topLinePunct w:val="0"/>
        <w:autoSpaceDE/>
        <w:autoSpaceDN/>
        <w:bidi w:val="0"/>
        <w:adjustRightInd/>
        <w:spacing w:line="360" w:lineRule="auto"/>
        <w:ind w:firstLine="542"/>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22"/>
          <w:highlight w:val="none"/>
          <w:lang w:val="en-US" w:eastAsia="zh-CN"/>
        </w:rPr>
        <w:t>第三单元  标新立异求真我</w:t>
      </w:r>
    </w:p>
    <w:p>
      <w:pPr>
        <w:keepNext w:val="0"/>
        <w:keepLines w:val="0"/>
        <w:pageBreakBefore w:val="0"/>
        <w:widowControl w:val="0"/>
        <w:kinsoku/>
        <w:wordWrap/>
        <w:overflowPunct/>
        <w:topLinePunct w:val="0"/>
        <w:autoSpaceDE/>
        <w:autoSpaceDN/>
        <w:bidi w:val="0"/>
        <w:adjustRightInd/>
        <w:spacing w:line="360" w:lineRule="auto"/>
        <w:ind w:firstLine="542"/>
        <w:textAlignment w:val="auto"/>
        <w:rPr>
          <w:rFonts w:hint="eastAsia" w:ascii="宋体" w:hAnsi="宋体" w:eastAsia="宋体" w:cs="宋体"/>
          <w:b/>
          <w:color w:val="auto"/>
          <w:sz w:val="24"/>
          <w:szCs w:val="22"/>
          <w:highlight w:val="none"/>
          <w:lang w:val="en-US" w:eastAsia="zh-CN"/>
        </w:rPr>
      </w:pPr>
      <w:r>
        <w:rPr>
          <w:rFonts w:hint="eastAsia" w:ascii="宋体" w:hAnsi="宋体" w:eastAsia="宋体" w:cs="宋体"/>
          <w:b w:val="0"/>
          <w:color w:val="auto"/>
          <w:sz w:val="24"/>
          <w:szCs w:val="22"/>
          <w:highlight w:val="none"/>
          <w:lang w:val="en-US" w:eastAsia="zh-CN"/>
        </w:rPr>
        <w:t>李方膺早年学画受其父挚友李堂影响较大。康熙三十七年（1698）李堂曾经在通州城内筑借水园，创立五山画社。据《崇川咫闻录》记载，画社中先后有陈菊村、张研夫、保庵、王买山、李山、凌镜庵、马药山等人入社，于每月集会一次，雅集活动十四年，在当地形成浓厚的绘画风气，画社解散时李方膺15岁左右，因此李方膺在早年学画是受李堂及五山画社的影响和熏陶的。</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 xml:space="preserve">     在李方膺的艺术生涯中给予影响最深的是方膺的好友丁有煜，丁有煜年长李方膺15岁，与他成为忘年交，</w:t>
      </w:r>
      <w:r>
        <w:rPr>
          <w:rFonts w:hint="eastAsia" w:ascii="宋体" w:hAnsi="宋体" w:eastAsia="宋体" w:cs="宋体"/>
          <w:color w:val="auto"/>
          <w:sz w:val="24"/>
          <w:highlight w:val="none"/>
        </w:rPr>
        <w:t>友谊持续45年之久直至</w:t>
      </w:r>
      <w:r>
        <w:rPr>
          <w:rFonts w:hint="eastAsia" w:ascii="宋体" w:hAnsi="宋体" w:eastAsia="宋体" w:cs="宋体"/>
          <w:color w:val="auto"/>
          <w:sz w:val="24"/>
          <w:highlight w:val="none"/>
          <w:lang w:val="en-US" w:eastAsia="zh-CN"/>
        </w:rPr>
        <w:t>丁</w:t>
      </w:r>
      <w:r>
        <w:rPr>
          <w:rFonts w:hint="eastAsia" w:ascii="宋体" w:hAnsi="宋体" w:eastAsia="宋体" w:cs="宋体"/>
          <w:color w:val="auto"/>
          <w:sz w:val="24"/>
          <w:highlight w:val="none"/>
        </w:rPr>
        <w:t>有煜去世</w:t>
      </w:r>
      <w:r>
        <w:rPr>
          <w:rFonts w:hint="eastAsia" w:ascii="宋体" w:hAnsi="宋体" w:eastAsia="宋体" w:cs="宋体"/>
          <w:b w:val="0"/>
          <w:color w:val="auto"/>
          <w:sz w:val="24"/>
          <w:highlight w:val="none"/>
          <w:lang w:val="en-US" w:eastAsia="zh-CN"/>
        </w:rPr>
        <w:t>。丁有煜为通州名画家，</w:t>
      </w:r>
      <w:r>
        <w:rPr>
          <w:rFonts w:hint="eastAsia" w:ascii="宋体" w:hAnsi="宋体" w:eastAsia="宋体" w:cs="宋体"/>
          <w:color w:val="auto"/>
          <w:sz w:val="24"/>
          <w:szCs w:val="24"/>
          <w:highlight w:val="none"/>
        </w:rPr>
        <w:t>擅长水墨四君子，</w:t>
      </w:r>
      <w:r>
        <w:rPr>
          <w:rFonts w:hint="eastAsia" w:ascii="宋体" w:hAnsi="宋体" w:eastAsia="宋体" w:cs="宋体"/>
          <w:color w:val="auto"/>
          <w:kern w:val="0"/>
          <w:sz w:val="24"/>
          <w:szCs w:val="24"/>
          <w:highlight w:val="none"/>
          <w:lang w:val="zh-CN"/>
        </w:rPr>
        <w:t>不仅画绝，而且诗绝</w:t>
      </w:r>
      <w:r>
        <w:rPr>
          <w:rFonts w:hint="eastAsia" w:ascii="宋体" w:hAnsi="宋体" w:eastAsia="宋体" w:cs="宋体"/>
          <w:b w:val="0"/>
          <w:color w:val="auto"/>
          <w:sz w:val="24"/>
          <w:highlight w:val="none"/>
          <w:lang w:val="en-US" w:eastAsia="zh-CN"/>
        </w:rPr>
        <w:t>，为人谦逊低调，成就颇高，</w:t>
      </w:r>
      <w:r>
        <w:rPr>
          <w:rFonts w:hint="eastAsia" w:ascii="宋体" w:hAnsi="宋体" w:eastAsia="宋体" w:cs="宋体"/>
          <w:color w:val="auto"/>
          <w:sz w:val="24"/>
          <w:szCs w:val="24"/>
          <w:highlight w:val="none"/>
        </w:rPr>
        <w:t>李鱓</w:t>
      </w:r>
      <w:r>
        <w:rPr>
          <w:rFonts w:hint="eastAsia" w:ascii="宋体" w:hAnsi="宋体" w:eastAsia="宋体" w:cs="宋体"/>
          <w:color w:val="auto"/>
          <w:kern w:val="0"/>
          <w:sz w:val="24"/>
          <w:szCs w:val="24"/>
          <w:highlight w:val="none"/>
          <w:lang w:val="zh-CN"/>
        </w:rPr>
        <w:t>、郑板桥、罗聘来通，都曾登门拜访</w:t>
      </w:r>
      <w:r>
        <w:rPr>
          <w:rFonts w:hint="eastAsia" w:ascii="宋体" w:hAnsi="宋体" w:eastAsia="宋体" w:cs="宋体"/>
          <w:b w:val="0"/>
          <w:color w:val="auto"/>
          <w:sz w:val="24"/>
          <w:highlight w:val="none"/>
          <w:lang w:val="en-US" w:eastAsia="zh-CN"/>
        </w:rPr>
        <w:t>与之交流。</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 xml:space="preserve">    李方膺在扬州活动的时间不多，五十岁后他往来于合肥金陵扬州之间创作卖画，由于他的画风、画艺以及人生经历与八怪中其余诸人相近，而且与李鱓、金农、板桥诸人交好，后世把他列为八怪之一。</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 xml:space="preserve">    丁忧后，李方膺的艺术风格发生了较大的变化，他有意识地突破前人面目，追求自己的个性风格 艺术创作由师古人向师造化转变。如其题画云：“不学元章与补之，庭前老干是吾师”。</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 xml:space="preserve">    八怪中有两位姓李，一位即是通州之李的李方膺，另一位是兴化之李的李鱓，年纪长于李方膺，李方膺在其面前自称族侄，李鱓仕途之路三起三落，他的一方“卖画不为官”把在官场上不能充分表达的个性色彩表现在出来，这与李方膺颇为相似的官宦经历，使得两人笔底纵横、突破成规、怪倔的画风也极为接近，书法面貌也互为影响。</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 xml:space="preserve">    八怪中有三县令，与李方膺、李鱓同为走仕途之路的郑板桥，为官多年但从未得到升迁，对官场日益厌倦，罢官后辗转扬州、通州等卖画为生。</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highlight w:val="none"/>
          <w:lang w:val="en-US" w:eastAsia="zh-CN"/>
        </w:rPr>
        <w:t xml:space="preserve">    清雍正五年（1727年），郑板桥第一次来到，居狼山葵竹山房的桂花小院，白天游山会友、吟诗作画，晚上则苦读。他还为狼山大雄宝殿题写了匾额“十指成林”，并留下了《游白狼山》七绝两首。此外，他还去了如皋白蒲，</w:t>
      </w:r>
      <w:r>
        <w:rPr>
          <w:rFonts w:hint="eastAsia" w:ascii="宋体" w:hAnsi="宋体" w:eastAsia="宋体" w:cs="宋体"/>
          <w:b w:val="0"/>
          <w:color w:val="auto"/>
          <w:sz w:val="24"/>
          <w:szCs w:val="24"/>
          <w:highlight w:val="none"/>
          <w:lang w:val="en-US" w:eastAsia="zh-CN"/>
        </w:rPr>
        <w:t>留下了“粗盐青菜糙米饭，瓦壶天水菊花茶”的佳句。</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szCs w:val="24"/>
          <w:highlight w:val="none"/>
          <w:lang w:val="en-US" w:eastAsia="zh-CN"/>
        </w:rPr>
        <w:t xml:space="preserve">板桥题云: </w:t>
      </w:r>
      <w:r>
        <w:rPr>
          <w:rFonts w:hint="eastAsia" w:ascii="宋体" w:hAnsi="宋体" w:eastAsia="宋体" w:cs="宋体"/>
          <w:b w:val="0"/>
          <w:color w:val="auto"/>
          <w:sz w:val="24"/>
          <w:szCs w:val="24"/>
          <w:highlight w:val="none"/>
          <w:lang w:val="en-US" w:eastAsia="zh-CN"/>
        </w:rPr>
        <w:br w:type="textWrapping"/>
      </w:r>
      <w:r>
        <w:rPr>
          <w:rFonts w:hint="eastAsia" w:ascii="宋体" w:hAnsi="宋体" w:eastAsia="宋体" w:cs="宋体"/>
          <w:b w:val="0"/>
          <w:color w:val="auto"/>
          <w:sz w:val="24"/>
          <w:szCs w:val="24"/>
          <w:highlight w:val="none"/>
          <w:lang w:val="en-US" w:eastAsia="zh-CN"/>
        </w:rPr>
        <w:t xml:space="preserve">复堂奇笔画老松，晴江干墨插梅兄， </w:t>
      </w:r>
      <w:r>
        <w:rPr>
          <w:rFonts w:hint="eastAsia" w:ascii="宋体" w:hAnsi="宋体" w:eastAsia="宋体" w:cs="宋体"/>
          <w:b w:val="0"/>
          <w:color w:val="auto"/>
          <w:sz w:val="24"/>
          <w:szCs w:val="24"/>
          <w:highlight w:val="none"/>
          <w:lang w:val="en-US" w:eastAsia="zh-CN"/>
        </w:rPr>
        <w:br w:type="textWrapping"/>
      </w:r>
      <w:r>
        <w:rPr>
          <w:rFonts w:hint="eastAsia" w:ascii="宋体" w:hAnsi="宋体" w:eastAsia="宋体" w:cs="宋体"/>
          <w:b w:val="0"/>
          <w:color w:val="auto"/>
          <w:sz w:val="24"/>
          <w:szCs w:val="24"/>
          <w:highlight w:val="none"/>
          <w:lang w:val="en-US" w:eastAsia="zh-CN"/>
        </w:rPr>
        <w:t xml:space="preserve">板桥学写风来竹，图成三友祝何翁。 </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 xml:space="preserve">     乾隆二十五年（1760年），郑板桥辞官后再次到通州，寓居在城北保培基井谷园，与当地文人雅士交流，李方膺仆人</w:t>
      </w:r>
      <w:r>
        <w:rPr>
          <w:rFonts w:hint="eastAsia" w:ascii="宋体" w:hAnsi="宋体" w:eastAsia="宋体" w:cs="宋体"/>
          <w:color w:val="auto"/>
          <w:spacing w:val="5"/>
          <w:sz w:val="24"/>
          <w:highlight w:val="none"/>
        </w:rPr>
        <w:t>郝香山拿出他所访藏的主人的画</w:t>
      </w:r>
      <w:r>
        <w:rPr>
          <w:rFonts w:hint="eastAsia" w:ascii="宋体" w:hAnsi="宋体" w:eastAsia="宋体" w:cs="宋体"/>
          <w:b w:val="0"/>
          <w:color w:val="auto"/>
          <w:sz w:val="24"/>
          <w:highlight w:val="none"/>
          <w:lang w:val="en-US" w:eastAsia="zh-CN"/>
        </w:rPr>
        <w:t>题黄慎画丁有煜像。</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 xml:space="preserve">     袁枚，膺晚年交游中的重要人物，二人初次见面于南郊勤农，再次见面时李方膺寓居金陵借园，而袁枚也在金陵随园。此后，他们频繁交往，袁枚的声名、社交、才情和思想都对李方膺的艺术生活产生了影响。乾隆二十年，袁枚作《送李方膺回通州》三首。</w:t>
      </w:r>
    </w:p>
    <w:p>
      <w:pPr>
        <w:keepNext w:val="0"/>
        <w:keepLines w:val="0"/>
        <w:pageBreakBefore w:val="0"/>
        <w:widowControl w:val="0"/>
        <w:kinsoku/>
        <w:wordWrap/>
        <w:overflowPunct/>
        <w:topLinePunct w:val="0"/>
        <w:autoSpaceDE/>
        <w:autoSpaceDN/>
        <w:bidi w:val="0"/>
        <w:adjustRightInd/>
        <w:spacing w:line="360" w:lineRule="auto"/>
        <w:ind w:firstLine="720" w:firstLineChars="3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李方膺和袁牧、沈风三人，经常结成伴侣，</w:t>
      </w:r>
      <w:r>
        <w:rPr>
          <w:rFonts w:hint="eastAsia" w:ascii="宋体" w:hAnsi="宋体" w:eastAsia="宋体" w:cs="宋体"/>
          <w:color w:val="auto"/>
          <w:sz w:val="24"/>
          <w:highlight w:val="none"/>
          <w:lang w:val="en-US" w:eastAsia="zh-CN"/>
        </w:rPr>
        <w:t>三人都曾做过官，沈风年长，袁枚年轻，但多对视图人生有形似的看法，</w:t>
      </w:r>
      <w:r>
        <w:rPr>
          <w:rFonts w:hint="eastAsia" w:ascii="宋体" w:hAnsi="宋体" w:eastAsia="宋体" w:cs="宋体"/>
          <w:color w:val="auto"/>
          <w:sz w:val="24"/>
          <w:highlight w:val="none"/>
        </w:rPr>
        <w:t>时人称为“三君”，又称为“三仙出洞。</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据记载，扬州八怪中的浙江杭州人金农曾在通州活动，与李方膺，郑板桥等画家有往来，金农工诗文书画，作品以超凡脱俗自成一格，不受传统绘画技法的束缚，常常融入书法的笔意，体现在佛像、人物、马等创作对象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ascii="宋体" w:hAnsi="宋体" w:eastAsia="宋体" w:cs="宋体"/>
          <w:b w:val="0"/>
          <w:color w:val="auto"/>
          <w:sz w:val="24"/>
          <w:highlight w:val="none"/>
          <w:lang w:val="en-US" w:eastAsia="zh-CN"/>
        </w:rPr>
        <w:t xml:space="preserve">   李方膺与金农也有密切交往。金农在李方膺所作的《梅花长卷》后题写了跋语，表达了对李方膺艺术成就的认可</w:t>
      </w:r>
      <w:r>
        <w:rPr>
          <w:rFonts w:hint="eastAsia"/>
          <w:color w:val="auto"/>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Times New Roman" w:asciiTheme="majorEastAsia" w:hAnsiTheme="majorEastAsia" w:eastAsiaTheme="majorEastAsia"/>
          <w:b/>
          <w:bCs/>
          <w:color w:val="auto"/>
          <w:sz w:val="24"/>
          <w:szCs w:val="24"/>
          <w:highlight w:val="none"/>
          <w:shd w:val="clear" w:color="auto" w:fill="auto"/>
          <w:lang w:val="en-US" w:eastAsia="zh-CN"/>
        </w:rPr>
      </w:pPr>
      <w:r>
        <w:rPr>
          <w:rFonts w:hint="eastAsia" w:cs="Times New Roman" w:asciiTheme="majorEastAsia" w:hAnsiTheme="majorEastAsia" w:eastAsiaTheme="majorEastAsia"/>
          <w:b/>
          <w:bCs/>
          <w:color w:val="auto"/>
          <w:sz w:val="24"/>
          <w:szCs w:val="24"/>
          <w:highlight w:val="none"/>
          <w:shd w:val="clear" w:color="auto" w:fill="auto"/>
          <w:lang w:val="en-US" w:eastAsia="zh-CN"/>
        </w:rPr>
        <w:t>三、项目需求：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本次采购为“又风梅花楼——李方膺书画艺术及交往展”展览服务，主要内容包括设计策划、展区搭建和展品布展、撤展等服务。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643"/>
        <w:gridCol w:w="3957"/>
        <w:gridCol w:w="992"/>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序号</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项目名称</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项目要求</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单位</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6" w:type="dxa"/>
            <w:gridSpan w:val="5"/>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b/>
                <w:bCs/>
                <w:color w:val="auto"/>
                <w:sz w:val="21"/>
                <w:szCs w:val="21"/>
                <w:highlight w:val="none"/>
                <w:vertAlign w:val="baseline"/>
                <w:lang w:val="en-US" w:eastAsia="zh-CN"/>
              </w:rPr>
              <w:t>基础装修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拆除</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现场零星拆除</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2</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75龙骨隔墙双面石膏板乳胶漆</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75系列轻钢龙骨/双面封12mm阻燃板/双面/9.5mm纸面石膏板</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3</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墙面</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木工板基底/基膜/车贴/高清写真</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4</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墙面喷绘</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12mm阻燃板基层/宣绒布/高清UV印</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6" w:type="dxa"/>
            <w:gridSpan w:val="5"/>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default" w:ascii="宋体" w:hAnsi="宋体" w:eastAsia="宋体" w:cs="Times New Roman"/>
                <w:b/>
                <w:bCs/>
                <w:color w:val="auto"/>
                <w:sz w:val="21"/>
                <w:szCs w:val="21"/>
                <w:highlight w:val="none"/>
                <w:vertAlign w:val="baseline"/>
                <w:lang w:val="en-US" w:eastAsia="zh-CN"/>
              </w:rPr>
              <w:t>陈列布展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海报</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喷绘布/外框/高清打印</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2</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条幅</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宣绒布/挂轴/高清打印</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3</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写真</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写真PP纸背覆黑胶/高清打印</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4</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3M不干胶</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反光不干胶/雕刻/转移裱贴</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5</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logo灯</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镜片/灯具/成品采购</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个</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6</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标题展板</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户外防水喷绘/激光雕刻 UV打印 悬挂安装</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7</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悬挂配件</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综合材质/成品采购</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个</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8</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说明牌</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卡纸/高清打印</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块</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9</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柜内展板</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宣绒布/金属绷框/UV喷绘</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10</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柜内底板</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吸音棉</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11</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地贴指示</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地贴/写真裱贴</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12</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积木</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木工板包布/叠加展示积木制作及包布</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13</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辅助展具</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亚克力压条、亚克力托架、固定件、卷轴轴头、挂画配件、卡纸、书型垫层</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个</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14</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艺术场景</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场景制作</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15</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展墙装置</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展标墙装置</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16</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户外装置</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形象墙/金属/户外防水喷绘/高清UV印</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6" w:type="dxa"/>
            <w:gridSpan w:val="5"/>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b/>
                <w:bCs/>
                <w:color w:val="auto"/>
                <w:sz w:val="21"/>
                <w:szCs w:val="21"/>
                <w:highlight w:val="none"/>
                <w:vertAlign w:val="baseline"/>
                <w:lang w:val="en-US" w:eastAsia="zh-CN"/>
              </w:rPr>
              <w:t>展陈灯光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专业展陈灯具</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个</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2</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配件</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个</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6" w:type="dxa"/>
            <w:gridSpan w:val="5"/>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b/>
                <w:bCs/>
                <w:color w:val="auto"/>
                <w:sz w:val="21"/>
                <w:szCs w:val="21"/>
                <w:highlight w:val="none"/>
                <w:vertAlign w:val="baseline"/>
                <w:lang w:val="en-US" w:eastAsia="zh-CN"/>
              </w:rPr>
              <w:t>多媒体系统工程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投影展板</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边框+雪弗板/边框喷色 正面投影，背</w:t>
            </w:r>
          </w:p>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面UV打印图案</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2</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多媒体影片</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二维模型制作、二维镜头制作及渲染/</w:t>
            </w:r>
          </w:p>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后期制作/后期剪辑/时长60秒</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秒</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6" w:type="dxa"/>
            <w:gridSpan w:val="5"/>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b/>
                <w:bCs/>
                <w:color w:val="auto"/>
                <w:sz w:val="21"/>
                <w:szCs w:val="21"/>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w:t>
            </w:r>
          </w:p>
        </w:tc>
        <w:tc>
          <w:tcPr>
            <w:tcW w:w="264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设计</w:t>
            </w:r>
          </w:p>
        </w:tc>
        <w:tc>
          <w:tcPr>
            <w:tcW w:w="3957"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方案设计、施工图设计、平面设计</w:t>
            </w:r>
          </w:p>
        </w:tc>
        <w:tc>
          <w:tcPr>
            <w:tcW w:w="99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项</w:t>
            </w:r>
          </w:p>
        </w:tc>
        <w:tc>
          <w:tcPr>
            <w:tcW w:w="9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w:t>
            </w:r>
          </w:p>
        </w:tc>
      </w:tr>
    </w:tbl>
    <w:p>
      <w:pPr>
        <w:keepNext w:val="0"/>
        <w:keepLines w:val="0"/>
        <w:pageBreakBefore w:val="0"/>
        <w:kinsoku/>
        <w:wordWrap/>
        <w:overflowPunct/>
        <w:topLinePunct w:val="0"/>
        <w:autoSpaceDE/>
        <w:autoSpaceDN/>
        <w:bidi w:val="0"/>
        <w:adjustRightInd/>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1.服务范围</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（1）设计策划：提供包含展陈平面图、展陈效果、展陈立面、施工图等方案。</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（2）展项制作：含展陈基础制作、展墙美工设计制作、场景制作、多媒体展项制作等内容。</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（3）展品布展、撤展及配合展览实施的其他相关工作。</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服务要求</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2.1设计要求：</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（1）结合展板、实物展示，通过叙事方式传达主题精神、核心价值观。</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（2）观赏性得到加强，设计以烘托实物为原则。与文物相关的展示设计应全面考虑文物安全需求，工艺合理、可行性规范性强。</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（3）在展线和展陈内容方面，整体要求和谐、统一。</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（4）设计用材、安装要求充分强调布展的节能、环保理念，体现艺术氛围。</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（5）设计和安装要求充分考虑消防、水、电、受力结构、流线通畅等国家规范要求及其安全因素。</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（6）展览色调定位要符合展览主题、准确、恰当、把握好度。应避免因色彩过于单一、平淡而导致展示效果整体乏味，降低观众参观的兴趣；同时，也应当避免因色彩过于繁杂而让观众产生视觉疲劳。</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（7）展览应与原展厅展览协调，展览设计风格、色调等符合原展览定位。</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2.2安全要求：</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（1）供应商须办理开工手续，签订责任书后才能进场安装。</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（2）供应商应加强组织管理，建立健全工作领导小组和工作计划，做到职责明确、人员固定、责任到位。</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供应商在项目范围内应做到文明施工，具体内容包括：现场材料堆放、安装机具停放有序、整齐；项目现场做到工完场清，建筑垃圾集中堆放并及时清运（每天清运当日产生的建筑垃圾）；危险区域有醒目的安全警示牌，夜间作业要设警示灯；在项目范围内，出现任何安全事故，均由供应商负责处理，同时不免除供应商造成不良后果所承担的法律责任及其他相关责任。</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2</w:t>
      </w:r>
      <w:r>
        <w:rPr>
          <w:rFonts w:ascii="宋体" w:hAnsi="宋体" w:cs="宋体"/>
          <w:bCs/>
          <w:color w:val="auto"/>
          <w:sz w:val="24"/>
          <w:szCs w:val="24"/>
          <w:highlight w:val="none"/>
        </w:rPr>
        <w:t>.3</w:t>
      </w:r>
      <w:r>
        <w:rPr>
          <w:rFonts w:hint="eastAsia" w:ascii="宋体" w:hAnsi="宋体" w:cs="宋体"/>
          <w:color w:val="auto"/>
          <w:sz w:val="24"/>
          <w:szCs w:val="24"/>
          <w:highlight w:val="none"/>
        </w:rPr>
        <w:t>制作要求：</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2331"/>
        <w:gridCol w:w="5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3182"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美工展陈制作</w:t>
            </w:r>
          </w:p>
        </w:tc>
        <w:tc>
          <w:tcPr>
            <w:tcW w:w="3182"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专业平面设计、各类展板画面采用高精度写真等特殊美工工艺。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展陈基础装饰制作</w:t>
            </w:r>
          </w:p>
        </w:tc>
        <w:tc>
          <w:tcPr>
            <w:tcW w:w="3182"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展陈基础装饰为展览艺术效果提供基础保障，空间划分合理，材料经济、环保。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艺术品及场景制作</w:t>
            </w:r>
          </w:p>
        </w:tc>
        <w:tc>
          <w:tcPr>
            <w:tcW w:w="3182"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体现展览主题，艺术性强、审美性高。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p>
        </w:tc>
        <w:tc>
          <w:tcPr>
            <w:tcW w:w="12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展品展示制作</w:t>
            </w:r>
          </w:p>
        </w:tc>
        <w:tc>
          <w:tcPr>
            <w:tcW w:w="3182"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展品积木、托架等设计制作合理、安全、美观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p>
        </w:tc>
        <w:tc>
          <w:tcPr>
            <w:tcW w:w="12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多媒体制作</w:t>
            </w:r>
          </w:p>
        </w:tc>
        <w:tc>
          <w:tcPr>
            <w:tcW w:w="3182"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与空间及展示内容融合较好，信息传达性强，体现整体审美风格。</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olor w:val="auto"/>
          <w:highlight w:val="none"/>
          <w:lang w:val="en-US" w:eastAsia="zh-CN"/>
        </w:rPr>
      </w:pPr>
      <w:r>
        <w:rPr>
          <w:rFonts w:hint="eastAsia" w:ascii="宋体" w:hAnsi="宋体" w:eastAsia="宋体" w:cs="宋体"/>
          <w:b/>
          <w:bCs/>
          <w:color w:val="auto"/>
          <w:sz w:val="24"/>
          <w:szCs w:val="24"/>
          <w:highlight w:val="none"/>
          <w:lang w:val="en-US" w:eastAsia="zh-CN"/>
        </w:rPr>
        <w:t>本次展览设置在南通博物苑新馆二楼临时展厅，面积：约800㎡。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展厅平面图：</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Times New Roman" w:asciiTheme="majorEastAsia" w:hAnsiTheme="majorEastAsia" w:eastAsiaTheme="majorEastAsia"/>
          <w:b/>
          <w:bCs/>
          <w:color w:val="auto"/>
          <w:sz w:val="24"/>
          <w:szCs w:val="24"/>
          <w:highlight w:val="none"/>
          <w:shd w:val="clear" w:color="auto" w:fill="auto"/>
          <w:lang w:val="en-US" w:eastAsia="zh-CN"/>
        </w:rPr>
      </w:pPr>
      <w:r>
        <w:rPr>
          <w:rFonts w:hint="eastAsia" w:cs="Times New Roman" w:asciiTheme="majorEastAsia" w:hAnsiTheme="majorEastAsia" w:eastAsiaTheme="majorEastAsia"/>
          <w:b/>
          <w:bCs/>
          <w:color w:val="auto"/>
          <w:sz w:val="24"/>
          <w:szCs w:val="24"/>
          <w:highlight w:val="none"/>
          <w:shd w:val="clear" w:color="auto" w:fill="auto"/>
          <w:lang w:val="en-US" w:eastAsia="zh-CN"/>
        </w:rPr>
        <w:drawing>
          <wp:anchor distT="0" distB="0" distL="114300" distR="114300" simplePos="0" relativeHeight="251659264" behindDoc="0" locked="0" layoutInCell="1" allowOverlap="1">
            <wp:simplePos x="0" y="0"/>
            <wp:positionH relativeFrom="column">
              <wp:posOffset>304800</wp:posOffset>
            </wp:positionH>
            <wp:positionV relativeFrom="paragraph">
              <wp:posOffset>53340</wp:posOffset>
            </wp:positionV>
            <wp:extent cx="5749290" cy="4248785"/>
            <wp:effectExtent l="0" t="0" r="3810" b="18415"/>
            <wp:wrapTopAndBottom/>
            <wp:docPr id="2" name="图片 2" descr="e4a7dffe2191a781d4896099d95a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4a7dffe2191a781d4896099d95a7104"/>
                    <pic:cNvPicPr>
                      <a:picLocks noChangeAspect="1"/>
                    </pic:cNvPicPr>
                  </pic:nvPicPr>
                  <pic:blipFill>
                    <a:blip r:embed="rId5"/>
                    <a:stretch>
                      <a:fillRect/>
                    </a:stretch>
                  </pic:blipFill>
                  <pic:spPr>
                    <a:xfrm>
                      <a:off x="0" y="0"/>
                      <a:ext cx="5749290" cy="4248785"/>
                    </a:xfrm>
                    <a:prstGeom prst="rect">
                      <a:avLst/>
                    </a:prstGeom>
                  </pic:spPr>
                </pic:pic>
              </a:graphicData>
            </a:graphic>
          </wp:anchor>
        </w:drawing>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Times New Roman" w:asciiTheme="majorEastAsia" w:hAnsiTheme="majorEastAsia" w:eastAsiaTheme="majorEastAsia"/>
          <w:b/>
          <w:bCs/>
          <w:color w:val="auto"/>
          <w:sz w:val="24"/>
          <w:szCs w:val="24"/>
          <w:highlight w:val="none"/>
          <w:shd w:val="clear" w:color="auto" w:fill="auto"/>
          <w:lang w:val="en-US" w:eastAsia="zh-CN"/>
        </w:rPr>
      </w:pPr>
      <w:r>
        <w:rPr>
          <w:rFonts w:hint="eastAsia" w:cs="Times New Roman" w:asciiTheme="majorEastAsia" w:hAnsiTheme="majorEastAsia" w:eastAsiaTheme="majorEastAsia"/>
          <w:b/>
          <w:bCs/>
          <w:color w:val="auto"/>
          <w:sz w:val="24"/>
          <w:szCs w:val="24"/>
          <w:highlight w:val="none"/>
          <w:shd w:val="clear" w:color="auto" w:fill="auto"/>
          <w:lang w:val="en-US" w:eastAsia="zh-CN"/>
        </w:rPr>
        <w:t>四、服务期限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ajorEastAsia" w:hAnsiTheme="majorEastAsia" w:eastAsiaTheme="majorEastAsia"/>
          <w:color w:val="auto"/>
          <w:sz w:val="24"/>
          <w:szCs w:val="24"/>
          <w:highlight w:val="none"/>
          <w:shd w:val="clear" w:color="auto" w:fill="auto"/>
        </w:rPr>
      </w:pPr>
      <w:r>
        <w:rPr>
          <w:rFonts w:hint="eastAsia" w:ascii="宋体" w:hAnsi="宋体" w:eastAsia="宋体" w:cs="宋体"/>
          <w:color w:val="auto"/>
          <w:sz w:val="24"/>
          <w:szCs w:val="24"/>
          <w:highlight w:val="none"/>
          <w:lang w:val="en-US" w:eastAsia="zh-CN"/>
        </w:rPr>
        <w:t>自合同签订之日起至活动结束撤展完成（暂定于2026年6月18日前）</w:t>
      </w:r>
      <w:r>
        <w:rPr>
          <w:rFonts w:hint="eastAsia" w:cs="Times New Roman" w:asciiTheme="majorEastAsia" w:hAnsiTheme="majorEastAsia" w:eastAsiaTheme="majorEastAsia"/>
          <w:color w:val="auto"/>
          <w:sz w:val="24"/>
          <w:szCs w:val="24"/>
          <w:highlight w:val="none"/>
          <w:shd w:val="clear" w:color="auto" w:fill="auto"/>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Times New Roman" w:asciiTheme="majorEastAsia" w:hAnsiTheme="majorEastAsia" w:eastAsiaTheme="majorEastAsia"/>
          <w:b/>
          <w:bCs/>
          <w:color w:val="auto"/>
          <w:sz w:val="24"/>
          <w:szCs w:val="24"/>
          <w:highlight w:val="none"/>
          <w:shd w:val="clear" w:color="auto" w:fill="auto"/>
          <w:lang w:val="en-US" w:eastAsia="zh-CN"/>
        </w:rPr>
      </w:pPr>
      <w:r>
        <w:rPr>
          <w:rFonts w:hint="eastAsia" w:cs="Times New Roman" w:asciiTheme="majorEastAsia" w:hAnsiTheme="majorEastAsia" w:eastAsiaTheme="majorEastAsia"/>
          <w:b/>
          <w:bCs/>
          <w:color w:val="auto"/>
          <w:sz w:val="24"/>
          <w:szCs w:val="24"/>
          <w:highlight w:val="none"/>
          <w:shd w:val="clear" w:color="auto" w:fill="auto"/>
          <w:lang w:val="en-US" w:eastAsia="zh-CN"/>
        </w:rPr>
        <w:t>五、付款方式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合同签订后15日内支付合同总额的30%，竣工验收合格后支付合同总额的50%，活动结束，撤展完成后支付合同剩余的20%。</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Times New Roman" w:asciiTheme="majorEastAsia" w:hAnsiTheme="majorEastAsia" w:eastAsiaTheme="majorEastAsia"/>
          <w:b/>
          <w:bCs/>
          <w:color w:val="auto"/>
          <w:sz w:val="24"/>
          <w:szCs w:val="24"/>
          <w:highlight w:val="none"/>
          <w:shd w:val="clear" w:color="auto" w:fill="auto"/>
          <w:lang w:val="en-US" w:eastAsia="zh-CN"/>
        </w:rPr>
      </w:pPr>
      <w:r>
        <w:rPr>
          <w:rFonts w:hint="eastAsia" w:cs="Times New Roman" w:asciiTheme="majorEastAsia" w:hAnsiTheme="majorEastAsia" w:eastAsiaTheme="majorEastAsia"/>
          <w:b/>
          <w:bCs/>
          <w:color w:val="auto"/>
          <w:sz w:val="24"/>
          <w:szCs w:val="24"/>
          <w:highlight w:val="none"/>
          <w:shd w:val="clear" w:color="auto" w:fill="auto"/>
          <w:lang w:val="en-US" w:eastAsia="zh-CN"/>
        </w:rPr>
        <w:t>六、相关要求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1.本项目的施工过程必须严格按照施工质量应符合现行国家技术、施工及验收规范规程，对施工工艺的特殊要求，按图纸及国家有关规定执行。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2.质量要求：按相关工程施工质量验收规范合格标准。制作安装等服务应响应迅速，施工及时并符合采购人及展馆要求。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3.安全要求：要求在开工前和实施期间做好安全文明标化管理，要求在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 xml:space="preserve">文件中阐述有关实施方案和管理措施，并作出相应承诺，确保场内外道路清洁畅通，确保来往车辆、人员、施工安全。符合安全要求，涉及到电气布线、安装等应符合消防安全要求，确保安全可靠，所有结构应与展台自身主体结构连接，严禁在展馆天花板、梁、柱、围栏或各种专用管线上吊挂、捆绑。在项目实施过程（包括搭建及活动期间等）期间以及一切由于供应商实施的工作问题导致的安全责任均由供应商承担，采购人概不负责。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4.技术规格：施工符合展馆规范要求，制作工艺细致。整体外观与设计效果保持一致，现场安装施工严谨精细，标识、画面等内容无错误。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5.施工要求：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（1）搭建施工：依据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文件及设计方案，负责</w:t>
      </w:r>
      <w:r>
        <w:rPr>
          <w:rFonts w:hint="eastAsia" w:ascii="宋体" w:hAnsi="宋体" w:eastAsia="宋体" w:cs="宋体"/>
          <w:color w:val="auto"/>
          <w:sz w:val="24"/>
          <w:szCs w:val="24"/>
          <w:highlight w:val="none"/>
          <w:lang w:val="en-US" w:eastAsia="zh-CN"/>
        </w:rPr>
        <w:t>场馆的</w:t>
      </w:r>
      <w:r>
        <w:rPr>
          <w:rFonts w:hint="eastAsia" w:ascii="宋体" w:hAnsi="宋体" w:eastAsia="宋体" w:cs="宋体"/>
          <w:color w:val="auto"/>
          <w:sz w:val="24"/>
          <w:szCs w:val="24"/>
          <w:highlight w:val="none"/>
          <w:lang w:eastAsia="zh-CN"/>
        </w:rPr>
        <w:t xml:space="preserve">安装、布置、活动期间本展区活动的技术、人员及设备保障。施工时能较好理解设计意图，用材适当并与环境相协调，性价比高。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（2）工程组织周密。要科学制定合理的施工组织实施方案，统筹协调布展进度，使各分项组织实施的全过程及各个环节始终处于受控状态，施工工艺满足国家、省、市现行标准、规范的相关文件要求。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（3）坚持安全施工。要强化安全生产意识，建立规范化、标准化、制度化的管理体系，确保施工现场的结构安全、消防安全、电气安全，以及人身安全等，以达到优质的展示效果。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6.场地布置验收标准：满足采购人要求，包括规划、设计、施工与采购人需求一致，准确无误。制作工艺细致，符合消防标准。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 xml:space="preserve">.服务标准、效率：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（1）服务标准：满足采购人要求，符合我国相关技术规范和质量标准。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（2）服务效率：根据采购人要求及时修改方案、及时施工、及时响应。</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七、违约责任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供应商执行</w:t>
      </w:r>
      <w:r>
        <w:rPr>
          <w:rFonts w:hint="eastAsia" w:ascii="宋体" w:hAnsi="宋体" w:eastAsia="宋体" w:cs="宋体"/>
          <w:color w:val="auto"/>
          <w:sz w:val="24"/>
          <w:szCs w:val="24"/>
          <w:highlight w:val="none"/>
          <w:lang w:val="en-US" w:eastAsia="zh-CN"/>
        </w:rPr>
        <w:t>布置</w:t>
      </w:r>
      <w:r>
        <w:rPr>
          <w:rFonts w:hint="eastAsia" w:ascii="宋体" w:hAnsi="宋体" w:eastAsia="宋体" w:cs="宋体"/>
          <w:color w:val="auto"/>
          <w:sz w:val="24"/>
          <w:szCs w:val="24"/>
          <w:highlight w:val="none"/>
          <w:lang w:eastAsia="zh-CN"/>
        </w:rPr>
        <w:t>不符合</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文件要求及</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文件承诺或采购人批准的方案的，如出现漏项或错项，每发生一次，应向采购人支付</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lang w:eastAsia="zh-CN"/>
        </w:rPr>
        <w:t>费用总额0.5%或</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供应商漏项错项对应</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lang w:eastAsia="zh-CN"/>
        </w:rPr>
        <w:t>费用金额3倍的违约金（以高者为准）；发生如下情况之一，视为</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供应商重大违约，采购人有权单方解除本合同：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(1)工作进度缓慢将会导致活动无法按期举办的：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(2)发生安全事故且</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供应商负有责任的：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lang w:eastAsia="zh-CN"/>
        </w:rPr>
        <w:t>质量、效果明显不能达到采购人要求的：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供应商以采购人或本活动相关单位名义对外从事与本合同履行无关的任何行为的；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)未按照采购人批准的策划及执行方案实施具体工作的。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供应商违反相关条款，给采购人造成损失或负面影响，</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供应商应赔偿采购人的损失；如采购人认为</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供应商违约情节严重，采购人有权解除本合同。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3.如</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供应商在</w:t>
      </w:r>
      <w:r>
        <w:rPr>
          <w:rFonts w:hint="eastAsia" w:ascii="宋体" w:hAnsi="宋体" w:eastAsia="宋体" w:cs="宋体"/>
          <w:color w:val="auto"/>
          <w:sz w:val="24"/>
          <w:szCs w:val="24"/>
          <w:highlight w:val="none"/>
          <w:lang w:val="en-US" w:eastAsia="zh-CN"/>
        </w:rPr>
        <w:t>项目实施过程</w:t>
      </w:r>
      <w:r>
        <w:rPr>
          <w:rFonts w:hint="eastAsia" w:ascii="宋体" w:hAnsi="宋体" w:eastAsia="宋体" w:cs="宋体"/>
          <w:color w:val="auto"/>
          <w:sz w:val="24"/>
          <w:szCs w:val="24"/>
          <w:highlight w:val="none"/>
          <w:lang w:eastAsia="zh-CN"/>
        </w:rPr>
        <w:t>中无故泄露采购人提供的资料及与本合同有关的任何内容，或丑化采购人或本活动相关单位形象的，采购人有权解除本合同；此外，</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供应商应按采购人要求予以纠正，如造成采购人损失的，则</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供应商应</w:t>
      </w:r>
      <w:r>
        <w:rPr>
          <w:rFonts w:hint="eastAsia" w:ascii="宋体" w:hAnsi="宋体" w:eastAsia="宋体" w:cs="宋体"/>
          <w:color w:val="auto"/>
          <w:sz w:val="24"/>
          <w:szCs w:val="24"/>
          <w:highlight w:val="none"/>
          <w:lang w:val="en-US" w:eastAsia="zh-CN"/>
        </w:rPr>
        <w:t>予以</w:t>
      </w:r>
      <w:r>
        <w:rPr>
          <w:rFonts w:hint="eastAsia" w:ascii="宋体" w:hAnsi="宋体" w:eastAsia="宋体" w:cs="宋体"/>
          <w:color w:val="auto"/>
          <w:sz w:val="24"/>
          <w:szCs w:val="24"/>
          <w:highlight w:val="none"/>
          <w:lang w:eastAsia="zh-CN"/>
        </w:rPr>
        <w:t xml:space="preserve">赔偿，赔偿金额不少于本合同约定费用总额的20%。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供应商如有其它任何违约行为，未按照采购人要求期限及时改正的，每逾期一日，</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供应商应向采购人支付</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lang w:eastAsia="zh-CN"/>
        </w:rPr>
        <w:t>费用总额的0.5%；逾期达到10日的，采购人有权解除本合同。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供应商违约导致本合同提前终止（包括采购人行使合同解除权的情况）的，采购人无需向</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供应商支付任何费用，且</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供应商应向采购人支付</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lang w:eastAsia="zh-CN"/>
        </w:rPr>
        <w:t>费用总额20%的违约金，采购人仍有其他损失的，由</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供应商继续赔偿。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供应商应向采购人支付的违约金、赔偿金等任何费用，采购人可直接从应付</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lang w:eastAsia="zh-CN"/>
        </w:rPr>
        <w:t>费用中扣除，</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供应商不持异议。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除因不可抗力的因素影响外，</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供应商必须按时保质保量完成全部工作，否则</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供应商应承担相应违约责任。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八、其他约定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任何一方由于不可抗力原因不能履行合同时，应第一时间向对方通报，双方均应及时采取有效补救措施以减少损失，在取得有关机构的不可抗力证明或双方谅解确认后，允许延期履行或修订合同，并可根据具体情况部分或全部免于承担违约责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
          <w:iCs/>
          <w:color w:val="auto"/>
          <w:w w:val="80"/>
          <w:sz w:val="21"/>
          <w:szCs w:val="21"/>
          <w:highlight w:val="none"/>
          <w:shd w:val="clear" w:color="auto" w:fill="auto"/>
        </w:rPr>
      </w:pPr>
      <w:r>
        <w:rPr>
          <w:rFonts w:hint="eastAsia" w:ascii="宋体" w:hAnsi="宋体" w:eastAsia="宋体" w:cs="宋体"/>
          <w:color w:val="auto"/>
          <w:sz w:val="24"/>
          <w:szCs w:val="24"/>
          <w:highlight w:val="none"/>
          <w:lang w:val="en-US" w:eastAsia="zh-CN"/>
        </w:rPr>
        <w:t>2.采购人</w:t>
      </w:r>
      <w:r>
        <w:rPr>
          <w:rFonts w:hint="eastAsia" w:ascii="宋体" w:hAnsi="宋体" w:eastAsia="宋体" w:cs="宋体"/>
          <w:color w:val="auto"/>
          <w:sz w:val="24"/>
          <w:szCs w:val="24"/>
          <w:highlight w:val="none"/>
          <w:lang w:eastAsia="zh-CN"/>
        </w:rPr>
        <w:t>由于订立合同所依据的客观情况发生重大或较大变化，以及由于政府政策等</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不能预见且不可抗拒的原因致使合同无法履行或使合同履行变得不必要，</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有权部分或全部解除、终止合同，并免于承担违约责任，对供应商实际合理支出作出合理补偿。</w:t>
      </w:r>
      <w:r>
        <w:rPr>
          <w:rFonts w:hint="eastAsia" w:hAnsi="宋体" w:cs="宋体"/>
          <w:b/>
          <w:iCs/>
          <w:color w:val="auto"/>
          <w:w w:val="80"/>
          <w:sz w:val="21"/>
          <w:szCs w:val="21"/>
          <w:highlight w:val="none"/>
          <w:shd w:val="clear" w:color="auto" w:fill="auto"/>
        </w:rPr>
        <w:br w:type="page"/>
      </w:r>
    </w:p>
    <w:p>
      <w:pPr>
        <w:snapToGrid w:val="0"/>
        <w:spacing w:before="332" w:after="332" w:line="360" w:lineRule="auto"/>
        <w:jc w:val="center"/>
        <w:outlineLvl w:val="1"/>
        <w:rPr>
          <w:rFonts w:hAnsi="宋体" w:cs="宋体"/>
          <w:color w:val="auto"/>
          <w:kern w:val="0"/>
          <w:sz w:val="24"/>
          <w:szCs w:val="24"/>
          <w:highlight w:val="none"/>
          <w:shd w:val="clear" w:color="auto" w:fill="auto"/>
        </w:rPr>
      </w:pPr>
      <w:r>
        <w:rPr>
          <w:rFonts w:hint="eastAsia" w:hAnsi="宋体" w:cs="宋体"/>
          <w:b/>
          <w:iCs/>
          <w:color w:val="auto"/>
          <w:w w:val="80"/>
          <w:sz w:val="44"/>
          <w:szCs w:val="44"/>
          <w:highlight w:val="none"/>
          <w:shd w:val="clear" w:color="auto" w:fill="auto"/>
        </w:rPr>
        <w:t xml:space="preserve">第四章  </w:t>
      </w:r>
      <w:bookmarkStart w:id="1" w:name="_Toc85627670"/>
      <w:bookmarkStart w:id="2" w:name="_Toc37322565"/>
      <w:bookmarkStart w:id="3" w:name="_Toc182848996"/>
      <w:bookmarkStart w:id="4" w:name="_Toc38121794"/>
      <w:bookmarkStart w:id="5" w:name="_Toc43217893"/>
      <w:r>
        <w:rPr>
          <w:rFonts w:hint="eastAsia" w:hAnsi="宋体" w:cs="宋体"/>
          <w:b/>
          <w:iCs/>
          <w:color w:val="auto"/>
          <w:w w:val="80"/>
          <w:sz w:val="44"/>
          <w:szCs w:val="44"/>
          <w:highlight w:val="none"/>
          <w:shd w:val="clear" w:color="auto" w:fill="auto"/>
        </w:rPr>
        <w:t>评审方法和程序</w:t>
      </w:r>
    </w:p>
    <w:bookmarkEnd w:id="1"/>
    <w:bookmarkEnd w:id="2"/>
    <w:bookmarkEnd w:id="3"/>
    <w:bookmarkEnd w:id="4"/>
    <w:bookmarkEnd w:id="5"/>
    <w:p>
      <w:pPr>
        <w:snapToGrid w:val="0"/>
        <w:spacing w:line="520" w:lineRule="exact"/>
        <w:ind w:firstLine="482" w:firstLineChars="200"/>
        <w:outlineLvl w:val="1"/>
        <w:rPr>
          <w:rFonts w:hAnsi="宋体" w:cs="宋体"/>
          <w:b/>
          <w:color w:val="auto"/>
          <w:sz w:val="24"/>
          <w:szCs w:val="24"/>
          <w:highlight w:val="none"/>
          <w:shd w:val="clear" w:color="auto" w:fill="auto"/>
        </w:rPr>
      </w:pPr>
      <w:bookmarkStart w:id="6" w:name="_Toc363573857"/>
      <w:bookmarkEnd w:id="6"/>
      <w:r>
        <w:rPr>
          <w:rFonts w:hint="eastAsia" w:hAnsi="宋体" w:cs="宋体"/>
          <w:b/>
          <w:color w:val="auto"/>
          <w:sz w:val="24"/>
          <w:szCs w:val="24"/>
          <w:highlight w:val="none"/>
          <w:shd w:val="clear" w:color="auto" w:fill="auto"/>
        </w:rPr>
        <w:t>一、代理机构组织磋商</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1.本次竞争性磋商依据有关法规成立磋商小组。磋商小组由采购人代表和评审专家共3人以上单数组成。</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2.磋商小组的职责：</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（1）磋商小组成员应当按照客观、公正、审慎的原则，根据磋商文件规定的评审程序、评审方法和评审标准进行独立评审。</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（2）磋商小组成员应当遵守评审工作纪律，不得泄露评审情况和评审中获悉的商业秘密，对个人的评审意见承担法律责任；</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（3）磋商小组成员在评审过程中发现供应商有行贿、提供虚假材料或者串通等违法行为的，应当及时向</w:t>
      </w:r>
      <w:r>
        <w:rPr>
          <w:rFonts w:hint="eastAsia" w:hAnsi="宋体" w:cs="宋体"/>
          <w:color w:val="auto"/>
          <w:sz w:val="24"/>
          <w:szCs w:val="24"/>
          <w:highlight w:val="none"/>
          <w:shd w:val="clear" w:color="auto" w:fill="auto"/>
          <w:lang w:val="en-US" w:eastAsia="zh-CN"/>
        </w:rPr>
        <w:t>相关</w:t>
      </w:r>
      <w:r>
        <w:rPr>
          <w:rFonts w:hint="eastAsia" w:hAnsi="宋体" w:cs="宋体"/>
          <w:color w:val="auto"/>
          <w:sz w:val="24"/>
          <w:szCs w:val="24"/>
          <w:highlight w:val="none"/>
          <w:shd w:val="clear" w:color="auto" w:fill="auto"/>
        </w:rPr>
        <w:t>部门报告。</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（4）磋商小组成员在评审过程中受到非法干涉的，应当及时向</w:t>
      </w:r>
      <w:r>
        <w:rPr>
          <w:rFonts w:hint="eastAsia" w:hAnsi="宋体" w:cs="宋体"/>
          <w:color w:val="auto"/>
          <w:sz w:val="24"/>
          <w:szCs w:val="24"/>
          <w:highlight w:val="none"/>
          <w:shd w:val="clear" w:color="auto" w:fill="auto"/>
          <w:lang w:val="en-US" w:eastAsia="zh-CN"/>
        </w:rPr>
        <w:t>相关</w:t>
      </w:r>
      <w:r>
        <w:rPr>
          <w:rFonts w:hint="eastAsia" w:hAnsi="宋体" w:cs="宋体"/>
          <w:color w:val="auto"/>
          <w:sz w:val="24"/>
          <w:szCs w:val="24"/>
          <w:highlight w:val="none"/>
          <w:shd w:val="clear" w:color="auto" w:fill="auto"/>
        </w:rPr>
        <w:t>部门举报。</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（5）配合采购人答复供应商提出的质疑；配合</w:t>
      </w:r>
      <w:r>
        <w:rPr>
          <w:rFonts w:hint="eastAsia" w:hAnsi="宋体" w:cs="宋体"/>
          <w:color w:val="auto"/>
          <w:sz w:val="24"/>
          <w:szCs w:val="24"/>
          <w:highlight w:val="none"/>
          <w:shd w:val="clear" w:color="auto" w:fill="auto"/>
          <w:lang w:val="en-US" w:eastAsia="zh-CN"/>
        </w:rPr>
        <w:t>相关</w:t>
      </w:r>
      <w:r>
        <w:rPr>
          <w:rFonts w:hint="eastAsia" w:hAnsi="宋体" w:cs="宋体"/>
          <w:color w:val="auto"/>
          <w:sz w:val="24"/>
          <w:szCs w:val="24"/>
          <w:highlight w:val="none"/>
          <w:shd w:val="clear" w:color="auto" w:fill="auto"/>
        </w:rPr>
        <w:t>部门的投诉处理和监督检查工作。</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3.评审有关记录由磋商小组成员签名，存档备查。</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4.供应商的法定代表人或被授权人须持身份证准时参加磋商开标会。</w:t>
      </w:r>
    </w:p>
    <w:p>
      <w:pPr>
        <w:snapToGrid w:val="0"/>
        <w:spacing w:line="52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二、磋商的原则及方法</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1.磋商小组依据相关法规，遵循“公开、公平、公正、择优、信用”的原则进行磋商评审。</w:t>
      </w:r>
    </w:p>
    <w:p>
      <w:pPr>
        <w:snapToGrid w:val="0"/>
        <w:spacing w:line="520" w:lineRule="exact"/>
        <w:ind w:firstLine="484" w:firstLineChars="202"/>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2.磋商小组将按照竞争性磋商文件的规定，独立对每个进入打分程序的有效供应商的响应文件的</w:t>
      </w:r>
      <w:r>
        <w:rPr>
          <w:rFonts w:hint="eastAsia"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技术部分以打分的形式进行评审和评价。</w:t>
      </w:r>
      <w:r>
        <w:rPr>
          <w:rFonts w:hint="eastAsia"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技术分取算术平均值（计算结果均四舍五入保留两位小数）。</w:t>
      </w:r>
    </w:p>
    <w:p>
      <w:pPr>
        <w:snapToGrid w:val="0"/>
        <w:spacing w:line="520" w:lineRule="exact"/>
        <w:ind w:firstLine="484" w:firstLineChars="202"/>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3.磋商小组根据磋商文件规定的程序、评定成交的标准等事项与实质性响应磋商文件要求的供应商进行磋商。未实质性响应磋商文件要求的响应文件按无效处理，磋商小组应当告知提交响应文件的供应商。</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4.磋商小组所有成员可集中与单一供应商分别进行磋商，并给予所有参加磋商的供应商平等的磋商机会。</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6.对磋商文件作出的实质性变动是磋商文件的有效组成部分，磋商小组应当及时以书面形式同时通知所有参加磋商的供应商。</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7.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8.经磋商确定最终采购需求和提交最后报价的供应商：磋商文件能够详细列明采购标的的技术、服务要求的，磋商结束后，磋商小组应当要求所有实质性响应的供应商在规定时间内提交最后报价。</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9.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10.除非在磋商中磋商小组对采购人需求内容作了调整增加，或对采购内容作了实质性变更，否则</w:t>
      </w:r>
      <w:r>
        <w:rPr>
          <w:rFonts w:hint="eastAsia" w:hAnsi="宋体" w:cs="宋体"/>
          <w:b/>
          <w:color w:val="auto"/>
          <w:sz w:val="24"/>
          <w:szCs w:val="24"/>
          <w:highlight w:val="none"/>
          <w:shd w:val="clear" w:color="auto" w:fill="auto"/>
        </w:rPr>
        <w:t>采购人不接受供应商高于自己前一轮的磋商报价</w:t>
      </w:r>
      <w:r>
        <w:rPr>
          <w:rFonts w:hint="eastAsia" w:hAnsi="宋体" w:cs="宋体"/>
          <w:color w:val="auto"/>
          <w:sz w:val="24"/>
          <w:szCs w:val="24"/>
          <w:highlight w:val="none"/>
          <w:shd w:val="clear" w:color="auto" w:fill="auto"/>
        </w:rPr>
        <w:t>。</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11.对于在磋商顺利开始后至最终报价前，根据磋商情况退出磋商的供应商，须以书面形式说明退出磋商的原因，经磋商小组同意可以退出磋商。</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12.在磋商中，磋商的任何一方不得透露与磋商有关的其他响应磋商的供应商的技术资料、价格及其他信息。</w:t>
      </w:r>
    </w:p>
    <w:p>
      <w:pPr>
        <w:snapToGrid w:val="0"/>
        <w:spacing w:line="520" w:lineRule="exact"/>
        <w:ind w:firstLine="480" w:firstLineChars="200"/>
        <w:rPr>
          <w:rFonts w:hAnsi="宋体"/>
          <w:color w:val="auto"/>
          <w:sz w:val="24"/>
          <w:szCs w:val="24"/>
          <w:highlight w:val="none"/>
          <w:shd w:val="clear" w:color="auto" w:fill="auto"/>
        </w:rPr>
      </w:pPr>
      <w:r>
        <w:rPr>
          <w:rFonts w:hint="eastAsia" w:hAnsi="宋体" w:cs="宋体"/>
          <w:color w:val="auto"/>
          <w:sz w:val="24"/>
          <w:szCs w:val="24"/>
          <w:highlight w:val="none"/>
          <w:shd w:val="clear" w:color="auto" w:fill="auto"/>
        </w:rPr>
        <w:t>13.</w:t>
      </w:r>
      <w:r>
        <w:rPr>
          <w:rFonts w:hint="eastAsia" w:hAnsi="宋体"/>
          <w:color w:val="auto"/>
          <w:sz w:val="24"/>
          <w:szCs w:val="24"/>
          <w:highlight w:val="none"/>
          <w:shd w:val="clear" w:color="auto" w:fill="auto"/>
        </w:rPr>
        <w:t>单位负责人为同一人或者存在直接控股、管理关系的不同供应商，都不得在同一采购项目相同标段中同时参加磋商，一经发现，将视同围标处理。</w:t>
      </w:r>
    </w:p>
    <w:p>
      <w:pPr>
        <w:snapToGrid w:val="0"/>
        <w:spacing w:line="480" w:lineRule="exact"/>
        <w:ind w:firstLine="480" w:firstLineChars="200"/>
        <w:rPr>
          <w:rFonts w:hint="eastAsia" w:hAnsi="宋体"/>
          <w:color w:val="auto"/>
          <w:sz w:val="24"/>
          <w:szCs w:val="24"/>
          <w:highlight w:val="none"/>
        </w:rPr>
      </w:pPr>
      <w:r>
        <w:rPr>
          <w:rFonts w:hint="eastAsia" w:hAnsi="宋体" w:cs="宋体"/>
          <w:color w:val="auto"/>
          <w:sz w:val="24"/>
          <w:szCs w:val="24"/>
          <w:highlight w:val="none"/>
          <w:shd w:val="clear" w:color="auto" w:fill="auto"/>
        </w:rPr>
        <w:t>14.</w:t>
      </w:r>
      <w:r>
        <w:rPr>
          <w:rFonts w:hint="eastAsia" w:hAnsi="宋体"/>
          <w:color w:val="auto"/>
          <w:sz w:val="24"/>
          <w:szCs w:val="24"/>
          <w:highlight w:val="none"/>
        </w:rPr>
        <w:t>评审过程中出现下列情形之一的，磋商小组应当启动异常低价响应审查程序：</w:t>
      </w:r>
    </w:p>
    <w:p>
      <w:pPr>
        <w:snapToGrid w:val="0"/>
        <w:spacing w:line="480" w:lineRule="exact"/>
        <w:ind w:firstLine="480" w:firstLineChars="200"/>
        <w:rPr>
          <w:rFonts w:hint="eastAsia" w:hAnsi="宋体"/>
          <w:color w:val="auto"/>
          <w:sz w:val="24"/>
          <w:szCs w:val="24"/>
          <w:highlight w:val="none"/>
        </w:rPr>
      </w:pPr>
      <w:r>
        <w:rPr>
          <w:rFonts w:hint="eastAsia" w:hAnsi="宋体"/>
          <w:color w:val="auto"/>
          <w:sz w:val="24"/>
          <w:szCs w:val="24"/>
          <w:highlight w:val="none"/>
        </w:rPr>
        <w:t>（1）报价低于采购项目预算50%的，即报价＜采购项目预算*50%；</w:t>
      </w:r>
    </w:p>
    <w:p>
      <w:pPr>
        <w:snapToGrid w:val="0"/>
        <w:spacing w:line="480" w:lineRule="exact"/>
        <w:ind w:firstLine="480" w:firstLineChars="200"/>
        <w:rPr>
          <w:rFonts w:hint="eastAsia" w:hAnsi="宋体"/>
          <w:color w:val="auto"/>
          <w:sz w:val="24"/>
          <w:szCs w:val="24"/>
          <w:highlight w:val="none"/>
        </w:rPr>
      </w:pPr>
      <w:r>
        <w:rPr>
          <w:rFonts w:hint="eastAsia" w:hAnsi="宋体"/>
          <w:color w:val="auto"/>
          <w:sz w:val="24"/>
          <w:szCs w:val="24"/>
          <w:highlight w:val="none"/>
        </w:rPr>
        <w:t>（2）报价低于采购项目最高限价45%的，即报价＜采购项目最高限价*45%；</w:t>
      </w:r>
    </w:p>
    <w:p>
      <w:pPr>
        <w:snapToGrid w:val="0"/>
        <w:spacing w:line="480" w:lineRule="exact"/>
        <w:ind w:firstLine="480" w:firstLineChars="200"/>
        <w:rPr>
          <w:rFonts w:hAnsi="宋体"/>
          <w:color w:val="auto"/>
          <w:sz w:val="24"/>
          <w:szCs w:val="24"/>
          <w:highlight w:val="none"/>
        </w:rPr>
      </w:pPr>
      <w:r>
        <w:rPr>
          <w:rFonts w:hint="eastAsia" w:hAnsi="宋体"/>
          <w:color w:val="auto"/>
          <w:sz w:val="24"/>
          <w:szCs w:val="24"/>
          <w:highlight w:val="none"/>
        </w:rPr>
        <w:t>（3）磋商小组认定的供应商报价过低、有可能影响产品质量或者不能诚信履约的其他情形。</w:t>
      </w:r>
    </w:p>
    <w:p>
      <w:pPr>
        <w:snapToGrid w:val="0"/>
        <w:spacing w:line="480" w:lineRule="exact"/>
        <w:ind w:firstLine="480" w:firstLineChars="200"/>
        <w:rPr>
          <w:rFonts w:hint="eastAsia" w:ascii="宋体" w:hAnsi="宋体" w:eastAsia="宋体" w:cs="宋体"/>
          <w:b/>
          <w:bCs/>
          <w:color w:val="auto"/>
          <w:sz w:val="24"/>
          <w:szCs w:val="24"/>
          <w:highlight w:val="none"/>
          <w:lang w:eastAsia="zh-CN"/>
        </w:rPr>
      </w:pPr>
      <w:r>
        <w:rPr>
          <w:rFonts w:hint="eastAsia" w:hAnsi="宋体" w:cs="宋体"/>
          <w:color w:val="auto"/>
          <w:sz w:val="24"/>
          <w:szCs w:val="24"/>
          <w:highlight w:val="none"/>
        </w:rPr>
        <w:t>15.启动异常低价响应审查后，磋商小组应当要求相关供应商在合理的时间内，提供项目具体成本测算等与报价合理性相关的书面说明及相关证明材料，对响应价格做出解释，由磋商小组结合同类产品在主要电商平台的价格、该行业当地薪资水平等情况，依据专业经验对供应商报价合理性进行判断。响应供应商不提供书面说明、证明材料，或者提供的书面说明、证明材料不能证明其报价合理性的，磋商小组应当将其作为无效响应处理。审查情况应当在评审报告中进行记录</w:t>
      </w:r>
      <w:r>
        <w:rPr>
          <w:rFonts w:hint="eastAsia" w:hAnsi="宋体" w:cs="宋体"/>
          <w:color w:val="auto"/>
          <w:sz w:val="24"/>
          <w:szCs w:val="24"/>
          <w:highlight w:val="none"/>
          <w:lang w:eastAsia="zh-CN"/>
        </w:rPr>
        <w:t>。</w:t>
      </w:r>
    </w:p>
    <w:p>
      <w:pPr>
        <w:snapToGrid w:val="0"/>
        <w:spacing w:line="520" w:lineRule="exact"/>
        <w:ind w:firstLine="482" w:firstLineChars="200"/>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三、评审步骤</w:t>
      </w:r>
    </w:p>
    <w:p>
      <w:pPr>
        <w:snapToGrid w:val="0"/>
        <w:spacing w:line="520" w:lineRule="exact"/>
        <w:ind w:firstLine="482" w:firstLineChars="200"/>
        <w:rPr>
          <w:rFonts w:ascii="宋体" w:hAnsi="宋体" w:cs="宋体"/>
          <w:b/>
          <w:bCs/>
          <w:color w:val="auto"/>
          <w:sz w:val="24"/>
          <w:szCs w:val="24"/>
          <w:highlight w:val="none"/>
          <w:shd w:val="clear" w:color="auto" w:fill="auto"/>
          <w:lang w:val="zh-CN"/>
        </w:rPr>
      </w:pPr>
      <w:r>
        <w:rPr>
          <w:rFonts w:hint="eastAsia" w:ascii="宋体" w:hAnsi="宋体" w:cs="宋体"/>
          <w:b/>
          <w:bCs/>
          <w:color w:val="auto"/>
          <w:sz w:val="24"/>
          <w:szCs w:val="24"/>
          <w:highlight w:val="none"/>
          <w:shd w:val="clear" w:color="auto" w:fill="auto"/>
          <w:lang w:val="zh-CN"/>
        </w:rPr>
        <w:t>1.评审步骤规定：</w:t>
      </w:r>
    </w:p>
    <w:p>
      <w:pPr>
        <w:snapToGrid w:val="0"/>
        <w:spacing w:line="520" w:lineRule="exact"/>
        <w:ind w:firstLine="482" w:firstLineChars="200"/>
        <w:rPr>
          <w:rFonts w:ascii="宋体" w:hAnsi="宋体" w:cs="宋体"/>
          <w:b/>
          <w:bCs/>
          <w:color w:val="auto"/>
          <w:sz w:val="24"/>
          <w:szCs w:val="24"/>
          <w:highlight w:val="none"/>
          <w:shd w:val="clear" w:color="auto" w:fill="auto"/>
          <w:lang w:val="zh-CN"/>
        </w:rPr>
      </w:pPr>
      <w:r>
        <w:rPr>
          <w:rFonts w:hint="eastAsia" w:ascii="宋体" w:hAnsi="宋体" w:cs="宋体"/>
          <w:b/>
          <w:bCs/>
          <w:color w:val="auto"/>
          <w:sz w:val="24"/>
          <w:szCs w:val="24"/>
          <w:highlight w:val="none"/>
          <w:shd w:val="clear" w:color="auto" w:fill="auto"/>
          <w:lang w:val="zh-CN"/>
        </w:rPr>
        <w:t>本次资格审查采用资格后审，各供应商资格审查通过后方能进入</w:t>
      </w:r>
      <w:r>
        <w:rPr>
          <w:rFonts w:hint="eastAsia" w:ascii="宋体" w:hAnsi="宋体" w:cs="宋体"/>
          <w:b/>
          <w:bCs/>
          <w:color w:val="auto"/>
          <w:sz w:val="24"/>
          <w:szCs w:val="24"/>
          <w:highlight w:val="none"/>
          <w:shd w:val="clear" w:color="auto" w:fill="auto"/>
          <w:lang w:val="en-US" w:eastAsia="zh-CN"/>
        </w:rPr>
        <w:t>商务</w:t>
      </w:r>
      <w:r>
        <w:rPr>
          <w:rFonts w:hint="eastAsia" w:ascii="宋体" w:hAnsi="宋体" w:cs="宋体"/>
          <w:b/>
          <w:bCs/>
          <w:color w:val="auto"/>
          <w:sz w:val="24"/>
          <w:szCs w:val="24"/>
          <w:highlight w:val="none"/>
          <w:shd w:val="clear" w:color="auto" w:fill="auto"/>
          <w:lang w:val="zh-CN"/>
        </w:rPr>
        <w:t>技术标的开标。先开</w:t>
      </w:r>
      <w:r>
        <w:rPr>
          <w:rFonts w:hint="eastAsia" w:ascii="宋体" w:hAnsi="宋体" w:cs="宋体"/>
          <w:b/>
          <w:bCs/>
          <w:color w:val="auto"/>
          <w:sz w:val="24"/>
          <w:szCs w:val="24"/>
          <w:highlight w:val="none"/>
          <w:shd w:val="clear" w:color="auto" w:fill="auto"/>
          <w:lang w:val="en-US" w:eastAsia="zh-CN"/>
        </w:rPr>
        <w:t>商务</w:t>
      </w:r>
      <w:r>
        <w:rPr>
          <w:rFonts w:hint="eastAsia" w:ascii="宋体" w:hAnsi="宋体" w:cs="宋体"/>
          <w:b/>
          <w:bCs/>
          <w:color w:val="auto"/>
          <w:sz w:val="24"/>
          <w:szCs w:val="24"/>
          <w:highlight w:val="none"/>
          <w:shd w:val="clear" w:color="auto" w:fill="auto"/>
          <w:lang w:val="zh-CN"/>
        </w:rPr>
        <w:t>技术标，</w:t>
      </w:r>
      <w:r>
        <w:rPr>
          <w:rFonts w:hint="eastAsia" w:ascii="宋体" w:hAnsi="宋体" w:cs="宋体"/>
          <w:b/>
          <w:bCs/>
          <w:color w:val="auto"/>
          <w:sz w:val="24"/>
          <w:szCs w:val="24"/>
          <w:highlight w:val="none"/>
          <w:shd w:val="clear" w:color="auto" w:fill="auto"/>
          <w:lang w:val="en-US" w:eastAsia="zh-CN"/>
        </w:rPr>
        <w:t>商务</w:t>
      </w:r>
      <w:r>
        <w:rPr>
          <w:rFonts w:hint="eastAsia" w:ascii="宋体" w:hAnsi="宋体" w:cs="宋体"/>
          <w:b/>
          <w:bCs/>
          <w:color w:val="auto"/>
          <w:sz w:val="24"/>
          <w:szCs w:val="24"/>
          <w:highlight w:val="none"/>
          <w:shd w:val="clear" w:color="auto" w:fill="auto"/>
          <w:lang w:val="zh-CN"/>
        </w:rPr>
        <w:t>技术标打分结束后再开价格标。</w:t>
      </w:r>
    </w:p>
    <w:p>
      <w:pPr>
        <w:snapToGrid w:val="0"/>
        <w:spacing w:line="520" w:lineRule="exact"/>
        <w:ind w:firstLine="480" w:firstLineChars="200"/>
        <w:rPr>
          <w:rFonts w:ascii="宋体" w:hAnsi="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第一阶段：</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对每个供应商的资格进行审查。</w:t>
      </w:r>
    </w:p>
    <w:p>
      <w:pPr>
        <w:snapToGrid w:val="0"/>
        <w:spacing w:line="520" w:lineRule="exact"/>
        <w:ind w:firstLine="480" w:firstLineChars="200"/>
        <w:rPr>
          <w:rFonts w:ascii="宋体" w:hAnsi="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第二阶段：</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对每个符合资格要求的供应商的</w:t>
      </w:r>
      <w:r>
        <w:rPr>
          <w:rFonts w:hint="eastAsia" w:ascii="宋体" w:hAnsi="宋体" w:cs="宋体"/>
          <w:color w:val="auto"/>
          <w:sz w:val="24"/>
          <w:szCs w:val="24"/>
          <w:highlight w:val="none"/>
          <w:shd w:val="clear" w:color="auto" w:fill="auto"/>
          <w:lang w:val="en-US" w:eastAsia="zh-CN"/>
        </w:rPr>
        <w:t>商务</w:t>
      </w:r>
      <w:r>
        <w:rPr>
          <w:rFonts w:hint="eastAsia" w:ascii="宋体" w:hAnsi="宋体" w:cs="宋体"/>
          <w:color w:val="auto"/>
          <w:sz w:val="24"/>
          <w:szCs w:val="24"/>
          <w:highlight w:val="none"/>
          <w:shd w:val="clear" w:color="auto" w:fill="auto"/>
          <w:lang w:val="zh-CN"/>
        </w:rPr>
        <w:t>技术标进行</w:t>
      </w:r>
      <w:r>
        <w:rPr>
          <w:rFonts w:hint="eastAsia" w:ascii="宋体" w:hAnsi="宋体" w:cs="宋体"/>
          <w:color w:val="auto"/>
          <w:sz w:val="24"/>
          <w:szCs w:val="24"/>
          <w:highlight w:val="none"/>
          <w:shd w:val="clear" w:color="auto" w:fill="auto"/>
        </w:rPr>
        <w:t>评审</w:t>
      </w:r>
      <w:r>
        <w:rPr>
          <w:rFonts w:hint="eastAsia" w:ascii="宋体" w:hAnsi="宋体" w:cs="宋体"/>
          <w:color w:val="auto"/>
          <w:sz w:val="24"/>
          <w:szCs w:val="24"/>
          <w:highlight w:val="none"/>
          <w:shd w:val="clear" w:color="auto" w:fill="auto"/>
          <w:lang w:val="zh-CN"/>
        </w:rPr>
        <w:t>。主要审查</w:t>
      </w:r>
      <w:r>
        <w:rPr>
          <w:rFonts w:hint="eastAsia" w:ascii="宋体" w:hAnsi="宋体" w:cs="宋体"/>
          <w:color w:val="auto"/>
          <w:sz w:val="24"/>
          <w:szCs w:val="24"/>
          <w:highlight w:val="none"/>
          <w:shd w:val="clear" w:color="auto" w:fill="auto"/>
          <w:lang w:val="en-US" w:eastAsia="zh-CN"/>
        </w:rPr>
        <w:t>商务</w:t>
      </w:r>
      <w:r>
        <w:rPr>
          <w:rFonts w:hint="eastAsia" w:ascii="宋体" w:hAnsi="宋体" w:cs="宋体"/>
          <w:color w:val="auto"/>
          <w:sz w:val="24"/>
          <w:szCs w:val="24"/>
          <w:highlight w:val="none"/>
          <w:shd w:val="clear" w:color="auto" w:fill="auto"/>
          <w:lang w:val="zh-CN"/>
        </w:rPr>
        <w:t>技术标提交的内容是否齐全，</w:t>
      </w:r>
      <w:r>
        <w:rPr>
          <w:rFonts w:hint="eastAsia" w:ascii="宋体" w:hAnsi="宋体" w:cs="宋体"/>
          <w:color w:val="auto"/>
          <w:sz w:val="24"/>
          <w:szCs w:val="24"/>
          <w:highlight w:val="none"/>
          <w:shd w:val="clear" w:color="auto" w:fill="auto"/>
          <w:lang w:val="en-US" w:eastAsia="zh-CN"/>
        </w:rPr>
        <w:t>商务</w:t>
      </w:r>
      <w:r>
        <w:rPr>
          <w:rFonts w:hint="eastAsia" w:ascii="宋体" w:hAnsi="宋体" w:cs="宋体"/>
          <w:color w:val="auto"/>
          <w:sz w:val="24"/>
          <w:szCs w:val="24"/>
          <w:highlight w:val="none"/>
          <w:shd w:val="clear" w:color="auto" w:fill="auto"/>
          <w:lang w:val="zh-CN"/>
        </w:rPr>
        <w:t>技术方案及项目实施是否完全满足采购文件的要求。</w:t>
      </w:r>
      <w:r>
        <w:rPr>
          <w:rFonts w:hint="eastAsia" w:ascii="宋体" w:hAnsi="宋体" w:cs="宋体"/>
          <w:color w:val="auto"/>
          <w:sz w:val="24"/>
          <w:highlight w:val="none"/>
          <w:shd w:val="clear" w:color="auto" w:fill="auto"/>
        </w:rPr>
        <w:t>磋商小组严格按照磋商文件的要求、条件、评分标准，对供应商所提供货物或服务的先进性、可靠性、售后服务承诺、质量保证承诺等实质性响应内容进行比较。</w:t>
      </w:r>
    </w:p>
    <w:p>
      <w:pPr>
        <w:snapToGrid w:val="0"/>
        <w:spacing w:line="520" w:lineRule="exact"/>
        <w:ind w:firstLine="480" w:firstLineChars="200"/>
        <w:rPr>
          <w:rFonts w:ascii="宋体" w:hAnsi="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第三阶段：以</w:t>
      </w:r>
      <w:r>
        <w:rPr>
          <w:rFonts w:hint="eastAsia" w:ascii="宋体" w:hAnsi="宋体" w:cs="宋体"/>
          <w:color w:val="auto"/>
          <w:sz w:val="24"/>
          <w:szCs w:val="24"/>
          <w:highlight w:val="none"/>
          <w:shd w:val="clear" w:color="auto" w:fill="auto"/>
        </w:rPr>
        <w:t>供应商</w:t>
      </w:r>
      <w:r>
        <w:rPr>
          <w:rFonts w:hint="eastAsia" w:ascii="宋体" w:hAnsi="宋体" w:cs="宋体"/>
          <w:color w:val="auto"/>
          <w:sz w:val="24"/>
          <w:szCs w:val="24"/>
          <w:highlight w:val="none"/>
          <w:shd w:val="clear" w:color="auto" w:fill="auto"/>
          <w:lang w:val="zh-CN"/>
        </w:rPr>
        <w:t>价格标文件内的</w:t>
      </w:r>
      <w:r>
        <w:rPr>
          <w:rFonts w:hint="eastAsia" w:ascii="宋体" w:hAnsi="宋体" w:cs="宋体"/>
          <w:color w:val="auto"/>
          <w:sz w:val="24"/>
          <w:szCs w:val="24"/>
          <w:highlight w:val="none"/>
          <w:shd w:val="clear" w:color="auto" w:fill="auto"/>
        </w:rPr>
        <w:t>竞争性磋商</w:t>
      </w:r>
      <w:r>
        <w:rPr>
          <w:rFonts w:hint="eastAsia" w:ascii="宋体" w:hAnsi="宋体" w:cs="宋体"/>
          <w:color w:val="auto"/>
          <w:sz w:val="24"/>
          <w:szCs w:val="24"/>
          <w:highlight w:val="none"/>
          <w:shd w:val="clear" w:color="auto" w:fill="auto"/>
          <w:lang w:val="zh-CN"/>
        </w:rPr>
        <w:t>报价（即首次报价）为基础，</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rPr>
        <w:t>与供应商</w:t>
      </w:r>
      <w:r>
        <w:rPr>
          <w:rFonts w:hint="eastAsia" w:ascii="宋体" w:hAnsi="宋体" w:cs="宋体"/>
          <w:color w:val="auto"/>
          <w:sz w:val="24"/>
          <w:szCs w:val="24"/>
          <w:highlight w:val="none"/>
          <w:shd w:val="clear" w:color="auto" w:fill="auto"/>
          <w:lang w:val="zh-CN"/>
        </w:rPr>
        <w:t>单一分别进行</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：内容主要是对</w:t>
      </w:r>
      <w:r>
        <w:rPr>
          <w:rFonts w:hint="eastAsia" w:ascii="宋体" w:hAnsi="宋体" w:cs="宋体"/>
          <w:color w:val="auto"/>
          <w:sz w:val="24"/>
          <w:szCs w:val="24"/>
          <w:highlight w:val="none"/>
          <w:shd w:val="clear" w:color="auto" w:fill="auto"/>
        </w:rPr>
        <w:t>竞争性磋商</w:t>
      </w:r>
      <w:r>
        <w:rPr>
          <w:rFonts w:hint="eastAsia" w:ascii="宋体" w:hAnsi="宋体" w:cs="宋体"/>
          <w:color w:val="auto"/>
          <w:sz w:val="24"/>
          <w:szCs w:val="24"/>
          <w:highlight w:val="none"/>
          <w:shd w:val="clear" w:color="auto" w:fill="auto"/>
          <w:lang w:val="zh-CN"/>
        </w:rPr>
        <w:t>响应文件中的项目方案的澄清、修正、补充、确认以及价格调整等。</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明确各供应商符合并满足</w:t>
      </w:r>
      <w:r>
        <w:rPr>
          <w:rFonts w:hint="eastAsia"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文件要求，并能完全响应</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内容后，要求其二次报价。如</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内容导致</w:t>
      </w:r>
      <w:r>
        <w:rPr>
          <w:rFonts w:hint="eastAsia" w:ascii="宋体" w:hAnsi="宋体" w:cs="宋体"/>
          <w:color w:val="auto"/>
          <w:sz w:val="24"/>
          <w:szCs w:val="24"/>
          <w:highlight w:val="none"/>
          <w:shd w:val="clear" w:color="auto" w:fill="auto"/>
        </w:rPr>
        <w:t>竞争性磋商</w:t>
      </w:r>
      <w:r>
        <w:rPr>
          <w:rFonts w:hint="eastAsia" w:ascii="宋体" w:hAnsi="宋体" w:cs="宋体"/>
          <w:color w:val="auto"/>
          <w:sz w:val="24"/>
          <w:szCs w:val="24"/>
          <w:highlight w:val="none"/>
          <w:shd w:val="clear" w:color="auto" w:fill="auto"/>
          <w:lang w:val="zh-CN"/>
        </w:rPr>
        <w:t>文件有实质性变动的，</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 xml:space="preserve">应当以书面形式通知所有供应商。  </w:t>
      </w:r>
    </w:p>
    <w:p>
      <w:pPr>
        <w:snapToGrid w:val="0"/>
        <w:spacing w:line="520" w:lineRule="exact"/>
        <w:ind w:firstLine="480" w:firstLineChars="200"/>
        <w:rPr>
          <w:rFonts w:ascii="宋体" w:hAnsi="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第四阶段：单一分别</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结束后，</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告知所有供应商的项目二次报价，并要求所有作出实质性响应的有效供应商在规定的时间内，给出最终报价，同时最终报价中可包括但不限于如最终澄清方案、有关优惠承诺等。</w:t>
      </w:r>
    </w:p>
    <w:p>
      <w:pPr>
        <w:snapToGrid w:val="0"/>
        <w:spacing w:line="520" w:lineRule="exact"/>
        <w:ind w:firstLine="480" w:firstLineChars="200"/>
        <w:rPr>
          <w:rFonts w:ascii="宋体" w:hAnsi="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第五阶段：</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对供应商的最终报价进行评议和比较，在实质性响应</w:t>
      </w:r>
      <w:r>
        <w:rPr>
          <w:rFonts w:hint="eastAsia" w:ascii="宋体" w:hAnsi="宋体" w:cs="宋体"/>
          <w:color w:val="auto"/>
          <w:sz w:val="24"/>
          <w:szCs w:val="24"/>
          <w:highlight w:val="none"/>
          <w:shd w:val="clear" w:color="auto" w:fill="auto"/>
        </w:rPr>
        <w:t>竞争性磋商</w:t>
      </w:r>
      <w:r>
        <w:rPr>
          <w:rFonts w:hint="eastAsia" w:ascii="宋体" w:hAnsi="宋体" w:cs="宋体"/>
          <w:color w:val="auto"/>
          <w:sz w:val="24"/>
          <w:szCs w:val="24"/>
          <w:highlight w:val="none"/>
          <w:shd w:val="clear" w:color="auto" w:fill="auto"/>
          <w:lang w:val="zh-CN"/>
        </w:rPr>
        <w:t>文件，</w:t>
      </w:r>
      <w:r>
        <w:rPr>
          <w:rFonts w:hint="eastAsia" w:ascii="宋体" w:hAnsi="宋体" w:cs="宋体"/>
          <w:color w:val="auto"/>
          <w:sz w:val="24"/>
          <w:szCs w:val="24"/>
          <w:highlight w:val="none"/>
          <w:shd w:val="clear" w:color="auto" w:fill="auto"/>
          <w:lang w:val="en-US" w:eastAsia="zh-CN"/>
        </w:rPr>
        <w:t>商务</w:t>
      </w:r>
      <w:r>
        <w:rPr>
          <w:rFonts w:hint="eastAsia" w:ascii="宋体" w:hAnsi="宋体" w:cs="宋体"/>
          <w:color w:val="auto"/>
          <w:sz w:val="24"/>
          <w:szCs w:val="24"/>
          <w:highlight w:val="none"/>
          <w:shd w:val="clear" w:color="auto" w:fill="auto"/>
          <w:lang w:val="zh-CN"/>
        </w:rPr>
        <w:t>技术标和价格标部分都能满足</w:t>
      </w:r>
      <w:r>
        <w:rPr>
          <w:rFonts w:hint="eastAsia" w:ascii="宋体" w:hAnsi="宋体" w:cs="宋体"/>
          <w:color w:val="auto"/>
          <w:sz w:val="24"/>
          <w:szCs w:val="24"/>
          <w:highlight w:val="none"/>
          <w:shd w:val="clear" w:color="auto" w:fill="auto"/>
        </w:rPr>
        <w:t>竞争性磋商</w:t>
      </w:r>
      <w:r>
        <w:rPr>
          <w:rFonts w:hint="eastAsia" w:ascii="宋体" w:hAnsi="宋体" w:cs="宋体"/>
          <w:color w:val="auto"/>
          <w:sz w:val="24"/>
          <w:szCs w:val="24"/>
          <w:highlight w:val="none"/>
          <w:shd w:val="clear" w:color="auto" w:fill="auto"/>
          <w:lang w:val="zh-CN"/>
        </w:rPr>
        <w:t>文件的前提下，</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将校核后的各供应商的报价从低到高排序。</w:t>
      </w:r>
    </w:p>
    <w:p>
      <w:pPr>
        <w:snapToGrid w:val="0"/>
        <w:spacing w:line="520" w:lineRule="exact"/>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zh-CN"/>
        </w:rPr>
        <w:t>2.在</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过程中，供应商提交的澄清文件和最终报价文件，由供应商法定代表人或被授权人签字盖章后生效，供应商受其约束。</w:t>
      </w:r>
    </w:p>
    <w:p>
      <w:pPr>
        <w:snapToGrid w:val="0"/>
        <w:spacing w:line="52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四、磋商评定结果的方法</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w:t>
      </w:r>
      <w:r>
        <w:rPr>
          <w:rFonts w:hint="eastAsia" w:hAnsi="宋体" w:cs="宋体"/>
          <w:b/>
          <w:color w:val="auto"/>
          <w:sz w:val="24"/>
          <w:szCs w:val="24"/>
          <w:highlight w:val="none"/>
          <w:u w:val="single"/>
          <w:shd w:val="clear" w:color="auto" w:fill="auto"/>
        </w:rPr>
        <w:t>经磋商确定最终采购需求和提交最后报价的供应商后，</w:t>
      </w:r>
      <w:r>
        <w:rPr>
          <w:rFonts w:hint="eastAsia" w:hAnsi="宋体" w:cs="宋体"/>
          <w:color w:val="auto"/>
          <w:sz w:val="24"/>
          <w:szCs w:val="24"/>
          <w:highlight w:val="none"/>
          <w:shd w:val="clear" w:color="auto" w:fill="auto"/>
        </w:rPr>
        <w:t>由磋商小组采用综合评分法</w:t>
      </w:r>
      <w:r>
        <w:rPr>
          <w:rFonts w:hint="eastAsia" w:hAnsi="宋体" w:cs="宋体"/>
          <w:b/>
          <w:color w:val="auto"/>
          <w:sz w:val="24"/>
          <w:szCs w:val="24"/>
          <w:highlight w:val="none"/>
          <w:u w:val="single"/>
          <w:shd w:val="clear" w:color="auto" w:fill="auto"/>
        </w:rPr>
        <w:t>对提交最后报价的供应商的响应文件和最后报价</w:t>
      </w:r>
      <w:r>
        <w:rPr>
          <w:rFonts w:hint="eastAsia" w:hAnsi="宋体" w:cs="宋体"/>
          <w:color w:val="auto"/>
          <w:sz w:val="24"/>
          <w:szCs w:val="24"/>
          <w:highlight w:val="none"/>
          <w:shd w:val="clear" w:color="auto" w:fill="auto"/>
        </w:rPr>
        <w:t>进行综合评分。</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2.评审时，磋商小组各成员应当独立对每个有效响应的文件进行评价、打分，然后汇总每个供应商每项评分因素的得分（计算结果均四舍五入保留两位小数）。</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3.本次项目磋商的</w:t>
      </w: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 xml:space="preserve">技术和报价评审总分值为100分。两部分评审因素比重如下： </w:t>
      </w:r>
    </w:p>
    <w:p>
      <w:pPr>
        <w:snapToGrid w:val="0"/>
        <w:spacing w:line="520" w:lineRule="exact"/>
        <w:ind w:firstLine="480" w:firstLineChars="200"/>
        <w:rPr>
          <w:rFonts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技术分值占总分值的比重为</w:t>
      </w:r>
      <w:r>
        <w:rPr>
          <w:rFonts w:hint="eastAsia" w:hAnsi="宋体" w:cs="宋体"/>
          <w:b/>
          <w:color w:val="auto"/>
          <w:sz w:val="24"/>
          <w:szCs w:val="24"/>
          <w:highlight w:val="none"/>
          <w:u w:val="single"/>
          <w:shd w:val="clear" w:color="auto" w:fill="auto"/>
          <w:lang w:val="en-US" w:eastAsia="zh-CN"/>
        </w:rPr>
        <w:t>70</w:t>
      </w:r>
      <w:r>
        <w:rPr>
          <w:rFonts w:hint="eastAsia" w:hAnsi="宋体" w:cs="宋体"/>
          <w:b/>
          <w:color w:val="auto"/>
          <w:sz w:val="24"/>
          <w:szCs w:val="24"/>
          <w:highlight w:val="none"/>
          <w:u w:val="single"/>
          <w:shd w:val="clear" w:color="auto" w:fill="auto"/>
        </w:rPr>
        <w:t>%（权重）</w:t>
      </w:r>
      <w:r>
        <w:rPr>
          <w:rFonts w:hint="eastAsia" w:hAnsi="宋体" w:cs="宋体"/>
          <w:color w:val="auto"/>
          <w:sz w:val="24"/>
          <w:szCs w:val="24"/>
          <w:highlight w:val="none"/>
          <w:shd w:val="clear" w:color="auto" w:fill="auto"/>
        </w:rPr>
        <w:t>（四舍五入保留两位小数）；</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报价分值占总分值的比重为</w:t>
      </w:r>
      <w:r>
        <w:rPr>
          <w:rFonts w:hint="eastAsia" w:ascii="Times New Roman" w:hAnsi="宋体" w:eastAsia="宋体" w:cs="宋体"/>
          <w:b/>
          <w:color w:val="auto"/>
          <w:sz w:val="24"/>
          <w:szCs w:val="24"/>
          <w:highlight w:val="none"/>
          <w:u w:val="single"/>
          <w:shd w:val="clear" w:color="auto" w:fill="auto"/>
          <w:lang w:val="en-US" w:eastAsia="zh-CN"/>
        </w:rPr>
        <w:t>30</w:t>
      </w:r>
      <w:r>
        <w:rPr>
          <w:rFonts w:hint="eastAsia" w:ascii="Times New Roman" w:hAnsi="宋体" w:eastAsia="宋体" w:cs="宋体"/>
          <w:b/>
          <w:color w:val="auto"/>
          <w:sz w:val="24"/>
          <w:szCs w:val="24"/>
          <w:highlight w:val="none"/>
          <w:u w:val="single"/>
          <w:shd w:val="clear" w:color="auto" w:fill="auto"/>
        </w:rPr>
        <w:t>%（权重</w:t>
      </w:r>
      <w:r>
        <w:rPr>
          <w:rFonts w:hint="eastAsia" w:hAnsi="宋体" w:cs="宋体"/>
          <w:b/>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（四舍五入保留两位小数）。</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技术分按算术平均值计算，分值四舍五入保留两位小数。</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w:t>
      </w:r>
      <w:r>
        <w:rPr>
          <w:rFonts w:hint="eastAsia" w:hAnsi="宋体" w:cs="宋体"/>
          <w:color w:val="auto"/>
          <w:sz w:val="24"/>
          <w:szCs w:val="24"/>
          <w:highlight w:val="none"/>
          <w:shd w:val="clear" w:color="auto" w:fill="auto"/>
          <w:lang w:eastAsia="zh-CN"/>
        </w:rPr>
        <w:t>报价</w:t>
      </w:r>
      <w:r>
        <w:rPr>
          <w:rFonts w:hint="eastAsia" w:hAnsi="宋体" w:cs="宋体"/>
          <w:color w:val="auto"/>
          <w:sz w:val="24"/>
          <w:szCs w:val="24"/>
          <w:highlight w:val="none"/>
          <w:shd w:val="clear" w:color="auto" w:fill="auto"/>
        </w:rPr>
        <w:t>分统一采用低价优先法计算直接取得，与</w:t>
      </w: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技术分相加为供应商的综合得分（四舍五入保留两位小数）。</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6.综合得分最高的供应商推荐为项目预成交人并出具评审磋商报告。</w:t>
      </w:r>
    </w:p>
    <w:p>
      <w:pPr>
        <w:snapToGrid w:val="0"/>
        <w:spacing w:line="520" w:lineRule="exact"/>
        <w:ind w:firstLine="480" w:firstLineChars="200"/>
        <w:outlineLvl w:val="1"/>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7.确定成交候选人的特殊情况处理： </w:t>
      </w:r>
    </w:p>
    <w:p>
      <w:pPr>
        <w:snapToGrid w:val="0"/>
        <w:spacing w:line="520" w:lineRule="exact"/>
        <w:ind w:firstLine="480" w:firstLineChars="200"/>
        <w:outlineLvl w:val="1"/>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（1）若总分相同，则按</w:t>
      </w:r>
      <w:r>
        <w:rPr>
          <w:rFonts w:hint="eastAsia" w:hAnsi="宋体" w:cs="宋体"/>
          <w:color w:val="auto"/>
          <w:sz w:val="24"/>
          <w:szCs w:val="24"/>
          <w:highlight w:val="none"/>
          <w:shd w:val="clear" w:color="auto" w:fill="auto"/>
          <w:lang w:eastAsia="zh-CN"/>
        </w:rPr>
        <w:t>价格标</w:t>
      </w:r>
      <w:r>
        <w:rPr>
          <w:rFonts w:hint="eastAsia" w:hAnsi="宋体" w:cs="宋体"/>
          <w:color w:val="auto"/>
          <w:sz w:val="24"/>
          <w:szCs w:val="24"/>
          <w:highlight w:val="none"/>
          <w:shd w:val="clear" w:color="auto" w:fill="auto"/>
        </w:rPr>
        <w:t>得分高者优先成交。</w:t>
      </w:r>
    </w:p>
    <w:p>
      <w:pPr>
        <w:snapToGrid w:val="0"/>
        <w:spacing w:line="520" w:lineRule="exact"/>
        <w:ind w:firstLine="480" w:firstLineChars="200"/>
        <w:outlineLvl w:val="1"/>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（2）若总分且</w:t>
      </w: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技术分得分相同，则采取抽签的方式确定。</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8.磋商评审时，评委对评审的细则若有争议，由磋商小组集体讨论确定，并对未尽情况有最终解释权。</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9.对落标的供应商不做落标原因的解释。</w:t>
      </w:r>
    </w:p>
    <w:p>
      <w:pPr>
        <w:snapToGrid w:val="0"/>
        <w:spacing w:line="52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五、综合评分评审标准</w:t>
      </w:r>
    </w:p>
    <w:p>
      <w:pPr>
        <w:snapToGrid w:val="0"/>
        <w:spacing w:line="520" w:lineRule="exact"/>
        <w:ind w:firstLine="480" w:firstLineChars="200"/>
        <w:outlineLvl w:val="2"/>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（一）</w:t>
      </w: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w:t>
      </w:r>
      <w:r>
        <w:rPr>
          <w:rFonts w:hint="eastAsia" w:hAnsi="宋体" w:cs="宋体"/>
          <w:color w:val="auto"/>
          <w:sz w:val="24"/>
          <w:szCs w:val="24"/>
          <w:highlight w:val="none"/>
          <w:shd w:val="clear" w:color="auto" w:fill="auto"/>
          <w:lang w:val="en-US" w:eastAsia="zh-CN"/>
        </w:rPr>
        <w:t>70</w:t>
      </w:r>
      <w:r>
        <w:rPr>
          <w:rFonts w:hint="eastAsia" w:hAnsi="宋体" w:cs="宋体"/>
          <w:color w:val="auto"/>
          <w:sz w:val="24"/>
          <w:szCs w:val="24"/>
          <w:highlight w:val="none"/>
          <w:shd w:val="clear" w:color="auto" w:fill="auto"/>
        </w:rPr>
        <w:t>分）</w:t>
      </w:r>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4"/>
        <w:gridCol w:w="8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994" w:type="dxa"/>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8144" w:type="dxa"/>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设计方案总体评价</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lang w:eastAsia="zh-CN"/>
              </w:rPr>
              <w:t>）</w:t>
            </w:r>
          </w:p>
        </w:tc>
        <w:tc>
          <w:tcPr>
            <w:tcW w:w="814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对本项目的理解透彻、设计定位准确、设计理念新颖，设计效果表现清晰，空间效果、材质和色彩的真实感强、可行性强的得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对本项目的理解较清晰、设计定位较为准确、设计理念较新颖，设计效果较清晰，空间效果、材质和色彩具有一定的真实感，基本可行的得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对本项目的理解不足，设计定位不够准确、设计理念陈旧，设计效果一般，空间效果、材质和色彩的真实感不明显，可行性弱的得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未提供内容的不得分</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空间布局及参观流线</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814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空间布局合理，参观流线顺畅的得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空间布局较为合理，参观流线较为顺畅的得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空间布局不合理，参观流线不顺畅的得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未提供内容的不得分。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艺术品及场景设计</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814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艺术装置场景设计摆放合理，体现展览主题，艺术性强、审美性高的得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艺术装置场景设计较合理，较能体现主题，具有一定的艺术及审美性的得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艺术装置场景设计不合理，与主题不符，艺术及审美性弱的得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未提供内容的不得分。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展陈立面和美工制作设计</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814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结合展架进行立面设计</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设计全面详实、标题、展面、立面设计达到图像及文字描述对位和充分表现的得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设计基本完整、标题、展面、立面设计图像和文字基本对位、有一定表现力的得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设计不够完整、标题、展面、立面设计图像和文字不够匹配、表现力弱的得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内容不全或未提供内容的不得分。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多媒体展项设计</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814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主题内容紧密围绕主题，深刻揭示展馆主题及内涵，有效增强展览的生动性和观众的参与性；富有感染力的得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主题内容基本围绕主题；内容具有基本情节内容与表现，无明显错漏的得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主题内容与主题结合较弱；内容缺少基本情节内容与表现；内容不合理的得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上述内容缺失或未提供的不得分。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项目成员配备</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814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人员配备合理、专业类别齐全、从业经验丰富、完全符合服务需要的得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人员配备较为合理、专业类别基本齐全、有过从业经验、基本满足服务需要的得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人员配备简单、专业类别不全、无从业经验、未能完全达到服务需要的得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未提供内容的不得分。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814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1月1日以来</w:t>
            </w:r>
            <w:r>
              <w:rPr>
                <w:rFonts w:hint="eastAsia" w:ascii="宋体" w:hAnsi="宋体" w:eastAsia="宋体" w:cs="宋体"/>
                <w:color w:val="auto"/>
                <w:sz w:val="21"/>
                <w:szCs w:val="21"/>
                <w:highlight w:val="none"/>
              </w:rPr>
              <w:t>（以合同签订日期为准）类似项目（布展设计或布展施工）业绩，</w:t>
            </w:r>
            <w:r>
              <w:rPr>
                <w:rFonts w:hint="eastAsia" w:ascii="宋体" w:hAnsi="宋体" w:eastAsia="宋体" w:cs="宋体"/>
                <w:color w:val="auto"/>
                <w:sz w:val="21"/>
                <w:szCs w:val="21"/>
                <w:highlight w:val="none"/>
                <w:lang w:val="en-US" w:eastAsia="zh-CN"/>
              </w:rPr>
              <w:t>有一个</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提供合同复印件并加盖公章。</w:t>
            </w:r>
          </w:p>
        </w:tc>
      </w:tr>
    </w:tbl>
    <w:p>
      <w:pPr>
        <w:rPr>
          <w:rFonts w:hint="eastAsia" w:hAnsi="宋体" w:cs="宋体"/>
          <w:color w:val="auto"/>
          <w:sz w:val="24"/>
          <w:szCs w:val="24"/>
          <w:highlight w:val="none"/>
          <w:shd w:val="clear" w:color="auto" w:fill="auto"/>
        </w:rPr>
      </w:pPr>
    </w:p>
    <w:p>
      <w:pPr>
        <w:ind w:firstLine="480" w:firstLineChars="200"/>
        <w:rPr>
          <w:rFonts w:hint="eastAsia" w:hAnsi="宋体" w:cs="宋体"/>
          <w:color w:val="auto"/>
          <w:sz w:val="24"/>
          <w:szCs w:val="24"/>
          <w:highlight w:val="none"/>
          <w:shd w:val="clear" w:color="auto" w:fill="auto"/>
        </w:rPr>
      </w:pPr>
    </w:p>
    <w:p>
      <w:pPr>
        <w:ind w:firstLine="480" w:firstLineChars="200"/>
        <w:rPr>
          <w:rFonts w:ascii="宋体"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（二）</w:t>
      </w:r>
      <w:r>
        <w:rPr>
          <w:rFonts w:hint="eastAsia" w:ascii="宋体" w:hAnsi="宋体" w:cs="宋体"/>
          <w:color w:val="auto"/>
          <w:sz w:val="24"/>
          <w:szCs w:val="24"/>
          <w:highlight w:val="none"/>
          <w:shd w:val="clear" w:color="auto" w:fill="auto"/>
          <w:lang w:eastAsia="zh-CN"/>
        </w:rPr>
        <w:t>报价</w:t>
      </w:r>
      <w:r>
        <w:rPr>
          <w:rFonts w:hint="eastAsia" w:ascii="宋体" w:hAnsi="宋体" w:cs="宋体"/>
          <w:color w:val="auto"/>
          <w:sz w:val="24"/>
          <w:szCs w:val="24"/>
          <w:highlight w:val="none"/>
          <w:shd w:val="clear" w:color="auto" w:fill="auto"/>
        </w:rPr>
        <w:t>分：（</w:t>
      </w:r>
      <w:r>
        <w:rPr>
          <w:rFonts w:hint="eastAsia" w:ascii="宋体" w:hAnsi="宋体" w:cs="宋体"/>
          <w:color w:val="auto"/>
          <w:sz w:val="24"/>
          <w:szCs w:val="24"/>
          <w:highlight w:val="none"/>
          <w:shd w:val="clear" w:color="auto" w:fill="auto"/>
          <w:lang w:val="en-US" w:eastAsia="zh-CN"/>
        </w:rPr>
        <w:t>30</w:t>
      </w:r>
      <w:r>
        <w:rPr>
          <w:rFonts w:hint="eastAsia" w:ascii="宋体" w:hAnsi="宋体" w:cs="宋体"/>
          <w:color w:val="auto"/>
          <w:sz w:val="24"/>
          <w:szCs w:val="24"/>
          <w:highlight w:val="none"/>
          <w:shd w:val="clear" w:color="auto" w:fill="auto"/>
        </w:rPr>
        <w:t>分）</w:t>
      </w:r>
    </w:p>
    <w:p>
      <w:pPr>
        <w:adjustRightInd w:val="0"/>
        <w:snapToGrid w:val="0"/>
        <w:spacing w:line="480" w:lineRule="exact"/>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hint="eastAsia" w:ascii="宋体" w:hAnsi="宋体" w:cs="宋体"/>
          <w:b/>
          <w:color w:val="auto"/>
          <w:sz w:val="24"/>
          <w:szCs w:val="24"/>
          <w:highlight w:val="none"/>
          <w:shd w:val="clear" w:color="auto" w:fill="auto"/>
        </w:rPr>
        <w:t>本次项目最高限价：</w:t>
      </w:r>
      <w:r>
        <w:rPr>
          <w:rFonts w:hint="eastAsia" w:ascii="宋体" w:hAnsi="宋体" w:cs="宋体"/>
          <w:b/>
          <w:color w:val="auto"/>
          <w:sz w:val="24"/>
          <w:szCs w:val="24"/>
          <w:highlight w:val="none"/>
          <w:u w:val="single"/>
          <w:shd w:val="clear" w:color="auto" w:fill="auto"/>
          <w:lang w:val="en-US" w:eastAsia="zh-CN"/>
        </w:rPr>
        <w:t>40万元</w:t>
      </w:r>
      <w:r>
        <w:rPr>
          <w:rFonts w:hint="eastAsia" w:ascii="宋体" w:hAnsi="宋体" w:cs="宋体"/>
          <w:b/>
          <w:color w:val="auto"/>
          <w:sz w:val="24"/>
          <w:szCs w:val="24"/>
          <w:highlight w:val="none"/>
          <w:shd w:val="clear" w:color="auto" w:fill="auto"/>
        </w:rPr>
        <w:t>，超过限价作无效响应处理</w:t>
      </w:r>
      <w:r>
        <w:rPr>
          <w:rFonts w:hint="eastAsia" w:ascii="宋体" w:hAnsi="宋体" w:cs="宋体"/>
          <w:color w:val="auto"/>
          <w:sz w:val="24"/>
          <w:szCs w:val="24"/>
          <w:highlight w:val="none"/>
          <w:shd w:val="clear" w:color="auto" w:fill="auto"/>
        </w:rPr>
        <w:t>。</w:t>
      </w:r>
    </w:p>
    <w:p>
      <w:pPr>
        <w:snapToGrid w:val="0"/>
        <w:spacing w:line="480" w:lineRule="exact"/>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2.满足磋商文件要求且最后报价最低的供应商的价格为磋商基准价，其</w:t>
      </w:r>
      <w:r>
        <w:rPr>
          <w:rFonts w:hint="eastAsia" w:ascii="宋体" w:hAnsi="宋体" w:cs="宋体"/>
          <w:color w:val="auto"/>
          <w:sz w:val="24"/>
          <w:szCs w:val="24"/>
          <w:highlight w:val="none"/>
          <w:shd w:val="clear" w:color="auto" w:fill="auto"/>
          <w:lang w:eastAsia="zh-CN"/>
        </w:rPr>
        <w:t>报价</w:t>
      </w:r>
      <w:r>
        <w:rPr>
          <w:rFonts w:hint="eastAsia" w:ascii="宋体" w:hAnsi="宋体" w:cs="宋体"/>
          <w:color w:val="auto"/>
          <w:sz w:val="24"/>
          <w:szCs w:val="24"/>
          <w:highlight w:val="none"/>
          <w:shd w:val="clear" w:color="auto" w:fill="auto"/>
        </w:rPr>
        <w:t>分为满分。其他供应商的</w:t>
      </w:r>
      <w:r>
        <w:rPr>
          <w:rFonts w:hint="eastAsia" w:ascii="宋体" w:hAnsi="宋体" w:cs="宋体"/>
          <w:color w:val="auto"/>
          <w:sz w:val="24"/>
          <w:szCs w:val="24"/>
          <w:highlight w:val="none"/>
          <w:shd w:val="clear" w:color="auto" w:fill="auto"/>
          <w:lang w:eastAsia="zh-CN"/>
        </w:rPr>
        <w:t>报价</w:t>
      </w:r>
      <w:r>
        <w:rPr>
          <w:rFonts w:hint="eastAsia" w:ascii="宋体" w:hAnsi="宋体" w:cs="宋体"/>
          <w:color w:val="auto"/>
          <w:sz w:val="24"/>
          <w:szCs w:val="24"/>
          <w:highlight w:val="none"/>
          <w:shd w:val="clear" w:color="auto" w:fill="auto"/>
        </w:rPr>
        <w:t>分统一按照下列公式计算：</w:t>
      </w:r>
    </w:p>
    <w:p>
      <w:pPr>
        <w:snapToGrid w:val="0"/>
        <w:spacing w:line="48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lang w:eastAsia="zh-CN"/>
        </w:rPr>
        <w:t>报价</w:t>
      </w:r>
      <w:r>
        <w:rPr>
          <w:rFonts w:hint="eastAsia" w:hAnsi="宋体" w:cs="宋体"/>
          <w:b/>
          <w:color w:val="auto"/>
          <w:sz w:val="24"/>
          <w:szCs w:val="24"/>
          <w:highlight w:val="none"/>
          <w:shd w:val="clear" w:color="auto" w:fill="auto"/>
        </w:rPr>
        <w:t>分 =（磋商基准价/最后磋商报价）×</w:t>
      </w:r>
      <w:r>
        <w:rPr>
          <w:rFonts w:hint="eastAsia" w:hAnsi="宋体" w:cs="宋体"/>
          <w:b/>
          <w:color w:val="auto"/>
          <w:sz w:val="24"/>
          <w:szCs w:val="24"/>
          <w:highlight w:val="none"/>
          <w:shd w:val="clear" w:color="auto" w:fill="auto"/>
          <w:lang w:val="en-US" w:eastAsia="zh-CN"/>
        </w:rPr>
        <w:t>30</w:t>
      </w:r>
      <w:r>
        <w:rPr>
          <w:rFonts w:hint="eastAsia" w:hAnsi="宋体" w:cs="宋体"/>
          <w:b/>
          <w:color w:val="auto"/>
          <w:sz w:val="24"/>
          <w:szCs w:val="24"/>
          <w:highlight w:val="none"/>
          <w:shd w:val="clear" w:color="auto" w:fill="auto"/>
        </w:rPr>
        <w:t>%×100</w:t>
      </w:r>
    </w:p>
    <w:p>
      <w:pPr>
        <w:snapToGrid w:val="0"/>
        <w:spacing w:line="48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六、出现下列情形之一的，作无效响应处理</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1.响应文件未按规定要求密封、签署、盖章及主要资料不齐全的；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2.响应文件的资料有虚报或者谎报的；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3.响应文件中资格审查文件及</w:t>
      </w:r>
      <w:r>
        <w:rPr>
          <w:rFonts w:hint="eastAsia" w:hAnsi="宋体" w:eastAsia="宋体" w:cs="宋体"/>
          <w:color w:val="auto"/>
          <w:sz w:val="24"/>
          <w:szCs w:val="24"/>
          <w:highlight w:val="none"/>
          <w:shd w:val="clear" w:color="auto" w:fill="auto"/>
          <w:lang w:val="en-US" w:eastAsia="zh-CN"/>
        </w:rPr>
        <w:t>商务</w:t>
      </w:r>
      <w:r>
        <w:rPr>
          <w:rFonts w:hint="eastAsia" w:hAnsi="宋体" w:eastAsia="宋体" w:cs="宋体"/>
          <w:color w:val="auto"/>
          <w:sz w:val="24"/>
          <w:szCs w:val="24"/>
          <w:highlight w:val="none"/>
          <w:shd w:val="clear" w:color="auto" w:fill="auto"/>
        </w:rPr>
        <w:t>技术响应文件出现磋商报价的内容；</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4.不具备磋商文件规定的资格要求的；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5.响应文件有重大漏项或重大不合理的；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6.项目技术、方案不满足</w:t>
      </w:r>
      <w:r>
        <w:rPr>
          <w:rFonts w:hint="eastAsia" w:hAnsi="宋体" w:eastAsia="宋体" w:cs="宋体"/>
          <w:color w:val="auto"/>
          <w:sz w:val="24"/>
          <w:szCs w:val="24"/>
          <w:highlight w:val="none"/>
          <w:shd w:val="clear" w:color="auto" w:fill="auto"/>
          <w:lang w:val="en-US" w:eastAsia="zh-CN"/>
        </w:rPr>
        <w:t>项目需求</w:t>
      </w:r>
      <w:r>
        <w:rPr>
          <w:rFonts w:hint="eastAsia" w:hAnsi="宋体" w:eastAsia="宋体" w:cs="宋体"/>
          <w:color w:val="auto"/>
          <w:sz w:val="24"/>
          <w:szCs w:val="24"/>
          <w:highlight w:val="none"/>
          <w:shd w:val="clear" w:color="auto" w:fill="auto"/>
        </w:rPr>
        <w:t>中的要求，有重大偏离或保留的；</w:t>
      </w:r>
    </w:p>
    <w:p>
      <w:pPr>
        <w:snapToGrid w:val="0"/>
        <w:spacing w:line="480" w:lineRule="exact"/>
        <w:ind w:firstLine="480" w:firstLineChars="200"/>
        <w:rPr>
          <w:rFonts w:hint="eastAsia" w:hAnsi="宋体" w:eastAsia="宋体" w:cs="宋体"/>
          <w:color w:val="auto"/>
          <w:sz w:val="24"/>
          <w:szCs w:val="24"/>
          <w:highlight w:val="none"/>
          <w:shd w:val="clear" w:color="auto" w:fill="auto"/>
          <w:lang w:eastAsia="zh-CN"/>
        </w:rPr>
      </w:pPr>
      <w:r>
        <w:rPr>
          <w:rFonts w:hint="eastAsia" w:hAnsi="宋体" w:eastAsia="宋体" w:cs="宋体"/>
          <w:color w:val="auto"/>
          <w:sz w:val="24"/>
          <w:szCs w:val="24"/>
          <w:highlight w:val="none"/>
          <w:shd w:val="clear" w:color="auto" w:fill="auto"/>
          <w:lang w:val="en-US" w:eastAsia="zh-CN"/>
        </w:rPr>
        <w:t>7.</w:t>
      </w:r>
      <w:r>
        <w:rPr>
          <w:rFonts w:hint="eastAsia" w:hAnsi="宋体" w:eastAsia="宋体" w:cs="宋体"/>
          <w:color w:val="auto"/>
          <w:sz w:val="24"/>
          <w:szCs w:val="24"/>
          <w:highlight w:val="none"/>
          <w:shd w:val="clear" w:color="auto" w:fill="auto"/>
          <w:lang w:eastAsia="zh-CN"/>
        </w:rPr>
        <w:t>供应商的商务技术部分得分相差悬殊，</w:t>
      </w:r>
      <w:r>
        <w:rPr>
          <w:rFonts w:hint="eastAsia" w:hAnsi="宋体" w:eastAsia="宋体" w:cs="宋体"/>
          <w:color w:val="auto"/>
          <w:sz w:val="24"/>
          <w:szCs w:val="24"/>
          <w:highlight w:val="none"/>
          <w:shd w:val="clear" w:color="auto" w:fill="auto"/>
          <w:lang w:val="en-US" w:eastAsia="zh-CN"/>
        </w:rPr>
        <w:t>磋商小组</w:t>
      </w:r>
      <w:r>
        <w:rPr>
          <w:rFonts w:hint="eastAsia" w:hAnsi="宋体" w:eastAsia="宋体" w:cs="宋体"/>
          <w:color w:val="auto"/>
          <w:sz w:val="24"/>
          <w:szCs w:val="24"/>
          <w:highlight w:val="none"/>
          <w:shd w:val="clear" w:color="auto" w:fill="auto"/>
          <w:lang w:eastAsia="zh-CN"/>
        </w:rPr>
        <w:t>一致认为得分畸低者没有实质性响应的。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lang w:val="en-US" w:eastAsia="zh-CN"/>
        </w:rPr>
        <w:t>8</w:t>
      </w:r>
      <w:r>
        <w:rPr>
          <w:rFonts w:hint="eastAsia" w:hAnsi="宋体" w:eastAsia="宋体" w:cs="宋体"/>
          <w:color w:val="auto"/>
          <w:sz w:val="24"/>
          <w:szCs w:val="24"/>
          <w:highlight w:val="none"/>
          <w:shd w:val="clear" w:color="auto" w:fill="auto"/>
        </w:rPr>
        <w:t>.磋商响应报价超出项目预算的；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lang w:val="en-US" w:eastAsia="zh-CN"/>
        </w:rPr>
        <w:t>9</w:t>
      </w:r>
      <w:r>
        <w:rPr>
          <w:rFonts w:hint="eastAsia" w:hAnsi="宋体" w:eastAsia="宋体" w:cs="宋体"/>
          <w:color w:val="auto"/>
          <w:sz w:val="24"/>
          <w:szCs w:val="24"/>
          <w:highlight w:val="none"/>
          <w:shd w:val="clear" w:color="auto" w:fill="auto"/>
        </w:rPr>
        <w:t>.被认定为低于成本报价磋商竞标的；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lang w:val="en-US" w:eastAsia="zh-CN"/>
        </w:rPr>
        <w:t>10</w:t>
      </w:r>
      <w:r>
        <w:rPr>
          <w:rFonts w:hint="eastAsia" w:hAnsi="宋体" w:eastAsia="宋体" w:cs="宋体"/>
          <w:color w:val="auto"/>
          <w:sz w:val="24"/>
          <w:szCs w:val="24"/>
          <w:highlight w:val="none"/>
          <w:shd w:val="clear" w:color="auto" w:fill="auto"/>
        </w:rPr>
        <w:t>.供应商的磋商报价高于自己前一轮的；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lang w:val="en-US" w:eastAsia="zh-CN"/>
        </w:rPr>
        <w:t>11</w:t>
      </w:r>
      <w:r>
        <w:rPr>
          <w:rFonts w:hint="eastAsia" w:hAnsi="宋体" w:eastAsia="宋体" w:cs="宋体"/>
          <w:color w:val="auto"/>
          <w:sz w:val="24"/>
          <w:szCs w:val="24"/>
          <w:highlight w:val="none"/>
          <w:shd w:val="clear" w:color="auto" w:fill="auto"/>
        </w:rPr>
        <w:t>.不符合法律、法规和磋商文件中规定的其他实质性响应要求的；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lang w:val="en-US" w:eastAsia="zh-CN"/>
        </w:rPr>
        <w:t>12</w:t>
      </w:r>
      <w:r>
        <w:rPr>
          <w:rFonts w:hint="eastAsia" w:hAnsi="宋体" w:eastAsia="宋体" w:cs="宋体"/>
          <w:color w:val="auto"/>
          <w:sz w:val="24"/>
          <w:szCs w:val="24"/>
          <w:highlight w:val="none"/>
          <w:shd w:val="clear" w:color="auto" w:fill="auto"/>
        </w:rPr>
        <w:t>.磋商小组依据法律法规可以认定为无效响应的其他情况。</w:t>
      </w:r>
    </w:p>
    <w:p>
      <w:pPr>
        <w:snapToGrid w:val="0"/>
        <w:spacing w:line="48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七、出现下列情形之一的，作废标处理</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1.供应商的报价均超出了采购预算，采购人不能支付的；</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2.因情况变化，不再符合规定的竞争性磋商采购方式所适用情形的；</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3.出现影响采购公正的违法、违规行为的；</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4.因重大变故，采购任务取消的；</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5.磋商小组依据法律法规可以认定为废标的其他情况。</w:t>
      </w:r>
    </w:p>
    <w:p>
      <w:pPr>
        <w:snapToGrid w:val="0"/>
        <w:spacing w:line="48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八、成交通知</w:t>
      </w:r>
    </w:p>
    <w:p>
      <w:pPr>
        <w:spacing w:line="480" w:lineRule="exact"/>
        <w:ind w:firstLine="484" w:firstLineChars="202"/>
        <w:rPr>
          <w:rFonts w:hAnsi="宋体" w:cs="宋体"/>
          <w:color w:val="auto"/>
          <w:kern w:val="0"/>
          <w:sz w:val="24"/>
          <w:szCs w:val="24"/>
          <w:highlight w:val="none"/>
          <w:shd w:val="clear" w:color="auto" w:fill="auto"/>
        </w:rPr>
      </w:pPr>
      <w:r>
        <w:rPr>
          <w:rFonts w:hint="eastAsia" w:hAnsi="宋体" w:cs="宋体"/>
          <w:color w:val="auto"/>
          <w:kern w:val="0"/>
          <w:sz w:val="24"/>
          <w:szCs w:val="24"/>
          <w:highlight w:val="none"/>
          <w:shd w:val="clear" w:color="auto" w:fill="auto"/>
        </w:rPr>
        <w:t>成交结果在</w:t>
      </w:r>
      <w:r>
        <w:rPr>
          <w:rFonts w:hint="eastAsia" w:hAnsi="宋体" w:cs="宋体"/>
          <w:color w:val="auto"/>
          <w:sz w:val="24"/>
          <w:szCs w:val="24"/>
          <w:highlight w:val="none"/>
          <w:shd w:val="clear" w:color="auto" w:fill="auto"/>
          <w:lang w:eastAsia="zh-CN"/>
        </w:rPr>
        <w:t>“南通市文化广电和旅游局-政府采购栏”“南通博物苑-资讯-招标信息栏”</w:t>
      </w:r>
      <w:r>
        <w:rPr>
          <w:rFonts w:hint="eastAsia" w:hAnsi="宋体" w:cs="宋体"/>
          <w:color w:val="auto"/>
          <w:kern w:val="0"/>
          <w:sz w:val="24"/>
          <w:szCs w:val="24"/>
          <w:highlight w:val="none"/>
          <w:shd w:val="clear" w:color="auto" w:fill="auto"/>
        </w:rPr>
        <w:t>公示1个工作日。《成交通知书》一经发出，采购人改变成交结果，或者成交供应商放弃成交的，各自承担相应的法律责任。《成交通知书》是采购合同的组成部分。</w:t>
      </w:r>
    </w:p>
    <w:p>
      <w:pPr>
        <w:pStyle w:val="12"/>
        <w:tabs>
          <w:tab w:val="left" w:pos="1050"/>
          <w:tab w:val="right" w:leader="dot" w:pos="9402"/>
        </w:tabs>
        <w:spacing w:line="520" w:lineRule="exact"/>
        <w:ind w:left="0" w:leftChars="0"/>
        <w:jc w:val="center"/>
        <w:outlineLvl w:val="0"/>
        <w:rPr>
          <w:rFonts w:hAnsi="宋体" w:cs="宋体"/>
          <w:b/>
          <w:iCs/>
          <w:color w:val="auto"/>
          <w:w w:val="80"/>
          <w:sz w:val="44"/>
          <w:szCs w:val="44"/>
          <w:highlight w:val="none"/>
          <w:shd w:val="clear" w:color="auto" w:fill="auto"/>
        </w:rPr>
      </w:pPr>
      <w:r>
        <w:rPr>
          <w:rFonts w:hint="eastAsia" w:hAnsi="宋体"/>
          <w:b/>
          <w:color w:val="auto"/>
          <w:w w:val="80"/>
          <w:kern w:val="44"/>
          <w:sz w:val="44"/>
          <w:szCs w:val="44"/>
          <w:highlight w:val="none"/>
          <w:shd w:val="clear" w:color="auto" w:fill="auto"/>
        </w:rPr>
        <w:br w:type="page"/>
      </w:r>
      <w:r>
        <w:rPr>
          <w:rFonts w:hint="eastAsia" w:hAnsi="宋体" w:cs="宋体"/>
          <w:b/>
          <w:iCs/>
          <w:color w:val="auto"/>
          <w:w w:val="80"/>
          <w:sz w:val="44"/>
          <w:szCs w:val="44"/>
          <w:highlight w:val="none"/>
          <w:shd w:val="clear" w:color="auto" w:fill="auto"/>
        </w:rPr>
        <w:t>第五章   合同授予</w:t>
      </w:r>
    </w:p>
    <w:p>
      <w:pPr>
        <w:spacing w:line="520" w:lineRule="exact"/>
        <w:ind w:firstLine="484" w:firstLineChars="202"/>
        <w:rPr>
          <w:rFonts w:hAnsi="宋体" w:cs="宋体"/>
          <w:color w:val="auto"/>
          <w:kern w:val="0"/>
          <w:sz w:val="28"/>
          <w:szCs w:val="28"/>
          <w:highlight w:val="none"/>
          <w:shd w:val="clear" w:color="auto" w:fill="auto"/>
        </w:rPr>
      </w:pPr>
      <w:r>
        <w:rPr>
          <w:rFonts w:hint="eastAsia" w:hAnsi="宋体" w:cs="宋体"/>
          <w:color w:val="auto"/>
          <w:sz w:val="24"/>
          <w:szCs w:val="24"/>
          <w:highlight w:val="none"/>
          <w:shd w:val="clear" w:color="auto" w:fill="auto"/>
        </w:rPr>
        <w:t>一、</w:t>
      </w:r>
      <w:r>
        <w:rPr>
          <w:rFonts w:hint="eastAsia" w:hAnsi="宋体" w:cs="宋体"/>
          <w:color w:val="auto"/>
          <w:kern w:val="0"/>
          <w:sz w:val="24"/>
          <w:szCs w:val="24"/>
          <w:highlight w:val="none"/>
          <w:shd w:val="clear" w:color="auto" w:fill="auto"/>
        </w:rPr>
        <w:t>成交供应商在《成交通知书》发出</w:t>
      </w:r>
      <w:r>
        <w:rPr>
          <w:rFonts w:hint="eastAsia" w:hAnsi="宋体" w:cs="宋体"/>
          <w:color w:val="auto"/>
          <w:sz w:val="24"/>
          <w:szCs w:val="24"/>
          <w:highlight w:val="none"/>
          <w:shd w:val="clear" w:color="auto" w:fill="auto"/>
        </w:rPr>
        <w:t>30天内</w:t>
      </w:r>
      <w:r>
        <w:rPr>
          <w:rFonts w:hint="eastAsia" w:hAnsi="宋体" w:cs="宋体"/>
          <w:color w:val="auto"/>
          <w:kern w:val="0"/>
          <w:sz w:val="24"/>
          <w:szCs w:val="24"/>
          <w:highlight w:val="none"/>
          <w:shd w:val="clear" w:color="auto" w:fill="auto"/>
        </w:rPr>
        <w:t xml:space="preserve">须按照磋商文件确定的事项签订采购合同。合同一式六份，采购人四份、供应商两份。所签合同不得对磋商文件作实质性修改。采购人不得向成交供应商提出不合理的要求作为签订合同的条件，不得与成交供应商私下订立背离磋商文件实质性内容的协议。 </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二、采购人按合同约定积极配合成交供应商履约，成交供应商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四、成交供应商出现违约情形，应当及时纠正或补偿；造成损失的，按合同约定追究违约责任；发现有假冒、伪劣、走私产品、商业贿赂等违法情形的，应由采购人移交工商、质监、公安等行政执法部门依法查处。</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五、不响应付款方式的，视同响应文件无效，按无效响应文件处理。</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六、付款方式详见磋商文件第三章。</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七、以上项目款的支付不计息。</w:t>
      </w:r>
    </w:p>
    <w:p>
      <w:pPr>
        <w:snapToGrid w:val="0"/>
        <w:spacing w:line="520" w:lineRule="exact"/>
        <w:ind w:firstLine="573"/>
        <w:jc w:val="center"/>
        <w:rPr>
          <w:rFonts w:hAnsi="宋体" w:cs="宋体"/>
          <w:color w:val="auto"/>
          <w:kern w:val="0"/>
          <w:sz w:val="28"/>
          <w:szCs w:val="28"/>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color w:val="auto"/>
          <w:sz w:val="28"/>
          <w:szCs w:val="28"/>
          <w:highlight w:val="none"/>
          <w:shd w:val="clear" w:color="auto" w:fill="auto"/>
        </w:rPr>
      </w:pPr>
      <w:r>
        <w:rPr>
          <w:rFonts w:hAnsi="宋体"/>
          <w:b/>
          <w:color w:val="auto"/>
          <w:w w:val="80"/>
          <w:kern w:val="44"/>
          <w:sz w:val="44"/>
          <w:szCs w:val="44"/>
          <w:highlight w:val="none"/>
          <w:shd w:val="clear" w:color="auto" w:fill="auto"/>
        </w:rPr>
        <w:br w:type="page"/>
      </w:r>
      <w:r>
        <w:rPr>
          <w:rFonts w:hAnsi="宋体"/>
          <w:b/>
          <w:color w:val="auto"/>
          <w:w w:val="80"/>
          <w:kern w:val="44"/>
          <w:sz w:val="44"/>
          <w:szCs w:val="44"/>
          <w:highlight w:val="none"/>
          <w:shd w:val="clear" w:color="auto" w:fill="auto"/>
        </w:rPr>
        <w:t>第</w:t>
      </w:r>
      <w:r>
        <w:rPr>
          <w:rFonts w:hint="eastAsia" w:hAnsi="宋体"/>
          <w:b/>
          <w:color w:val="auto"/>
          <w:w w:val="80"/>
          <w:kern w:val="44"/>
          <w:sz w:val="44"/>
          <w:szCs w:val="44"/>
          <w:highlight w:val="none"/>
          <w:shd w:val="clear" w:color="auto" w:fill="auto"/>
        </w:rPr>
        <w:t>六</w:t>
      </w:r>
      <w:r>
        <w:rPr>
          <w:rFonts w:hAnsi="宋体"/>
          <w:b/>
          <w:color w:val="auto"/>
          <w:w w:val="80"/>
          <w:kern w:val="44"/>
          <w:sz w:val="44"/>
          <w:szCs w:val="44"/>
          <w:highlight w:val="none"/>
          <w:shd w:val="clear" w:color="auto" w:fill="auto"/>
        </w:rPr>
        <w:t xml:space="preserve">章 </w:t>
      </w:r>
      <w:r>
        <w:rPr>
          <w:rFonts w:hint="eastAsia" w:hAnsi="宋体"/>
          <w:b/>
          <w:color w:val="auto"/>
          <w:w w:val="80"/>
          <w:kern w:val="44"/>
          <w:sz w:val="44"/>
          <w:szCs w:val="44"/>
          <w:highlight w:val="none"/>
          <w:shd w:val="clear" w:color="auto" w:fill="auto"/>
        </w:rPr>
        <w:t xml:space="preserve"> 质疑提出和处理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一、质疑的提出</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1.质疑人必须是直接参加本次磋商活动的当事人。</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2.获取磋商文件的供应商应根据第二章“供应商须知”中第一条第4款的约定提出；响应文件接收截止后，供应商未进行磋商登记的，不能就响应文件接收截止后的招投标过程、成交结果提出质疑；在磋商过程中，凡主持人或评审小组明确提出须由供应商确认的事项，供应商当场无异议的，事后不得提出质疑。  </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提出质疑时，必须坚持“谁主张，谁举证”“实事求是”的原则，不能臆测。属于须由法定部门调查、侦查或先行作出相关认定的事项，质疑人应当依法申请具有法定职权的部门查清、认定，并将相关结果提供给采购人或采购代理机构。采购人或采购代理机构不具有法定调查、认定权限。</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对本次招标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对不能提供相关佐证材料的、涉及商业秘密的、非书面形式的、非送达的、匿名的《质疑函》将不予受理。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相关佐证材料要具备客观性、关联性、合法性，无法查实的（如宣传册、媒体报道、猜测、推理等）不能作为佐证材料。</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采购人或采购代理机构不负责搜集相关佐证材料等工作。</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二、《质疑函》的受理和回复</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1.《质疑函》须由质疑人的法定代表人或参加本次磋商被授权人送达采购人和采购代理机构。</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对符合提出质疑要求的，采购人、采购代理机构签收并出具《质疑受理通知书》。在处理过程中，发现需要质疑人进一步补充相关佐证材料的，请质疑人在规定的时间内提供，质疑回复时间相应顺延。质疑人不能按时提供相关佐证材料的，视同放弃质疑。</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3.对不符合提出质疑要求的，出具《质疑退回通知书》并提出相关补充材料要求，质疑人未在规定的时间内提供补充佐证材料的，视同放弃质疑。</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4.采购人、采购代理机构负责将质疑人提出的质疑相关材料提供给相关专家或评审小组审核，并将审核意见回复质疑人。</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5.因质疑情况复杂，组织论证或审查时间较长的，采购人、采购代理机构以书面形式通知质疑人，可适当延长质疑回复处理时间。</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三、质疑处理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1.质疑成立的处理。采购人或采购代理机构终止采购，并建议有关部门给相关当事人予以处理。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2.质疑不成立的处理。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1）质疑人书面《申请撤回质疑函》的，不作违约处理。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2）质疑人在规定的时间内不配合进行质疑调查处理的，按自动撤回《质疑函》处理。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3）质疑人不按《质疑函》格式就提出质疑的，作违约处理。同时，视情列入不良供应商名单。</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4）质疑人虽提供了相关佐证材料，但不能证明其质疑成立的，采购人或采购代理机构请质疑人补充相关佐证材料，仍不能证明其质疑成立的，作违约处理。并将其列入不良供应商名单。</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5）质疑人不能提供相关佐证材料的，采购人、采购代理机构已指出，质疑人仍然坚持提出质疑的，作违约处理。同时，列入不良供应商名单。</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对明显有违事实的、经相关专家或评审小组认定无依据的、经其他供应商举证无依据的质疑，作违约处理，列入不良供应商名单；同时，对其中每一项不成立的质疑给予质疑人1年内禁入本区域内的采购活动的违约处理，依次类推；视情在相关媒体予以披露。</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7）质疑人承担使用虚假材料或恶意方式质疑的法律责任。</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四、无佐证材料的举报作违约处理。供应商不得进行不提供相关佐证材料（含无法查实的如宣传册、媒体报道、猜测、推理等）向有关部门的举报，否则作违约处理。同时对其在1至3年内禁入由采购人组织的采购活动的违约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五、投诉不成立的作违约处理。供应商进行质疑后，采购人回复质疑不成立，供应商仍进行投诉的，并最终投诉不成立的，作违约处理。采购人有权对其在1至3年内禁入由采购人组织的采购活动的违约处理。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六、《质疑函》《质疑回复函》，质疑、举报、投诉不成立的等相关情况，视情在相关媒体予以披露。并建议相关机构对该供应商同步实施1至3年内禁入。</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七、质疑供应商对采购人或代理机构的答复不满意或者采购人或代理机构未在规定的时间内作出答复的，可以在答复期满后15个工作日内向监督管理部门投诉。</w:t>
      </w:r>
    </w:p>
    <w:p>
      <w:pPr>
        <w:spacing w:line="500" w:lineRule="exact"/>
        <w:ind w:firstLine="480" w:firstLineChars="200"/>
        <w:rPr>
          <w:rFonts w:hAnsi="宋体"/>
          <w:bCs/>
          <w:color w:val="auto"/>
          <w:sz w:val="24"/>
          <w:szCs w:val="24"/>
          <w:highlight w:val="none"/>
          <w:shd w:val="clear" w:color="auto" w:fill="auto"/>
        </w:rPr>
      </w:pPr>
    </w:p>
    <w:p>
      <w:pPr>
        <w:pStyle w:val="3"/>
        <w:keepNext w:val="0"/>
        <w:keepLines w:val="0"/>
        <w:adjustRightInd w:val="0"/>
        <w:snapToGrid w:val="0"/>
        <w:spacing w:before="0" w:after="0" w:line="800" w:lineRule="exact"/>
        <w:jc w:val="center"/>
        <w:textAlignment w:val="baseline"/>
        <w:rPr>
          <w:rFonts w:ascii="宋体" w:hAnsi="宋体" w:eastAsia="宋体"/>
          <w:color w:val="auto"/>
          <w:w w:val="80"/>
          <w:szCs w:val="44"/>
          <w:highlight w:val="none"/>
          <w:shd w:val="clear" w:color="auto" w:fill="auto"/>
        </w:rPr>
      </w:pPr>
      <w:r>
        <w:rPr>
          <w:rFonts w:ascii="宋体" w:hAnsi="宋体" w:eastAsia="宋体"/>
          <w:color w:val="auto"/>
          <w:w w:val="80"/>
          <w:szCs w:val="44"/>
          <w:highlight w:val="none"/>
          <w:shd w:val="clear" w:color="auto" w:fill="auto"/>
        </w:rPr>
        <w:br w:type="page"/>
      </w:r>
      <w:r>
        <w:rPr>
          <w:rFonts w:hint="eastAsia" w:ascii="宋体" w:hAnsi="宋体" w:eastAsia="宋体"/>
          <w:color w:val="auto"/>
          <w:w w:val="80"/>
          <w:szCs w:val="44"/>
          <w:highlight w:val="none"/>
          <w:shd w:val="clear" w:color="auto" w:fill="auto"/>
        </w:rPr>
        <w:t>第七章  响应文件组成及格式</w:t>
      </w:r>
    </w:p>
    <w:p>
      <w:pPr>
        <w:adjustRightInd w:val="0"/>
        <w:snapToGrid w:val="0"/>
        <w:spacing w:line="480" w:lineRule="exact"/>
        <w:ind w:firstLine="487" w:firstLineChars="202"/>
        <w:jc w:val="left"/>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响应文件由资格审查文件、</w:t>
      </w:r>
      <w:r>
        <w:rPr>
          <w:rFonts w:hint="eastAsia" w:hAnsi="宋体" w:cs="宋体"/>
          <w:b/>
          <w:bCs/>
          <w:color w:val="auto"/>
          <w:sz w:val="24"/>
          <w:szCs w:val="24"/>
          <w:highlight w:val="none"/>
          <w:shd w:val="clear" w:color="auto" w:fill="auto"/>
          <w:lang w:val="en-US" w:eastAsia="zh-CN"/>
        </w:rPr>
        <w:t>商务</w:t>
      </w:r>
      <w:r>
        <w:rPr>
          <w:rFonts w:hint="eastAsia" w:hAnsi="宋体" w:cs="宋体"/>
          <w:b/>
          <w:bCs/>
          <w:color w:val="auto"/>
          <w:sz w:val="24"/>
          <w:szCs w:val="24"/>
          <w:highlight w:val="none"/>
          <w:shd w:val="clear" w:color="auto" w:fill="auto"/>
        </w:rPr>
        <w:t>技术响应文件、</w:t>
      </w:r>
      <w:r>
        <w:rPr>
          <w:rFonts w:hint="eastAsia" w:hAnsi="宋体" w:cs="宋体"/>
          <w:b/>
          <w:bCs/>
          <w:color w:val="auto"/>
          <w:sz w:val="24"/>
          <w:szCs w:val="24"/>
          <w:highlight w:val="none"/>
          <w:shd w:val="clear" w:color="auto" w:fill="auto"/>
          <w:lang w:eastAsia="zh-CN"/>
        </w:rPr>
        <w:t>报价响应文件</w:t>
      </w:r>
      <w:r>
        <w:rPr>
          <w:rFonts w:hint="eastAsia" w:ascii="宋体" w:hAnsi="宋体" w:cs="宋体"/>
          <w:b/>
          <w:bCs/>
          <w:color w:val="auto"/>
          <w:sz w:val="24"/>
          <w:szCs w:val="24"/>
          <w:highlight w:val="none"/>
          <w:shd w:val="clear" w:color="auto" w:fill="auto"/>
        </w:rPr>
        <w:t>、响应文件电子版四部分组成</w:t>
      </w:r>
      <w:r>
        <w:rPr>
          <w:rFonts w:hint="eastAsia" w:hAnsi="宋体" w:cs="宋体"/>
          <w:b/>
          <w:bCs/>
          <w:color w:val="auto"/>
          <w:sz w:val="24"/>
          <w:szCs w:val="24"/>
          <w:highlight w:val="none"/>
          <w:shd w:val="clear" w:color="auto" w:fill="auto"/>
        </w:rPr>
        <w:t xml:space="preserve">。本次竞争性磋商采用资格后审方式，供应商须将资格审查文件作为响应文件组成部分，按磋商文件要求装订密封后一起递交。 </w:t>
      </w:r>
    </w:p>
    <w:p>
      <w:pPr>
        <w:adjustRightInd w:val="0"/>
        <w:snapToGrid w:val="0"/>
        <w:spacing w:line="480" w:lineRule="exact"/>
        <w:ind w:firstLine="487" w:firstLineChars="202"/>
        <w:jc w:val="left"/>
        <w:outlineLvl w:val="1"/>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一、资格审查文件（单独密封）：</w:t>
      </w:r>
    </w:p>
    <w:p>
      <w:pPr>
        <w:spacing w:line="480" w:lineRule="exact"/>
        <w:ind w:firstLine="480" w:firstLineChars="200"/>
        <w:rPr>
          <w:rFonts w:hAnsi="宋体"/>
          <w:color w:val="auto"/>
          <w:sz w:val="24"/>
          <w:szCs w:val="24"/>
          <w:highlight w:val="none"/>
          <w:shd w:val="clear" w:color="auto" w:fill="auto"/>
        </w:rPr>
      </w:pPr>
      <w:r>
        <w:rPr>
          <w:rFonts w:hint="eastAsia" w:hAnsi="宋体"/>
          <w:color w:val="auto"/>
          <w:sz w:val="24"/>
          <w:szCs w:val="24"/>
          <w:highlight w:val="none"/>
          <w:shd w:val="clear" w:color="auto" w:fill="auto"/>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提供证明材料或承诺函，承诺函格式自拟）。</w:t>
      </w:r>
    </w:p>
    <w:p>
      <w:pPr>
        <w:spacing w:line="480" w:lineRule="exact"/>
        <w:ind w:firstLine="480" w:firstLineChars="200"/>
        <w:rPr>
          <w:rFonts w:hAnsi="宋体"/>
          <w:color w:val="auto"/>
          <w:sz w:val="24"/>
          <w:szCs w:val="24"/>
          <w:highlight w:val="none"/>
          <w:shd w:val="clear" w:color="auto" w:fill="auto"/>
        </w:rPr>
      </w:pPr>
      <w:r>
        <w:rPr>
          <w:rFonts w:hint="eastAsia" w:hAnsi="宋体"/>
          <w:color w:val="auto"/>
          <w:sz w:val="24"/>
          <w:szCs w:val="24"/>
          <w:highlight w:val="none"/>
          <w:shd w:val="clear" w:color="auto" w:fill="auto"/>
        </w:rPr>
        <w:t>2.供应商提供有效的营业执照等具有独立承担民事责任能力的证明材料复印件。</w:t>
      </w:r>
    </w:p>
    <w:p>
      <w:pPr>
        <w:spacing w:line="480" w:lineRule="exact"/>
        <w:ind w:firstLine="480" w:firstLineChars="200"/>
        <w:rPr>
          <w:rFonts w:hint="eastAsia" w:hAnsi="宋体"/>
          <w:color w:val="auto"/>
          <w:sz w:val="24"/>
          <w:szCs w:val="24"/>
          <w:highlight w:val="none"/>
          <w:shd w:val="clear" w:color="auto" w:fill="auto"/>
        </w:rPr>
      </w:pPr>
      <w:r>
        <w:rPr>
          <w:rFonts w:hint="eastAsia" w:hAnsi="宋体"/>
          <w:color w:val="auto"/>
          <w:sz w:val="24"/>
          <w:szCs w:val="24"/>
          <w:highlight w:val="none"/>
          <w:shd w:val="clear" w:color="auto" w:fill="auto"/>
        </w:rPr>
        <w:t>3.供应商法定代表人参加磋商的，必须提供法定代表人身份证明及法定代表人本人身份证复印件；非法定代表人参加磋商的，必须提供法定代表人签字或盖章的授权委托书及法定代表人、被授权人的两人身份证的复印件。</w:t>
      </w:r>
    </w:p>
    <w:p>
      <w:pPr>
        <w:spacing w:line="480" w:lineRule="exact"/>
        <w:ind w:firstLine="480" w:firstLineChars="200"/>
        <w:rPr>
          <w:rFonts w:hAnsi="宋体"/>
          <w:color w:val="auto"/>
          <w:sz w:val="24"/>
          <w:szCs w:val="24"/>
          <w:highlight w:val="none"/>
          <w:shd w:val="clear" w:color="auto" w:fill="auto"/>
        </w:rPr>
      </w:pPr>
      <w:r>
        <w:rPr>
          <w:rFonts w:hint="eastAsia" w:hAnsi="宋体"/>
          <w:color w:val="auto"/>
          <w:sz w:val="24"/>
          <w:szCs w:val="24"/>
          <w:highlight w:val="none"/>
          <w:shd w:val="clear" w:color="auto" w:fill="auto"/>
          <w:lang w:val="en-US" w:eastAsia="zh-CN"/>
        </w:rPr>
        <w:t>4.</w:t>
      </w:r>
      <w:r>
        <w:rPr>
          <w:rFonts w:hint="eastAsia" w:hAnsi="宋体"/>
          <w:color w:val="auto"/>
          <w:sz w:val="24"/>
          <w:szCs w:val="24"/>
          <w:highlight w:val="none"/>
          <w:shd w:val="clear" w:color="auto" w:fill="auto"/>
        </w:rPr>
        <w:t>供应商须提供参与本次项目采购活动前三年内，在经营活动中没有重大违法记录的书面《无重大违法记录声明函》（</w:t>
      </w:r>
      <w:r>
        <w:rPr>
          <w:rFonts w:hint="eastAsia" w:hAnsi="宋体"/>
          <w:color w:val="auto"/>
          <w:sz w:val="24"/>
          <w:szCs w:val="24"/>
          <w:highlight w:val="none"/>
          <w:shd w:val="clear" w:color="auto" w:fill="auto"/>
          <w:lang w:eastAsia="zh-CN"/>
        </w:rPr>
        <w:t>格式参见附件</w:t>
      </w:r>
      <w:r>
        <w:rPr>
          <w:rFonts w:hint="eastAsia" w:hAnsi="宋体"/>
          <w:color w:val="auto"/>
          <w:sz w:val="24"/>
          <w:szCs w:val="24"/>
          <w:highlight w:val="none"/>
          <w:shd w:val="clear" w:color="auto" w:fill="auto"/>
        </w:rPr>
        <w:t>）。</w:t>
      </w:r>
    </w:p>
    <w:p>
      <w:pPr>
        <w:spacing w:line="480" w:lineRule="exact"/>
        <w:ind w:firstLine="480" w:firstLineChars="200"/>
        <w:rPr>
          <w:rFonts w:hAnsi="宋体"/>
          <w:color w:val="auto"/>
          <w:sz w:val="24"/>
          <w:szCs w:val="24"/>
          <w:highlight w:val="none"/>
          <w:shd w:val="clear" w:color="auto" w:fill="auto"/>
        </w:rPr>
      </w:pPr>
      <w:r>
        <w:rPr>
          <w:rFonts w:hint="eastAsia" w:hAnsi="宋体"/>
          <w:color w:val="auto"/>
          <w:sz w:val="24"/>
          <w:szCs w:val="24"/>
          <w:highlight w:val="none"/>
          <w:shd w:val="clear" w:color="auto" w:fill="auto"/>
          <w:lang w:val="en-US" w:eastAsia="zh-CN"/>
        </w:rPr>
        <w:t>5</w:t>
      </w:r>
      <w:r>
        <w:rPr>
          <w:rFonts w:hint="eastAsia" w:hAnsi="宋体"/>
          <w:color w:val="auto"/>
          <w:sz w:val="24"/>
          <w:szCs w:val="24"/>
          <w:highlight w:val="none"/>
          <w:shd w:val="clear" w:color="auto" w:fill="auto"/>
        </w:rPr>
        <w:t>.关于资格文件的声明函（</w:t>
      </w:r>
      <w:r>
        <w:rPr>
          <w:rFonts w:hint="eastAsia" w:hAnsi="宋体"/>
          <w:color w:val="auto"/>
          <w:sz w:val="24"/>
          <w:szCs w:val="24"/>
          <w:highlight w:val="none"/>
          <w:shd w:val="clear" w:color="auto" w:fill="auto"/>
          <w:lang w:eastAsia="zh-CN"/>
        </w:rPr>
        <w:t>格式参见附件</w:t>
      </w:r>
      <w:r>
        <w:rPr>
          <w:rFonts w:hint="eastAsia" w:hAnsi="宋体"/>
          <w:color w:val="auto"/>
          <w:sz w:val="24"/>
          <w:szCs w:val="24"/>
          <w:highlight w:val="none"/>
          <w:shd w:val="clear" w:color="auto" w:fill="auto"/>
        </w:rPr>
        <w:t>）。</w:t>
      </w:r>
    </w:p>
    <w:p>
      <w:pPr>
        <w:adjustRightInd w:val="0"/>
        <w:snapToGrid w:val="0"/>
        <w:spacing w:line="400" w:lineRule="exact"/>
        <w:ind w:firstLine="482" w:firstLineChars="200"/>
        <w:jc w:val="left"/>
        <w:rPr>
          <w:rFonts w:hAnsi="宋体"/>
          <w:b/>
          <w:color w:val="auto"/>
          <w:sz w:val="24"/>
          <w:szCs w:val="24"/>
          <w:highlight w:val="none"/>
          <w:shd w:val="clear" w:color="auto" w:fill="auto"/>
        </w:rPr>
      </w:pPr>
      <w:r>
        <w:rPr>
          <w:rFonts w:hint="eastAsia" w:hAnsi="宋体"/>
          <w:b/>
          <w:color w:val="auto"/>
          <w:sz w:val="24"/>
          <w:szCs w:val="24"/>
          <w:highlight w:val="none"/>
          <w:shd w:val="clear" w:color="auto" w:fill="auto"/>
        </w:rPr>
        <w:t>以上材料如为复印件均需加盖供应商公章。</w:t>
      </w:r>
    </w:p>
    <w:p>
      <w:pPr>
        <w:spacing w:line="480" w:lineRule="exact"/>
        <w:ind w:firstLine="482" w:firstLineChars="200"/>
        <w:rPr>
          <w:rFonts w:hAnsi="宋体"/>
          <w:b/>
          <w:bCs/>
          <w:color w:val="auto"/>
          <w:sz w:val="24"/>
          <w:szCs w:val="24"/>
          <w:highlight w:val="none"/>
          <w:shd w:val="clear" w:color="auto" w:fill="auto"/>
        </w:rPr>
      </w:pPr>
      <w:r>
        <w:rPr>
          <w:rFonts w:hint="eastAsia" w:hAnsi="宋体"/>
          <w:b/>
          <w:bCs/>
          <w:color w:val="auto"/>
          <w:sz w:val="24"/>
          <w:szCs w:val="24"/>
          <w:highlight w:val="none"/>
          <w:shd w:val="clear" w:color="auto" w:fill="auto"/>
        </w:rPr>
        <w:t>二、</w:t>
      </w:r>
      <w:r>
        <w:rPr>
          <w:rFonts w:hint="eastAsia" w:hAnsi="宋体"/>
          <w:b/>
          <w:bCs/>
          <w:color w:val="auto"/>
          <w:sz w:val="24"/>
          <w:szCs w:val="24"/>
          <w:highlight w:val="none"/>
          <w:shd w:val="clear" w:color="auto" w:fill="auto"/>
          <w:lang w:val="en-US" w:eastAsia="zh-CN"/>
        </w:rPr>
        <w:t>商务</w:t>
      </w:r>
      <w:r>
        <w:rPr>
          <w:rFonts w:hint="eastAsia" w:hAnsi="宋体"/>
          <w:b/>
          <w:bCs/>
          <w:color w:val="auto"/>
          <w:sz w:val="24"/>
          <w:szCs w:val="24"/>
          <w:highlight w:val="none"/>
          <w:shd w:val="clear" w:color="auto" w:fill="auto"/>
        </w:rPr>
        <w:t>技术响应文件（单独密封）：</w:t>
      </w:r>
    </w:p>
    <w:p>
      <w:pPr>
        <w:adjustRightInd w:val="0"/>
        <w:snapToGrid w:val="0"/>
        <w:spacing w:line="480" w:lineRule="exact"/>
        <w:ind w:firstLine="484" w:firstLineChars="202"/>
        <w:jc w:val="left"/>
        <w:rPr>
          <w:rFonts w:hint="eastAsia" w:ascii="Times New Roman" w:hAnsi="宋体" w:eastAsia="宋体" w:cs="Times New Roman"/>
          <w:color w:val="auto"/>
          <w:sz w:val="24"/>
          <w:szCs w:val="24"/>
          <w:highlight w:val="none"/>
          <w:shd w:val="clear" w:color="auto" w:fill="auto"/>
          <w:lang w:eastAsia="zh-CN"/>
        </w:rPr>
      </w:pPr>
      <w:r>
        <w:rPr>
          <w:rFonts w:hint="eastAsia" w:ascii="Times New Roman" w:hAnsi="宋体" w:cs="Times New Roman"/>
          <w:color w:val="auto"/>
          <w:sz w:val="24"/>
          <w:szCs w:val="24"/>
          <w:highlight w:val="none"/>
          <w:shd w:val="clear" w:color="auto" w:fill="auto"/>
          <w:lang w:eastAsia="zh-CN"/>
        </w:rPr>
        <w:t>1.</w:t>
      </w:r>
      <w:r>
        <w:rPr>
          <w:rStyle w:val="28"/>
          <w:rFonts w:hint="eastAsia" w:ascii="宋体" w:hAnsi="宋体" w:eastAsia="宋体" w:cs="宋体"/>
          <w:color w:val="auto"/>
          <w:sz w:val="24"/>
          <w:szCs w:val="21"/>
          <w:highlight w:val="none"/>
          <w:lang w:val="en-US" w:eastAsia="zh-CN"/>
        </w:rPr>
        <w:t>商务</w:t>
      </w:r>
      <w:r>
        <w:rPr>
          <w:rStyle w:val="28"/>
          <w:rFonts w:hint="eastAsia" w:ascii="宋体" w:hAnsi="宋体" w:eastAsia="宋体" w:cs="宋体"/>
          <w:color w:val="auto"/>
          <w:sz w:val="24"/>
          <w:szCs w:val="21"/>
          <w:highlight w:val="none"/>
        </w:rPr>
        <w:t>技术条款响应一览表（格式参见</w:t>
      </w:r>
      <w:r>
        <w:rPr>
          <w:rFonts w:hint="eastAsia" w:hAnsi="宋体" w:cs="宋体"/>
          <w:color w:val="auto"/>
          <w:sz w:val="24"/>
          <w:szCs w:val="24"/>
          <w:highlight w:val="none"/>
          <w:shd w:val="clear" w:color="auto" w:fill="auto"/>
          <w:lang w:eastAsia="zh-CN"/>
        </w:rPr>
        <w:t>附件</w:t>
      </w:r>
      <w:r>
        <w:rPr>
          <w:rStyle w:val="28"/>
          <w:rFonts w:hint="eastAsia" w:ascii="宋体" w:hAnsi="宋体" w:eastAsia="宋体" w:cs="宋体"/>
          <w:color w:val="auto"/>
          <w:sz w:val="24"/>
          <w:szCs w:val="21"/>
          <w:highlight w:val="none"/>
        </w:rPr>
        <w:t>）</w:t>
      </w:r>
      <w:r>
        <w:rPr>
          <w:rStyle w:val="28"/>
          <w:rFonts w:hint="eastAsia" w:ascii="宋体" w:hAnsi="宋体" w:eastAsia="宋体" w:cs="宋体"/>
          <w:color w:val="auto"/>
          <w:sz w:val="24"/>
          <w:szCs w:val="21"/>
          <w:highlight w:val="none"/>
          <w:lang w:eastAsia="zh-CN"/>
        </w:rPr>
        <w:t>；</w:t>
      </w:r>
    </w:p>
    <w:p>
      <w:pPr>
        <w:adjustRightInd w:val="0"/>
        <w:snapToGrid w:val="0"/>
        <w:spacing w:line="480" w:lineRule="exact"/>
        <w:ind w:firstLine="484" w:firstLineChars="202"/>
        <w:jc w:val="left"/>
        <w:rPr>
          <w:rFonts w:hAnsi="宋体" w:cs="宋体"/>
          <w:bCs/>
          <w:color w:val="auto"/>
          <w:sz w:val="24"/>
          <w:szCs w:val="24"/>
          <w:highlight w:val="none"/>
          <w:shd w:val="clear" w:color="auto" w:fill="auto"/>
        </w:rPr>
      </w:pPr>
      <w:r>
        <w:rPr>
          <w:rFonts w:hint="eastAsia" w:hAnsi="宋体" w:cs="Times New Roman"/>
          <w:color w:val="auto"/>
          <w:sz w:val="24"/>
          <w:szCs w:val="24"/>
          <w:highlight w:val="none"/>
          <w:shd w:val="clear" w:color="auto" w:fill="auto"/>
          <w:lang w:val="en-US" w:eastAsia="zh-CN"/>
        </w:rPr>
        <w:t>2.</w:t>
      </w:r>
      <w:r>
        <w:rPr>
          <w:rFonts w:hint="eastAsia" w:hAnsi="宋体" w:cs="宋体"/>
          <w:bCs/>
          <w:color w:val="auto"/>
          <w:sz w:val="24"/>
          <w:szCs w:val="24"/>
          <w:highlight w:val="none"/>
          <w:shd w:val="clear" w:color="auto" w:fill="auto"/>
        </w:rPr>
        <w:t>磋商文件中所涉及的事项需提供的所有资料；</w:t>
      </w:r>
    </w:p>
    <w:p>
      <w:pPr>
        <w:adjustRightInd w:val="0"/>
        <w:snapToGrid w:val="0"/>
        <w:spacing w:line="480" w:lineRule="exact"/>
        <w:ind w:firstLine="484" w:firstLineChars="202"/>
        <w:jc w:val="left"/>
        <w:rPr>
          <w:rFonts w:hAnsi="宋体" w:cs="宋体"/>
          <w:bCs/>
          <w:color w:val="auto"/>
          <w:sz w:val="24"/>
          <w:szCs w:val="24"/>
          <w:highlight w:val="none"/>
          <w:shd w:val="clear" w:color="auto" w:fill="auto"/>
        </w:rPr>
      </w:pPr>
      <w:r>
        <w:rPr>
          <w:rFonts w:hint="eastAsia" w:hAnsi="宋体" w:cs="宋体"/>
          <w:bCs/>
          <w:color w:val="auto"/>
          <w:sz w:val="24"/>
          <w:szCs w:val="24"/>
          <w:highlight w:val="none"/>
          <w:shd w:val="clear" w:color="auto" w:fill="auto"/>
          <w:lang w:val="en-US" w:eastAsia="zh-CN"/>
        </w:rPr>
        <w:t>3</w:t>
      </w:r>
      <w:r>
        <w:rPr>
          <w:rFonts w:hint="eastAsia" w:hAnsi="宋体" w:cs="宋体"/>
          <w:bCs/>
          <w:color w:val="auto"/>
          <w:sz w:val="24"/>
          <w:szCs w:val="24"/>
          <w:highlight w:val="none"/>
          <w:shd w:val="clear" w:color="auto" w:fill="auto"/>
        </w:rPr>
        <w:t>.磋商文件中未涉及的事项，供应商认为需要提交的其他资料。</w:t>
      </w:r>
    </w:p>
    <w:p>
      <w:pPr>
        <w:adjustRightInd w:val="0"/>
        <w:snapToGrid w:val="0"/>
        <w:spacing w:line="400" w:lineRule="exact"/>
        <w:ind w:firstLine="482" w:firstLineChars="200"/>
        <w:jc w:val="left"/>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特别提醒：“资格审查文件”“</w:t>
      </w:r>
      <w:r>
        <w:rPr>
          <w:rFonts w:hint="eastAsia" w:hAnsi="宋体" w:cs="宋体"/>
          <w:b/>
          <w:bCs/>
          <w:color w:val="auto"/>
          <w:sz w:val="24"/>
          <w:szCs w:val="24"/>
          <w:highlight w:val="none"/>
          <w:shd w:val="clear" w:color="auto" w:fill="auto"/>
          <w:lang w:val="en-US" w:eastAsia="zh-CN"/>
        </w:rPr>
        <w:t>商务</w:t>
      </w:r>
      <w:r>
        <w:rPr>
          <w:rFonts w:hint="eastAsia" w:hAnsi="宋体" w:cs="宋体"/>
          <w:b/>
          <w:bCs/>
          <w:color w:val="auto"/>
          <w:sz w:val="24"/>
          <w:szCs w:val="24"/>
          <w:highlight w:val="none"/>
          <w:shd w:val="clear" w:color="auto" w:fill="auto"/>
        </w:rPr>
        <w:t xml:space="preserve">技术响应文件”所须提供的材料按磋商文件要求装订，密封，递交。 </w:t>
      </w:r>
    </w:p>
    <w:p>
      <w:pPr>
        <w:adjustRightInd w:val="0"/>
        <w:snapToGrid w:val="0"/>
        <w:spacing w:line="480" w:lineRule="exact"/>
        <w:ind w:firstLine="482" w:firstLineChars="200"/>
        <w:jc w:val="left"/>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三、</w:t>
      </w:r>
      <w:r>
        <w:rPr>
          <w:rFonts w:hint="eastAsia" w:hAnsi="宋体" w:cs="宋体"/>
          <w:b/>
          <w:bCs/>
          <w:color w:val="auto"/>
          <w:sz w:val="24"/>
          <w:szCs w:val="24"/>
          <w:highlight w:val="none"/>
          <w:shd w:val="clear" w:color="auto" w:fill="auto"/>
          <w:lang w:eastAsia="zh-CN"/>
        </w:rPr>
        <w:t>报价响应文件</w:t>
      </w:r>
      <w:r>
        <w:rPr>
          <w:rFonts w:hint="eastAsia" w:hAnsi="宋体" w:cs="宋体"/>
          <w:b/>
          <w:bCs/>
          <w:color w:val="auto"/>
          <w:sz w:val="24"/>
          <w:szCs w:val="24"/>
          <w:highlight w:val="none"/>
          <w:shd w:val="clear" w:color="auto" w:fill="auto"/>
        </w:rPr>
        <w:t>（单独密封）</w:t>
      </w:r>
    </w:p>
    <w:p>
      <w:pPr>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1.竞争性磋商响应函（</w:t>
      </w:r>
      <w:r>
        <w:rPr>
          <w:rFonts w:hint="eastAsia" w:hAnsi="宋体" w:cs="宋体"/>
          <w:color w:val="auto"/>
          <w:sz w:val="24"/>
          <w:szCs w:val="24"/>
          <w:highlight w:val="none"/>
          <w:shd w:val="clear" w:color="auto" w:fill="auto"/>
          <w:lang w:eastAsia="zh-CN"/>
        </w:rPr>
        <w:t>格式参见附件</w:t>
      </w:r>
      <w:r>
        <w:rPr>
          <w:rFonts w:hint="eastAsia" w:hAnsi="宋体" w:cs="宋体"/>
          <w:color w:val="auto"/>
          <w:sz w:val="24"/>
          <w:szCs w:val="24"/>
          <w:highlight w:val="none"/>
          <w:shd w:val="clear" w:color="auto" w:fill="auto"/>
        </w:rPr>
        <w:t>）；</w:t>
      </w:r>
    </w:p>
    <w:p>
      <w:pPr>
        <w:spacing w:line="480" w:lineRule="exact"/>
        <w:ind w:firstLine="480" w:firstLineChars="200"/>
        <w:rPr>
          <w:rFonts w:hint="eastAsia" w:hAnsi="宋体" w:eastAsia="宋体" w:cs="宋体"/>
          <w:color w:val="auto"/>
          <w:sz w:val="24"/>
          <w:szCs w:val="24"/>
          <w:highlight w:val="none"/>
          <w:shd w:val="clear" w:color="auto" w:fill="auto"/>
          <w:lang w:eastAsia="zh-CN"/>
        </w:rPr>
      </w:pPr>
      <w:r>
        <w:rPr>
          <w:rFonts w:hint="eastAsia" w:hAnsi="宋体" w:cs="宋体"/>
          <w:color w:val="auto"/>
          <w:sz w:val="24"/>
          <w:szCs w:val="24"/>
          <w:highlight w:val="none"/>
          <w:shd w:val="clear" w:color="auto" w:fill="auto"/>
        </w:rPr>
        <w:t>2.磋商响应报价表（</w:t>
      </w:r>
      <w:r>
        <w:rPr>
          <w:rFonts w:hint="eastAsia" w:hAnsi="宋体" w:cs="宋体"/>
          <w:color w:val="auto"/>
          <w:sz w:val="24"/>
          <w:szCs w:val="24"/>
          <w:highlight w:val="none"/>
          <w:shd w:val="clear" w:color="auto" w:fill="auto"/>
          <w:lang w:eastAsia="zh-CN"/>
        </w:rPr>
        <w:t>格式参见附件</w:t>
      </w:r>
      <w:r>
        <w:rPr>
          <w:rFonts w:hint="eastAsia" w:hAnsi="宋体" w:cs="宋体"/>
          <w:color w:val="auto"/>
          <w:sz w:val="24"/>
          <w:szCs w:val="24"/>
          <w:highlight w:val="none"/>
          <w:shd w:val="clear" w:color="auto" w:fill="auto"/>
        </w:rPr>
        <w:t>）</w:t>
      </w:r>
      <w:r>
        <w:rPr>
          <w:rFonts w:hint="eastAsia" w:hAnsi="宋体" w:cs="宋体"/>
          <w:color w:val="auto"/>
          <w:sz w:val="24"/>
          <w:szCs w:val="24"/>
          <w:highlight w:val="none"/>
          <w:shd w:val="clear" w:color="auto" w:fill="auto"/>
          <w:lang w:eastAsia="zh-CN"/>
        </w:rPr>
        <w:t>。</w:t>
      </w:r>
    </w:p>
    <w:p>
      <w:pPr>
        <w:shd w:val="clear"/>
        <w:spacing w:line="48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3.磋商响应报价明细表（</w:t>
      </w:r>
      <w:r>
        <w:rPr>
          <w:rFonts w:hint="eastAsia" w:hAnsi="宋体" w:cs="宋体"/>
          <w:color w:val="auto"/>
          <w:sz w:val="24"/>
          <w:szCs w:val="24"/>
          <w:highlight w:val="none"/>
          <w:shd w:val="clear" w:color="auto" w:fill="auto"/>
          <w:lang w:eastAsia="zh-CN"/>
        </w:rPr>
        <w:t>格式参见附件</w:t>
      </w:r>
      <w:r>
        <w:rPr>
          <w:rFonts w:hint="eastAsia" w:hAnsi="宋体" w:cs="宋体"/>
          <w:color w:val="auto"/>
          <w:sz w:val="24"/>
          <w:szCs w:val="24"/>
          <w:highlight w:val="none"/>
        </w:rPr>
        <w:t>）。</w:t>
      </w:r>
    </w:p>
    <w:p>
      <w:pPr>
        <w:adjustRightInd w:val="0"/>
        <w:snapToGrid w:val="0"/>
        <w:spacing w:line="480" w:lineRule="exact"/>
        <w:ind w:firstLine="482" w:firstLineChars="200"/>
        <w:jc w:val="left"/>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四、响应文件电子版（单独密封）</w:t>
      </w:r>
    </w:p>
    <w:p>
      <w:pPr>
        <w:spacing w:line="480" w:lineRule="exact"/>
        <w:ind w:firstLine="480" w:firstLineChars="200"/>
        <w:rPr>
          <w:rFonts w:hAnsi="宋体"/>
          <w:color w:val="auto"/>
          <w:sz w:val="24"/>
          <w:szCs w:val="24"/>
          <w:highlight w:val="none"/>
          <w:shd w:val="clear" w:color="auto" w:fill="auto"/>
        </w:rPr>
      </w:pPr>
      <w:r>
        <w:rPr>
          <w:rFonts w:hint="eastAsia" w:hAnsi="宋体"/>
          <w:color w:val="auto"/>
          <w:sz w:val="24"/>
          <w:szCs w:val="24"/>
          <w:highlight w:val="none"/>
          <w:shd w:val="clear" w:color="auto" w:fill="auto"/>
        </w:rPr>
        <w:t>响应文件电子版需将资格审查文件、</w:t>
      </w:r>
      <w:r>
        <w:rPr>
          <w:rFonts w:hint="eastAsia" w:ascii="宋体" w:hAnsi="宋体" w:cs="宋体"/>
          <w:color w:val="auto"/>
          <w:sz w:val="24"/>
          <w:szCs w:val="24"/>
          <w:highlight w:val="none"/>
          <w:shd w:val="clear" w:color="auto" w:fill="auto"/>
          <w:lang w:val="en-US" w:eastAsia="zh-CN"/>
        </w:rPr>
        <w:t>商务</w:t>
      </w:r>
      <w:r>
        <w:rPr>
          <w:rFonts w:hint="eastAsia" w:hAnsi="宋体"/>
          <w:color w:val="auto"/>
          <w:sz w:val="24"/>
          <w:szCs w:val="24"/>
          <w:highlight w:val="none"/>
          <w:shd w:val="clear" w:color="auto" w:fill="auto"/>
        </w:rPr>
        <w:t>技术响应文件、</w:t>
      </w:r>
      <w:r>
        <w:rPr>
          <w:rFonts w:hint="eastAsia" w:hAnsi="宋体"/>
          <w:color w:val="auto"/>
          <w:sz w:val="24"/>
          <w:szCs w:val="24"/>
          <w:highlight w:val="none"/>
          <w:shd w:val="clear" w:color="auto" w:fill="auto"/>
          <w:lang w:eastAsia="zh-CN"/>
        </w:rPr>
        <w:t>报价响应文件</w:t>
      </w:r>
      <w:r>
        <w:rPr>
          <w:rFonts w:hint="eastAsia" w:hAnsi="宋体"/>
          <w:color w:val="auto"/>
          <w:sz w:val="24"/>
          <w:szCs w:val="24"/>
          <w:highlight w:val="none"/>
          <w:shd w:val="clear" w:color="auto" w:fill="auto"/>
        </w:rPr>
        <w:t>的正本盖章后扫描一份存于U盘中，单独密封递交。</w:t>
      </w:r>
      <w:r>
        <w:rPr>
          <w:rFonts w:hint="eastAsia" w:hAnsi="宋体"/>
          <w:color w:val="auto"/>
          <w:sz w:val="24"/>
          <w:szCs w:val="24"/>
          <w:highlight w:val="none"/>
          <w:shd w:val="clear" w:color="auto" w:fill="auto"/>
        </w:rPr>
        <w:br w:type="page"/>
      </w:r>
    </w:p>
    <w:p>
      <w:pPr>
        <w:widowControl/>
        <w:jc w:val="left"/>
        <w:rPr>
          <w:rFonts w:hAnsi="宋体"/>
          <w:b/>
          <w:bCs/>
          <w:color w:val="auto"/>
          <w:sz w:val="24"/>
          <w:szCs w:val="24"/>
          <w:highlight w:val="none"/>
          <w:shd w:val="clear" w:color="auto" w:fill="auto"/>
        </w:rPr>
      </w:pPr>
      <w:r>
        <w:rPr>
          <w:rFonts w:hint="eastAsia" w:hAnsi="宋体"/>
          <w:b/>
          <w:color w:val="auto"/>
          <w:sz w:val="24"/>
          <w:szCs w:val="24"/>
          <w:highlight w:val="none"/>
          <w:shd w:val="clear" w:color="auto" w:fill="auto"/>
        </w:rPr>
        <w:t>附件:</w:t>
      </w:r>
    </w:p>
    <w:p>
      <w:pPr>
        <w:snapToGrid w:val="0"/>
        <w:spacing w:line="520" w:lineRule="exact"/>
        <w:jc w:val="center"/>
        <w:outlineLvl w:val="4"/>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1.法定代表人身份证明</w:t>
      </w:r>
    </w:p>
    <w:p>
      <w:pPr>
        <w:snapToGrid w:val="0"/>
        <w:spacing w:line="520" w:lineRule="exact"/>
        <w:jc w:val="center"/>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（法定代表人参加磋商，须出示此证明）</w:t>
      </w:r>
    </w:p>
    <w:p>
      <w:pPr>
        <w:snapToGrid w:val="0"/>
        <w:spacing w:line="520" w:lineRule="exact"/>
        <w:jc w:val="center"/>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ascii="方正仿宋_GBK"/>
          <w:color w:val="auto"/>
          <w:sz w:val="24"/>
          <w:szCs w:val="24"/>
          <w:highlight w:val="none"/>
          <w:u w:val="single"/>
          <w:shd w:val="clear" w:color="auto" w:fill="auto"/>
          <w:lang w:eastAsia="zh-CN"/>
        </w:rPr>
        <w:t>南通博物苑</w:t>
      </w:r>
      <w:r>
        <w:rPr>
          <w:rFonts w:hint="eastAsia" w:hAnsi="宋体" w:cs="宋体"/>
          <w:color w:val="auto"/>
          <w:sz w:val="24"/>
          <w:szCs w:val="24"/>
          <w:highlight w:val="none"/>
          <w:shd w:val="clear" w:color="auto" w:fill="auto"/>
        </w:rPr>
        <w:t>：</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我公司法定代表人</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参加贵单位组织的</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（竞争性磋商项目名称)项目的磋商活动，全权代表我公司处理该磋商活动的有关事宜。</w:t>
      </w: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附：法定代表人情况：</w:t>
      </w:r>
    </w:p>
    <w:p>
      <w:pPr>
        <w:snapToGrid w:val="0"/>
        <w:spacing w:line="520" w:lineRule="exact"/>
        <w:rPr>
          <w:rFonts w:hAnsi="宋体" w:cs="宋体"/>
          <w:color w:val="auto"/>
          <w:sz w:val="24"/>
          <w:szCs w:val="24"/>
          <w:highlight w:val="none"/>
          <w:u w:val="single"/>
          <w:shd w:val="clear" w:color="auto" w:fill="auto"/>
        </w:rPr>
      </w:pPr>
      <w:r>
        <w:rPr>
          <w:rFonts w:hint="eastAsia" w:hAnsi="宋体" w:cs="宋体"/>
          <w:color w:val="auto"/>
          <w:sz w:val="24"/>
          <w:szCs w:val="24"/>
          <w:highlight w:val="none"/>
          <w:shd w:val="clear" w:color="auto" w:fill="auto"/>
        </w:rPr>
        <w:t>姓名：</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性别：</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年龄：</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职务：</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身份证号码：</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手机：</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传真：</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w:t>
      </w: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单位名称（公章）             法定代表人（签字或盖章）</w:t>
      </w:r>
    </w:p>
    <w:p>
      <w:pPr>
        <w:snapToGrid w:val="0"/>
        <w:spacing w:line="520" w:lineRule="exact"/>
        <w:ind w:firstLine="1200" w:firstLineChars="5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年   月   日                 年   月    日  </w:t>
      </w: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法定代表人身份证复印件</w:t>
      </w: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p>
    <w:p>
      <w:pPr>
        <w:snapToGrid w:val="0"/>
        <w:spacing w:line="520" w:lineRule="exact"/>
        <w:ind w:firstLine="2280" w:firstLineChars="95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（粘贴此处）</w:t>
      </w:r>
    </w:p>
    <w:p>
      <w:pPr>
        <w:snapToGrid w:val="0"/>
        <w:spacing w:line="520" w:lineRule="exact"/>
        <w:ind w:firstLine="482" w:firstLineChars="200"/>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注:参加磋商活动时法定代表人将身份证原件准备好，参加开标。</w:t>
      </w:r>
    </w:p>
    <w:p>
      <w:pPr>
        <w:snapToGrid w:val="0"/>
        <w:spacing w:line="520" w:lineRule="exact"/>
        <w:jc w:val="center"/>
        <w:outlineLvl w:val="4"/>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br w:type="page"/>
      </w:r>
      <w:r>
        <w:rPr>
          <w:rFonts w:hint="eastAsia" w:hAnsi="宋体" w:cs="宋体"/>
          <w:b/>
          <w:bCs/>
          <w:color w:val="auto"/>
          <w:sz w:val="24"/>
          <w:szCs w:val="24"/>
          <w:highlight w:val="none"/>
          <w:shd w:val="clear" w:color="auto" w:fill="auto"/>
        </w:rPr>
        <w:t>2.授权委托书</w:t>
      </w:r>
    </w:p>
    <w:p>
      <w:pPr>
        <w:snapToGrid w:val="0"/>
        <w:spacing w:line="520" w:lineRule="exact"/>
        <w:jc w:val="center"/>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（委托代理人参加磋商，须出示此证明）</w:t>
      </w:r>
    </w:p>
    <w:p>
      <w:pPr>
        <w:snapToGrid w:val="0"/>
        <w:spacing w:line="520" w:lineRule="exact"/>
        <w:rPr>
          <w:rFonts w:hAnsi="宋体" w:cs="宋体"/>
          <w:bCs/>
          <w:color w:val="auto"/>
          <w:sz w:val="24"/>
          <w:szCs w:val="24"/>
          <w:highlight w:val="none"/>
          <w:shd w:val="clear" w:color="auto" w:fill="auto"/>
        </w:rPr>
      </w:pPr>
      <w:r>
        <w:rPr>
          <w:rFonts w:hint="eastAsia" w:ascii="方正仿宋_GBK"/>
          <w:color w:val="auto"/>
          <w:sz w:val="24"/>
          <w:szCs w:val="24"/>
          <w:highlight w:val="none"/>
          <w:u w:val="single"/>
          <w:shd w:val="clear" w:color="auto" w:fill="auto"/>
          <w:lang w:eastAsia="zh-CN"/>
        </w:rPr>
        <w:t>南通博物苑</w:t>
      </w:r>
      <w:r>
        <w:rPr>
          <w:rFonts w:hint="eastAsia" w:hAnsi="宋体" w:cs="宋体"/>
          <w:color w:val="auto"/>
          <w:sz w:val="24"/>
          <w:szCs w:val="24"/>
          <w:highlight w:val="none"/>
          <w:shd w:val="clear" w:color="auto" w:fill="auto"/>
        </w:rPr>
        <w:t>：</w:t>
      </w:r>
    </w:p>
    <w:p>
      <w:pPr>
        <w:snapToGrid w:val="0"/>
        <w:spacing w:line="520" w:lineRule="exact"/>
        <w:ind w:left="1"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兹授权</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被授权人的姓名）代表我公司参加</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（竞争性磋商项目名称)项目的磋商活动，全权处理一切与该项目磋商有关的事务。其在办理上述事宜过程中所签署的所有文件我公司均予以承认。</w:t>
      </w:r>
    </w:p>
    <w:p>
      <w:pPr>
        <w:snapToGrid w:val="0"/>
        <w:spacing w:line="520" w:lineRule="exact"/>
        <w:ind w:left="1" w:firstLine="480" w:firstLineChars="200"/>
        <w:rPr>
          <w:rFonts w:hAnsi="宋体"/>
          <w:color w:val="auto"/>
          <w:sz w:val="24"/>
          <w:szCs w:val="24"/>
          <w:highlight w:val="none"/>
          <w:shd w:val="clear" w:color="auto" w:fill="auto"/>
        </w:rPr>
      </w:pPr>
      <w:r>
        <w:rPr>
          <w:rFonts w:hint="eastAsia" w:hAnsi="宋体" w:cs="宋体"/>
          <w:color w:val="auto"/>
          <w:sz w:val="24"/>
          <w:szCs w:val="24"/>
          <w:highlight w:val="none"/>
          <w:shd w:val="clear" w:color="auto" w:fill="auto"/>
        </w:rPr>
        <w:t>被授权人无转委托权。特此委托。</w:t>
      </w:r>
    </w:p>
    <w:p>
      <w:pPr>
        <w:snapToGrid w:val="0"/>
        <w:spacing w:line="520" w:lineRule="exact"/>
        <w:ind w:left="1" w:firstLine="480" w:firstLineChars="200"/>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附：被授权人情况：</w:t>
      </w:r>
    </w:p>
    <w:p>
      <w:pPr>
        <w:snapToGrid w:val="0"/>
        <w:spacing w:line="520" w:lineRule="exact"/>
        <w:rPr>
          <w:rFonts w:hAnsi="宋体" w:cs="宋体"/>
          <w:color w:val="auto"/>
          <w:sz w:val="24"/>
          <w:szCs w:val="24"/>
          <w:highlight w:val="none"/>
          <w:u w:val="single"/>
          <w:shd w:val="clear" w:color="auto" w:fill="auto"/>
        </w:rPr>
      </w:pPr>
      <w:r>
        <w:rPr>
          <w:rFonts w:hint="eastAsia" w:hAnsi="宋体" w:cs="宋体"/>
          <w:color w:val="auto"/>
          <w:sz w:val="24"/>
          <w:szCs w:val="24"/>
          <w:highlight w:val="none"/>
          <w:shd w:val="clear" w:color="auto" w:fill="auto"/>
        </w:rPr>
        <w:t>姓名：</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性别：</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年龄：</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职务：</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身份证号码：</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手机：</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传真：</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单位名称（公章）             法定代表人（签字或盖章）</w:t>
      </w:r>
    </w:p>
    <w:p>
      <w:pPr>
        <w:snapToGrid w:val="0"/>
        <w:spacing w:line="520" w:lineRule="exact"/>
        <w:ind w:firstLine="1200" w:firstLineChars="5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年   月   日                 年   月    日  </w:t>
      </w: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法定代表人身份证复印件</w:t>
      </w:r>
    </w:p>
    <w:p>
      <w:pPr>
        <w:snapToGrid w:val="0"/>
        <w:spacing w:line="520" w:lineRule="exact"/>
        <w:rPr>
          <w:rFonts w:hAnsi="宋体" w:cs="宋体"/>
          <w:color w:val="auto"/>
          <w:sz w:val="24"/>
          <w:szCs w:val="24"/>
          <w:highlight w:val="none"/>
          <w:shd w:val="clear" w:color="auto" w:fill="auto"/>
        </w:rPr>
      </w:pPr>
    </w:p>
    <w:p>
      <w:pPr>
        <w:snapToGrid w:val="0"/>
        <w:spacing w:line="520" w:lineRule="exact"/>
        <w:ind w:firstLine="3960" w:firstLineChars="165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（粘贴此处）</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被授权人身份证复印件</w:t>
      </w:r>
    </w:p>
    <w:p>
      <w:pPr>
        <w:snapToGrid w:val="0"/>
        <w:spacing w:line="520" w:lineRule="exact"/>
        <w:rPr>
          <w:rFonts w:hAnsi="宋体" w:cs="宋体"/>
          <w:color w:val="auto"/>
          <w:sz w:val="24"/>
          <w:szCs w:val="24"/>
          <w:highlight w:val="none"/>
          <w:shd w:val="clear" w:color="auto" w:fill="auto"/>
        </w:rPr>
      </w:pPr>
    </w:p>
    <w:p>
      <w:pPr>
        <w:snapToGrid w:val="0"/>
        <w:spacing w:line="520" w:lineRule="exact"/>
        <w:jc w:val="center"/>
        <w:rPr>
          <w:rFonts w:hAnsi="宋体" w:cs="宋体"/>
          <w:color w:val="auto"/>
          <w:sz w:val="24"/>
          <w:szCs w:val="24"/>
          <w:highlight w:val="none"/>
          <w:shd w:val="clear" w:color="auto" w:fill="auto"/>
        </w:rPr>
      </w:pPr>
    </w:p>
    <w:p>
      <w:pPr>
        <w:snapToGrid w:val="0"/>
        <w:spacing w:line="520" w:lineRule="exact"/>
        <w:jc w:val="center"/>
        <w:rPr>
          <w:rFonts w:hAnsi="宋体" w:cs="宋体"/>
          <w:b/>
          <w:bCs/>
          <w:color w:val="auto"/>
          <w:sz w:val="24"/>
          <w:szCs w:val="24"/>
          <w:highlight w:val="none"/>
          <w:shd w:val="clear" w:color="auto" w:fill="auto"/>
        </w:rPr>
      </w:pPr>
      <w:r>
        <w:rPr>
          <w:rFonts w:hint="eastAsia" w:hAnsi="宋体" w:cs="宋体"/>
          <w:color w:val="auto"/>
          <w:sz w:val="24"/>
          <w:szCs w:val="24"/>
          <w:highlight w:val="none"/>
          <w:shd w:val="clear" w:color="auto" w:fill="auto"/>
        </w:rPr>
        <w:t>（粘贴此处）</w:t>
      </w:r>
    </w:p>
    <w:p>
      <w:pPr>
        <w:snapToGrid w:val="0"/>
        <w:spacing w:line="520" w:lineRule="exact"/>
        <w:ind w:firstLine="482" w:firstLineChars="200"/>
        <w:jc w:val="center"/>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注:参加磋商活动时被授权人将身份证原件准备好，参加开标。</w:t>
      </w:r>
    </w:p>
    <w:p>
      <w:pPr>
        <w:snapToGrid w:val="0"/>
        <w:spacing w:before="492" w:beforeLines="150" w:after="164" w:afterLines="50" w:line="420" w:lineRule="exact"/>
        <w:jc w:val="center"/>
        <w:outlineLvl w:val="4"/>
        <w:rPr>
          <w:rFonts w:hAnsi="宋体" w:cs="宋体"/>
          <w:b/>
          <w:bCs/>
          <w:color w:val="auto"/>
          <w:sz w:val="24"/>
          <w:szCs w:val="24"/>
          <w:highlight w:val="none"/>
          <w:shd w:val="clear" w:color="auto" w:fill="auto"/>
        </w:rPr>
      </w:pPr>
      <w:r>
        <w:rPr>
          <w:rFonts w:hint="eastAsia" w:hAnsi="宋体" w:cs="宋体"/>
          <w:b/>
          <w:bCs/>
          <w:color w:val="auto"/>
          <w:sz w:val="28"/>
          <w:szCs w:val="28"/>
          <w:highlight w:val="none"/>
          <w:shd w:val="clear" w:color="auto" w:fill="auto"/>
        </w:rPr>
        <w:br w:type="page"/>
      </w:r>
      <w:r>
        <w:rPr>
          <w:rFonts w:hint="eastAsia" w:hAnsi="宋体" w:cs="宋体"/>
          <w:b/>
          <w:bCs/>
          <w:color w:val="auto"/>
          <w:sz w:val="28"/>
          <w:szCs w:val="28"/>
          <w:highlight w:val="none"/>
          <w:shd w:val="clear" w:color="auto" w:fill="auto"/>
        </w:rPr>
        <w:t>3.无重大违法记录声明</w:t>
      </w:r>
    </w:p>
    <w:p>
      <w:pPr>
        <w:snapToGrid w:val="0"/>
        <w:spacing w:line="440" w:lineRule="exact"/>
        <w:rPr>
          <w:rFonts w:hAnsi="宋体" w:cs="宋体"/>
          <w:color w:val="auto"/>
          <w:sz w:val="24"/>
          <w:szCs w:val="24"/>
          <w:highlight w:val="none"/>
          <w:shd w:val="clear" w:color="auto" w:fill="auto"/>
        </w:rPr>
      </w:pPr>
      <w:r>
        <w:rPr>
          <w:rFonts w:hint="eastAsia" w:ascii="方正仿宋_GBK"/>
          <w:color w:val="auto"/>
          <w:sz w:val="24"/>
          <w:szCs w:val="24"/>
          <w:highlight w:val="none"/>
          <w:u w:val="single"/>
          <w:shd w:val="clear" w:color="auto" w:fill="auto"/>
          <w:lang w:eastAsia="zh-CN"/>
        </w:rPr>
        <w:t>南通博物苑</w:t>
      </w:r>
      <w:r>
        <w:rPr>
          <w:rFonts w:hint="eastAsia" w:hAnsi="宋体" w:cs="宋体"/>
          <w:color w:val="auto"/>
          <w:sz w:val="24"/>
          <w:szCs w:val="24"/>
          <w:highlight w:val="none"/>
          <w:shd w:val="clear" w:color="auto" w:fill="auto"/>
        </w:rPr>
        <w:t>：</w:t>
      </w:r>
    </w:p>
    <w:p>
      <w:pPr>
        <w:spacing w:line="360" w:lineRule="auto"/>
        <w:ind w:firstLine="480" w:firstLineChars="200"/>
        <w:jc w:val="left"/>
        <w:rPr>
          <w:rFonts w:ascii="宋体"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我单位</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（供应商名称）</w:t>
      </w:r>
      <w:r>
        <w:rPr>
          <w:rFonts w:hint="eastAsia" w:ascii="宋体" w:hAnsi="宋体" w:cs="宋体"/>
          <w:color w:val="auto"/>
          <w:sz w:val="24"/>
          <w:szCs w:val="24"/>
          <w:highlight w:val="none"/>
          <w:shd w:val="clear" w:color="auto" w:fill="auto"/>
        </w:rPr>
        <w:t>郑重声明：</w:t>
      </w:r>
    </w:p>
    <w:p>
      <w:pPr>
        <w:spacing w:line="360" w:lineRule="auto"/>
        <w:ind w:firstLine="480" w:firstLineChars="200"/>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参加本次采购活动前3年内，我公司在经营活动中没有因违法经营受到刑事处罚或者责令停产停业、吊销许可证或者执照、较大数额罚款等行政处罚。</w:t>
      </w:r>
    </w:p>
    <w:p>
      <w:pPr>
        <w:spacing w:line="360" w:lineRule="auto"/>
        <w:ind w:firstLine="480" w:firstLineChars="200"/>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在本项目投标截止时间前，没有被“信用中国”（www.creditchina.gov.cn）、“中国政府采购网”（www.ccgp.gov.cn）网站列入失信被执行人、重大税收违法案件当事人名单、政府采购严重违法失信行为记录名单。</w:t>
      </w:r>
    </w:p>
    <w:p>
      <w:pPr>
        <w:spacing w:line="360" w:lineRule="auto"/>
        <w:ind w:firstLine="480"/>
        <w:rPr>
          <w:rFonts w:hAnsi="宋体" w:cs="宋体"/>
          <w:color w:val="auto"/>
          <w:sz w:val="24"/>
          <w:szCs w:val="24"/>
          <w:highlight w:val="none"/>
          <w:shd w:val="clear" w:color="auto" w:fill="auto"/>
        </w:rPr>
      </w:pPr>
    </w:p>
    <w:p>
      <w:pPr>
        <w:spacing w:line="360" w:lineRule="auto"/>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声明人：（公章）</w:t>
      </w:r>
    </w:p>
    <w:p>
      <w:pPr>
        <w:spacing w:line="360" w:lineRule="auto"/>
        <w:jc w:val="center"/>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年     月    日</w:t>
      </w:r>
    </w:p>
    <w:p>
      <w:pPr>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br w:type="page"/>
      </w:r>
    </w:p>
    <w:p>
      <w:pPr>
        <w:snapToGrid w:val="0"/>
        <w:spacing w:line="520" w:lineRule="exact"/>
        <w:jc w:val="center"/>
        <w:outlineLvl w:val="2"/>
        <w:rPr>
          <w:rFonts w:ascii="宋体" w:hAnsi="宋体" w:cs="宋体"/>
          <w:b/>
          <w:bCs/>
          <w:color w:val="auto"/>
          <w:sz w:val="28"/>
          <w:szCs w:val="28"/>
          <w:highlight w:val="none"/>
          <w:shd w:val="clear" w:color="auto" w:fill="auto"/>
        </w:rPr>
      </w:pPr>
      <w:r>
        <w:rPr>
          <w:rFonts w:hint="eastAsia" w:ascii="宋体" w:hAnsi="宋体" w:cs="宋体"/>
          <w:b/>
          <w:bCs/>
          <w:color w:val="auto"/>
          <w:sz w:val="28"/>
          <w:szCs w:val="28"/>
          <w:highlight w:val="none"/>
          <w:shd w:val="clear" w:color="auto" w:fill="auto"/>
        </w:rPr>
        <w:t>4.关于资格文件的声明函</w:t>
      </w:r>
    </w:p>
    <w:p>
      <w:pPr>
        <w:pStyle w:val="6"/>
        <w:overflowPunct w:val="0"/>
        <w:spacing w:line="520" w:lineRule="exact"/>
        <w:jc w:val="center"/>
        <w:rPr>
          <w:rFonts w:ascii="宋体" w:hAnsi="宋体" w:eastAsia="宋体" w:cs="宋体"/>
          <w:color w:val="auto"/>
          <w:sz w:val="28"/>
          <w:szCs w:val="28"/>
          <w:highlight w:val="none"/>
          <w:shd w:val="clear" w:color="auto" w:fill="auto"/>
        </w:rPr>
      </w:pPr>
    </w:p>
    <w:p>
      <w:pPr>
        <w:snapToGrid w:val="0"/>
        <w:spacing w:line="440" w:lineRule="exact"/>
        <w:rPr>
          <w:rFonts w:hAnsi="宋体" w:cs="宋体"/>
          <w:color w:val="auto"/>
          <w:sz w:val="24"/>
          <w:szCs w:val="24"/>
          <w:highlight w:val="none"/>
          <w:shd w:val="clear" w:color="auto" w:fill="auto"/>
        </w:rPr>
      </w:pPr>
      <w:r>
        <w:rPr>
          <w:rFonts w:hint="eastAsia" w:ascii="方正仿宋_GBK"/>
          <w:color w:val="auto"/>
          <w:sz w:val="24"/>
          <w:szCs w:val="24"/>
          <w:highlight w:val="none"/>
          <w:u w:val="single"/>
          <w:shd w:val="clear" w:color="auto" w:fill="auto"/>
          <w:lang w:eastAsia="zh-CN"/>
        </w:rPr>
        <w:t>南通博物苑</w:t>
      </w:r>
      <w:r>
        <w:rPr>
          <w:rFonts w:hint="eastAsia" w:hAnsi="宋体" w:cs="宋体"/>
          <w:color w:val="auto"/>
          <w:sz w:val="24"/>
          <w:szCs w:val="24"/>
          <w:highlight w:val="none"/>
          <w:shd w:val="clear" w:color="auto" w:fill="auto"/>
        </w:rPr>
        <w:t>：</w:t>
      </w:r>
    </w:p>
    <w:p>
      <w:pPr>
        <w:pStyle w:val="6"/>
        <w:overflowPunct w:val="0"/>
        <w:spacing w:line="520" w:lineRule="exact"/>
        <w:ind w:firstLine="660"/>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本公司愿就由贵单位组织实施的</w:t>
      </w:r>
      <w:r>
        <w:rPr>
          <w:rFonts w:hint="eastAsia" w:ascii="宋体" w:hAnsi="宋体" w:eastAsia="宋体" w:cs="宋体"/>
          <w:color w:val="auto"/>
          <w:szCs w:val="24"/>
          <w:highlight w:val="none"/>
          <w:u w:val="single"/>
          <w:shd w:val="clear" w:color="auto" w:fill="auto"/>
        </w:rPr>
        <w:t xml:space="preserve">              </w:t>
      </w:r>
      <w:r>
        <w:rPr>
          <w:rFonts w:hint="eastAsia" w:ascii="宋体" w:hAnsi="宋体" w:eastAsia="宋体" w:cs="宋体"/>
          <w:color w:val="auto"/>
          <w:szCs w:val="24"/>
          <w:highlight w:val="none"/>
          <w:shd w:val="clear" w:color="auto" w:fill="auto"/>
        </w:rPr>
        <w:t>（项目名称)竞争性磋商活动进行响应。本公司所提交的响应文件中所有关于磋商资格的文件、证明和陈述均是真实的、准确的。</w:t>
      </w:r>
    </w:p>
    <w:p>
      <w:pPr>
        <w:pStyle w:val="6"/>
        <w:overflowPunct w:val="0"/>
        <w:spacing w:line="520" w:lineRule="exact"/>
        <w:ind w:firstLine="660"/>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本公司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pPr>
        <w:pStyle w:val="6"/>
        <w:overflowPunct w:val="0"/>
        <w:spacing w:line="520" w:lineRule="exact"/>
        <w:ind w:firstLine="660"/>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若与真实情况不符，本公司愿意承担由此而产生的一切后果。</w:t>
      </w:r>
    </w:p>
    <w:p>
      <w:pPr>
        <w:pStyle w:val="6"/>
        <w:overflowPunct w:val="0"/>
        <w:spacing w:line="520" w:lineRule="exact"/>
        <w:rPr>
          <w:rFonts w:ascii="宋体" w:hAnsi="宋体" w:eastAsia="宋体" w:cs="宋体"/>
          <w:color w:val="auto"/>
          <w:szCs w:val="24"/>
          <w:highlight w:val="none"/>
          <w:shd w:val="clear" w:color="auto" w:fill="auto"/>
        </w:rPr>
      </w:pPr>
    </w:p>
    <w:p>
      <w:pPr>
        <w:pStyle w:val="6"/>
        <w:overflowPunct w:val="0"/>
        <w:spacing w:line="520" w:lineRule="exact"/>
        <w:rPr>
          <w:rFonts w:ascii="宋体" w:hAnsi="宋体" w:eastAsia="宋体" w:cs="宋体"/>
          <w:color w:val="auto"/>
          <w:szCs w:val="24"/>
          <w:highlight w:val="none"/>
          <w:shd w:val="clear" w:color="auto" w:fill="auto"/>
        </w:rPr>
      </w:pPr>
    </w:p>
    <w:p>
      <w:pPr>
        <w:pStyle w:val="6"/>
        <w:overflowPunct w:val="0"/>
        <w:spacing w:line="520" w:lineRule="exact"/>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ab/>
      </w:r>
      <w:r>
        <w:rPr>
          <w:rFonts w:hint="eastAsia" w:ascii="宋体" w:hAnsi="宋体" w:eastAsia="宋体" w:cs="宋体"/>
          <w:color w:val="auto"/>
          <w:szCs w:val="24"/>
          <w:highlight w:val="none"/>
          <w:shd w:val="clear" w:color="auto" w:fill="auto"/>
        </w:rPr>
        <w:tab/>
      </w:r>
      <w:r>
        <w:rPr>
          <w:rFonts w:hint="eastAsia" w:ascii="宋体" w:hAnsi="宋体" w:eastAsia="宋体" w:cs="宋体"/>
          <w:color w:val="auto"/>
          <w:szCs w:val="24"/>
          <w:highlight w:val="none"/>
          <w:shd w:val="clear" w:color="auto" w:fill="auto"/>
        </w:rPr>
        <w:tab/>
      </w:r>
      <w:r>
        <w:rPr>
          <w:rFonts w:hint="eastAsia" w:ascii="宋体" w:hAnsi="宋体" w:eastAsia="宋体" w:cs="宋体"/>
          <w:color w:val="auto"/>
          <w:szCs w:val="24"/>
          <w:highlight w:val="none"/>
          <w:shd w:val="clear" w:color="auto" w:fill="auto"/>
        </w:rPr>
        <w:t xml:space="preserve">       </w:t>
      </w:r>
    </w:p>
    <w:p>
      <w:pPr>
        <w:pStyle w:val="6"/>
        <w:overflowPunct w:val="0"/>
        <w:spacing w:line="520" w:lineRule="exact"/>
        <w:ind w:left="1700" w:firstLine="425"/>
        <w:rPr>
          <w:rFonts w:ascii="宋体" w:hAnsi="宋体" w:eastAsia="宋体" w:cs="宋体"/>
          <w:color w:val="auto"/>
          <w:szCs w:val="24"/>
          <w:highlight w:val="none"/>
          <w:shd w:val="clear" w:color="auto" w:fill="auto"/>
        </w:rPr>
      </w:pPr>
    </w:p>
    <w:p>
      <w:pPr>
        <w:pStyle w:val="6"/>
        <w:overflowPunct w:val="0"/>
        <w:spacing w:line="520" w:lineRule="exact"/>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 xml:space="preserve">                        （供应商）公章： </w:t>
      </w:r>
    </w:p>
    <w:p>
      <w:pPr>
        <w:pStyle w:val="6"/>
        <w:overflowPunct w:val="0"/>
        <w:spacing w:line="520" w:lineRule="exact"/>
        <w:ind w:firstLine="864" w:firstLineChars="360"/>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 xml:space="preserve">               法定代表人（签字或盖章）：</w:t>
      </w:r>
    </w:p>
    <w:p>
      <w:pPr>
        <w:pStyle w:val="6"/>
        <w:overflowPunct w:val="0"/>
        <w:spacing w:line="520" w:lineRule="exact"/>
        <w:ind w:left="1700" w:firstLine="425"/>
        <w:rPr>
          <w:rFonts w:ascii="宋体" w:hAnsi="宋体" w:eastAsia="宋体" w:cs="宋体"/>
          <w:color w:val="auto"/>
          <w:szCs w:val="24"/>
          <w:highlight w:val="none"/>
          <w:shd w:val="clear" w:color="auto" w:fill="auto"/>
        </w:rPr>
      </w:pPr>
    </w:p>
    <w:p>
      <w:pPr>
        <w:pStyle w:val="6"/>
        <w:overflowPunct w:val="0"/>
        <w:spacing w:line="520" w:lineRule="exact"/>
        <w:rPr>
          <w:rFonts w:ascii="宋体" w:hAnsi="宋体" w:eastAsia="宋体" w:cs="宋体"/>
          <w:color w:val="auto"/>
          <w:szCs w:val="24"/>
          <w:highlight w:val="none"/>
          <w:shd w:val="clear" w:color="auto" w:fill="auto"/>
        </w:rPr>
      </w:pPr>
    </w:p>
    <w:p>
      <w:pPr>
        <w:pStyle w:val="6"/>
        <w:overflowPunct w:val="0"/>
        <w:spacing w:line="520" w:lineRule="exact"/>
        <w:ind w:right="560"/>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 xml:space="preserve">                                       年</w:t>
      </w:r>
      <w:r>
        <w:rPr>
          <w:rFonts w:hint="eastAsia" w:ascii="宋体" w:hAnsi="宋体" w:eastAsia="宋体" w:cs="宋体"/>
          <w:color w:val="auto"/>
          <w:szCs w:val="24"/>
          <w:highlight w:val="none"/>
          <w:shd w:val="clear" w:color="auto" w:fill="auto"/>
        </w:rPr>
        <w:tab/>
      </w:r>
      <w:r>
        <w:rPr>
          <w:rFonts w:hint="eastAsia" w:ascii="宋体" w:hAnsi="宋体" w:eastAsia="宋体" w:cs="宋体"/>
          <w:color w:val="auto"/>
          <w:szCs w:val="24"/>
          <w:highlight w:val="none"/>
          <w:shd w:val="clear" w:color="auto" w:fill="auto"/>
        </w:rPr>
        <w:t xml:space="preserve"> 月 </w:t>
      </w:r>
      <w:r>
        <w:rPr>
          <w:rFonts w:hint="eastAsia" w:ascii="宋体" w:hAnsi="宋体" w:eastAsia="宋体" w:cs="宋体"/>
          <w:color w:val="auto"/>
          <w:szCs w:val="24"/>
          <w:highlight w:val="none"/>
          <w:shd w:val="clear" w:color="auto" w:fill="auto"/>
        </w:rPr>
        <w:tab/>
      </w:r>
      <w:r>
        <w:rPr>
          <w:rFonts w:hint="eastAsia" w:ascii="宋体" w:hAnsi="宋体" w:eastAsia="宋体" w:cs="宋体"/>
          <w:color w:val="auto"/>
          <w:szCs w:val="24"/>
          <w:highlight w:val="none"/>
          <w:shd w:val="clear" w:color="auto" w:fill="auto"/>
        </w:rPr>
        <w:t>日</w:t>
      </w:r>
    </w:p>
    <w:p>
      <w:pPr>
        <w:pStyle w:val="18"/>
        <w:ind w:firstLine="420"/>
        <w:rPr>
          <w:color w:val="auto"/>
          <w:highlight w:val="none"/>
          <w:shd w:val="clear" w:color="auto" w:fill="auto"/>
        </w:rPr>
      </w:pPr>
    </w:p>
    <w:p>
      <w:pPr>
        <w:overflowPunct w:val="0"/>
        <w:adjustRightInd w:val="0"/>
        <w:spacing w:line="700" w:lineRule="exact"/>
        <w:ind w:firstLine="420"/>
        <w:jc w:val="left"/>
        <w:textAlignment w:val="baseline"/>
        <w:rPr>
          <w:b/>
          <w:color w:val="auto"/>
          <w:sz w:val="24"/>
          <w:szCs w:val="24"/>
          <w:highlight w:val="none"/>
          <w:shd w:val="clear" w:color="auto" w:fill="auto"/>
        </w:rPr>
      </w:pPr>
      <w:r>
        <w:rPr>
          <w:rFonts w:hint="eastAsia" w:cs="宋体"/>
          <w:b/>
          <w:bCs/>
          <w:color w:val="auto"/>
          <w:sz w:val="24"/>
          <w:szCs w:val="24"/>
          <w:highlight w:val="none"/>
          <w:shd w:val="clear" w:color="auto" w:fill="auto"/>
        </w:rPr>
        <w:br w:type="page"/>
      </w:r>
    </w:p>
    <w:p>
      <w:pPr>
        <w:rPr>
          <w:rFonts w:cs="宋体"/>
          <w:b/>
          <w:bCs/>
          <w:color w:val="auto"/>
          <w:sz w:val="28"/>
          <w:highlight w:val="none"/>
          <w:shd w:val="clear" w:color="auto" w:fill="auto"/>
        </w:rPr>
      </w:pPr>
    </w:p>
    <w:p>
      <w:pPr>
        <w:snapToGrid w:val="0"/>
        <w:spacing w:after="120" w:line="440" w:lineRule="exact"/>
        <w:jc w:val="center"/>
        <w:rPr>
          <w:rFonts w:hint="eastAsia" w:ascii="宋体" w:hAnsi="宋体" w:eastAsia="宋体" w:cs="宋体"/>
          <w:b/>
          <w:bCs/>
          <w:color w:val="auto"/>
          <w:sz w:val="28"/>
          <w:szCs w:val="28"/>
          <w:highlight w:val="none"/>
          <w:shd w:val="clear" w:color="auto" w:fill="auto"/>
          <w:lang w:val="zh-CN" w:eastAsia="zh-CN"/>
        </w:rPr>
      </w:pPr>
      <w:r>
        <w:rPr>
          <w:rFonts w:hint="eastAsia" w:ascii="宋体" w:hAnsi="宋体" w:eastAsia="宋体" w:cs="宋体"/>
          <w:b/>
          <w:bCs/>
          <w:color w:val="auto"/>
          <w:sz w:val="28"/>
          <w:szCs w:val="28"/>
          <w:highlight w:val="none"/>
          <w:shd w:val="clear" w:color="auto" w:fill="auto"/>
          <w:lang w:val="en-US" w:eastAsia="zh-CN"/>
        </w:rPr>
        <w:t>5.商务技术条款响应一览表</w:t>
      </w:r>
    </w:p>
    <w:p>
      <w:pPr>
        <w:snapToGrid w:val="0"/>
        <w:spacing w:after="120" w:line="440" w:lineRule="exact"/>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项目名称：</w:t>
      </w:r>
    </w:p>
    <w:tbl>
      <w:tblPr>
        <w:tblStyle w:val="19"/>
        <w:tblW w:w="9035" w:type="dxa"/>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1358"/>
        <w:gridCol w:w="3987"/>
        <w:gridCol w:w="1954"/>
        <w:gridCol w:w="1736"/>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358" w:type="dxa"/>
            <w:tcBorders>
              <w:top w:val="single" w:color="000000" w:sz="6" w:space="0"/>
              <w:left w:val="single" w:color="000000" w:sz="6" w:space="0"/>
              <w:bottom w:val="single" w:color="000000" w:sz="4" w:space="0"/>
              <w:right w:val="single" w:color="000000" w:sz="4" w:space="0"/>
            </w:tcBorders>
            <w:vAlign w:val="center"/>
          </w:tcPr>
          <w:p>
            <w:pPr>
              <w:snapToGrid w:val="0"/>
              <w:spacing w:line="440" w:lineRule="exact"/>
              <w:jc w:val="center"/>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序号</w:t>
            </w:r>
          </w:p>
        </w:tc>
        <w:tc>
          <w:tcPr>
            <w:tcW w:w="3987" w:type="dxa"/>
            <w:tcBorders>
              <w:top w:val="single" w:color="000000" w:sz="6" w:space="0"/>
              <w:left w:val="single" w:color="000000" w:sz="4" w:space="0"/>
              <w:bottom w:val="single" w:color="000000" w:sz="4" w:space="0"/>
              <w:right w:val="single" w:color="000000" w:sz="4" w:space="0"/>
            </w:tcBorders>
            <w:vAlign w:val="center"/>
          </w:tcPr>
          <w:p>
            <w:pPr>
              <w:snapToGrid w:val="0"/>
              <w:spacing w:line="440" w:lineRule="exact"/>
              <w:jc w:val="center"/>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招标文件的项目需求</w:t>
            </w:r>
          </w:p>
        </w:tc>
        <w:tc>
          <w:tcPr>
            <w:tcW w:w="1954" w:type="dxa"/>
            <w:tcBorders>
              <w:top w:val="single" w:color="000000" w:sz="6" w:space="0"/>
              <w:left w:val="single" w:color="000000" w:sz="4" w:space="0"/>
              <w:bottom w:val="single" w:color="000000" w:sz="4" w:space="0"/>
              <w:right w:val="single" w:color="000000" w:sz="4" w:space="0"/>
            </w:tcBorders>
            <w:vAlign w:val="center"/>
          </w:tcPr>
          <w:p>
            <w:pPr>
              <w:snapToGrid w:val="0"/>
              <w:spacing w:line="440" w:lineRule="exact"/>
              <w:jc w:val="center"/>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投标文件偏离情况</w:t>
            </w:r>
          </w:p>
        </w:tc>
        <w:tc>
          <w:tcPr>
            <w:tcW w:w="1736" w:type="dxa"/>
            <w:tcBorders>
              <w:top w:val="single" w:color="000000" w:sz="6" w:space="0"/>
              <w:left w:val="single" w:color="000000" w:sz="4" w:space="0"/>
              <w:bottom w:val="single" w:color="000000" w:sz="4" w:space="0"/>
              <w:right w:val="single" w:color="000000" w:sz="6" w:space="0"/>
            </w:tcBorders>
            <w:vAlign w:val="center"/>
          </w:tcPr>
          <w:p>
            <w:pPr>
              <w:snapToGrid w:val="0"/>
              <w:spacing w:line="440" w:lineRule="exact"/>
              <w:jc w:val="center"/>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说明</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jc w:val="center"/>
        </w:trPr>
        <w:tc>
          <w:tcPr>
            <w:tcW w:w="1358" w:type="dxa"/>
            <w:tcBorders>
              <w:top w:val="single" w:color="000000" w:sz="4" w:space="0"/>
              <w:left w:val="single" w:color="000000" w:sz="6"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3987"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736" w:type="dxa"/>
            <w:tcBorders>
              <w:top w:val="single" w:color="000000" w:sz="4" w:space="0"/>
              <w:left w:val="single" w:color="000000" w:sz="4" w:space="0"/>
              <w:bottom w:val="single" w:color="000000" w:sz="4" w:space="0"/>
              <w:right w:val="single" w:color="000000" w:sz="6" w:space="0"/>
            </w:tcBorders>
            <w:vAlign w:val="center"/>
          </w:tcPr>
          <w:p>
            <w:pPr>
              <w:snapToGrid w:val="0"/>
              <w:spacing w:before="108" w:after="108"/>
              <w:rPr>
                <w:rStyle w:val="28"/>
                <w:rFonts w:hint="eastAsia" w:ascii="宋体" w:hAnsi="宋体" w:eastAsia="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358" w:type="dxa"/>
            <w:tcBorders>
              <w:top w:val="single" w:color="000000" w:sz="4" w:space="0"/>
              <w:left w:val="single" w:color="000000" w:sz="6"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3987"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736" w:type="dxa"/>
            <w:tcBorders>
              <w:top w:val="single" w:color="000000" w:sz="4" w:space="0"/>
              <w:left w:val="single" w:color="000000" w:sz="4" w:space="0"/>
              <w:bottom w:val="single" w:color="000000" w:sz="4" w:space="0"/>
              <w:right w:val="single" w:color="000000" w:sz="6" w:space="0"/>
            </w:tcBorders>
            <w:vAlign w:val="center"/>
          </w:tcPr>
          <w:p>
            <w:pPr>
              <w:snapToGrid w:val="0"/>
              <w:spacing w:before="108" w:after="108"/>
              <w:rPr>
                <w:rStyle w:val="28"/>
                <w:rFonts w:hint="eastAsia" w:ascii="宋体" w:hAnsi="宋体" w:eastAsia="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358" w:type="dxa"/>
            <w:tcBorders>
              <w:top w:val="single" w:color="000000" w:sz="4" w:space="0"/>
              <w:left w:val="single" w:color="000000" w:sz="6"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3987"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736" w:type="dxa"/>
            <w:tcBorders>
              <w:top w:val="single" w:color="000000" w:sz="4" w:space="0"/>
              <w:left w:val="single" w:color="000000" w:sz="4" w:space="0"/>
              <w:bottom w:val="single" w:color="000000" w:sz="4" w:space="0"/>
              <w:right w:val="single" w:color="000000" w:sz="6" w:space="0"/>
            </w:tcBorders>
            <w:vAlign w:val="center"/>
          </w:tcPr>
          <w:p>
            <w:pPr>
              <w:snapToGrid w:val="0"/>
              <w:spacing w:before="108" w:after="108"/>
              <w:rPr>
                <w:rStyle w:val="28"/>
                <w:rFonts w:hint="eastAsia" w:ascii="宋体" w:hAnsi="宋体" w:eastAsia="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358" w:type="dxa"/>
            <w:tcBorders>
              <w:top w:val="single" w:color="000000" w:sz="4" w:space="0"/>
              <w:left w:val="single" w:color="000000" w:sz="6"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3987"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736" w:type="dxa"/>
            <w:tcBorders>
              <w:top w:val="single" w:color="000000" w:sz="4" w:space="0"/>
              <w:left w:val="single" w:color="000000" w:sz="4" w:space="0"/>
              <w:bottom w:val="single" w:color="000000" w:sz="4" w:space="0"/>
              <w:right w:val="single" w:color="000000" w:sz="6" w:space="0"/>
            </w:tcBorders>
            <w:vAlign w:val="center"/>
          </w:tcPr>
          <w:p>
            <w:pPr>
              <w:snapToGrid w:val="0"/>
              <w:spacing w:before="108" w:after="108"/>
              <w:rPr>
                <w:rStyle w:val="28"/>
                <w:rFonts w:hint="eastAsia" w:ascii="宋体" w:hAnsi="宋体" w:eastAsia="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358" w:type="dxa"/>
            <w:tcBorders>
              <w:top w:val="single" w:color="000000" w:sz="4" w:space="0"/>
              <w:left w:val="single" w:color="000000" w:sz="6"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3987"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736" w:type="dxa"/>
            <w:tcBorders>
              <w:top w:val="single" w:color="000000" w:sz="4" w:space="0"/>
              <w:left w:val="single" w:color="000000" w:sz="4" w:space="0"/>
              <w:bottom w:val="single" w:color="000000" w:sz="4" w:space="0"/>
              <w:right w:val="single" w:color="000000" w:sz="6" w:space="0"/>
            </w:tcBorders>
            <w:vAlign w:val="center"/>
          </w:tcPr>
          <w:p>
            <w:pPr>
              <w:snapToGrid w:val="0"/>
              <w:spacing w:before="108" w:after="108"/>
              <w:rPr>
                <w:rStyle w:val="28"/>
                <w:rFonts w:hint="eastAsia" w:ascii="宋体" w:hAnsi="宋体" w:eastAsia="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358" w:type="dxa"/>
            <w:tcBorders>
              <w:top w:val="single" w:color="000000" w:sz="4" w:space="0"/>
              <w:left w:val="single" w:color="000000" w:sz="6" w:space="0"/>
              <w:bottom w:val="single" w:color="000000" w:sz="6"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3987" w:type="dxa"/>
            <w:tcBorders>
              <w:top w:val="single" w:color="000000" w:sz="4" w:space="0"/>
              <w:left w:val="single" w:color="000000" w:sz="4" w:space="0"/>
              <w:bottom w:val="single" w:color="000000" w:sz="6"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954" w:type="dxa"/>
            <w:tcBorders>
              <w:top w:val="single" w:color="000000" w:sz="4" w:space="0"/>
              <w:left w:val="single" w:color="000000" w:sz="4" w:space="0"/>
              <w:bottom w:val="single" w:color="000000" w:sz="6" w:space="0"/>
              <w:right w:val="single" w:color="000000" w:sz="4" w:space="0"/>
            </w:tcBorders>
            <w:vAlign w:val="center"/>
          </w:tcPr>
          <w:p>
            <w:pPr>
              <w:snapToGrid w:val="0"/>
              <w:spacing w:before="108" w:after="108"/>
              <w:rPr>
                <w:rStyle w:val="28"/>
                <w:rFonts w:hint="eastAsia" w:ascii="宋体" w:hAnsi="宋体" w:eastAsia="宋体" w:cs="宋体"/>
                <w:color w:val="auto"/>
                <w:szCs w:val="21"/>
                <w:highlight w:val="none"/>
              </w:rPr>
            </w:pPr>
          </w:p>
        </w:tc>
        <w:tc>
          <w:tcPr>
            <w:tcW w:w="1736" w:type="dxa"/>
            <w:tcBorders>
              <w:top w:val="single" w:color="000000" w:sz="4" w:space="0"/>
              <w:left w:val="single" w:color="000000" w:sz="4" w:space="0"/>
              <w:bottom w:val="single" w:color="000000" w:sz="6" w:space="0"/>
              <w:right w:val="single" w:color="000000" w:sz="6" w:space="0"/>
            </w:tcBorders>
            <w:vAlign w:val="center"/>
          </w:tcPr>
          <w:p>
            <w:pPr>
              <w:snapToGrid w:val="0"/>
              <w:spacing w:before="108" w:after="108"/>
              <w:rPr>
                <w:rStyle w:val="28"/>
                <w:rFonts w:hint="eastAsia" w:ascii="宋体" w:hAnsi="宋体" w:eastAsia="宋体" w:cs="宋体"/>
                <w:color w:val="auto"/>
                <w:szCs w:val="21"/>
                <w:highlight w:val="none"/>
              </w:rPr>
            </w:pPr>
          </w:p>
        </w:tc>
      </w:tr>
    </w:tbl>
    <w:p>
      <w:pPr>
        <w:tabs>
          <w:tab w:val="left" w:pos="318"/>
        </w:tabs>
        <w:snapToGrid w:val="0"/>
        <w:spacing w:line="360" w:lineRule="auto"/>
        <w:ind w:left="525" w:hanging="525"/>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注：</w:t>
      </w:r>
    </w:p>
    <w:p>
      <w:pPr>
        <w:numPr>
          <w:ilvl w:val="0"/>
          <w:numId w:val="3"/>
        </w:numPr>
        <w:tabs>
          <w:tab w:val="left" w:pos="318"/>
        </w:tabs>
        <w:snapToGrid w:val="0"/>
        <w:spacing w:line="360" w:lineRule="auto"/>
        <w:ind w:left="525" w:hanging="525"/>
        <w:jc w:val="left"/>
        <w:rPr>
          <w:rStyle w:val="28"/>
          <w:rFonts w:hint="eastAsia" w:ascii="宋体" w:hAnsi="宋体" w:eastAsia="宋体" w:cs="宋体"/>
          <w:bCs/>
          <w:color w:val="auto"/>
          <w:sz w:val="24"/>
          <w:szCs w:val="24"/>
          <w:highlight w:val="none"/>
          <w:lang w:val="zh-CN"/>
        </w:rPr>
      </w:pPr>
      <w:r>
        <w:rPr>
          <w:rStyle w:val="28"/>
          <w:rFonts w:hint="eastAsia" w:ascii="宋体" w:hAnsi="宋体" w:eastAsia="宋体" w:cs="宋体"/>
          <w:bCs/>
          <w:color w:val="auto"/>
          <w:sz w:val="24"/>
          <w:szCs w:val="24"/>
          <w:highlight w:val="none"/>
        </w:rPr>
        <w:t>投标供应商</w:t>
      </w:r>
      <w:r>
        <w:rPr>
          <w:rStyle w:val="28"/>
          <w:rFonts w:hint="eastAsia" w:ascii="宋体" w:hAnsi="宋体" w:eastAsia="宋体" w:cs="宋体"/>
          <w:color w:val="auto"/>
          <w:sz w:val="24"/>
          <w:szCs w:val="24"/>
          <w:highlight w:val="none"/>
        </w:rPr>
        <w:t>应对招标文件中的</w:t>
      </w:r>
      <w:r>
        <w:rPr>
          <w:rStyle w:val="28"/>
          <w:rFonts w:hint="eastAsia" w:ascii="宋体" w:hAnsi="宋体" w:eastAsia="宋体" w:cs="宋体"/>
          <w:b/>
          <w:bCs/>
          <w:color w:val="auto"/>
          <w:sz w:val="24"/>
          <w:szCs w:val="24"/>
          <w:highlight w:val="none"/>
        </w:rPr>
        <w:t>“第三章项目需求”</w:t>
      </w:r>
      <w:r>
        <w:rPr>
          <w:rStyle w:val="28"/>
          <w:rFonts w:hint="eastAsia" w:ascii="宋体" w:hAnsi="宋体" w:eastAsia="宋体" w:cs="宋体"/>
          <w:color w:val="auto"/>
          <w:sz w:val="24"/>
          <w:szCs w:val="24"/>
          <w:highlight w:val="none"/>
        </w:rPr>
        <w:t>进行偏离说明，填写</w:t>
      </w:r>
      <w:r>
        <w:rPr>
          <w:rStyle w:val="28"/>
          <w:rFonts w:hint="eastAsia" w:ascii="宋体" w:hAnsi="宋体" w:eastAsia="宋体" w:cs="宋体"/>
          <w:b/>
          <w:bCs/>
          <w:color w:val="auto"/>
          <w:sz w:val="24"/>
          <w:szCs w:val="24"/>
          <w:highlight w:val="none"/>
        </w:rPr>
        <w:t>技术条款响应一览表</w:t>
      </w:r>
      <w:r>
        <w:rPr>
          <w:rStyle w:val="28"/>
          <w:rFonts w:hint="eastAsia" w:ascii="宋体" w:hAnsi="宋体" w:eastAsia="宋体" w:cs="宋体"/>
          <w:b/>
          <w:color w:val="auto"/>
          <w:sz w:val="24"/>
          <w:szCs w:val="24"/>
          <w:highlight w:val="none"/>
        </w:rPr>
        <w:t>。</w:t>
      </w:r>
      <w:r>
        <w:rPr>
          <w:rStyle w:val="28"/>
          <w:rFonts w:hint="eastAsia" w:ascii="宋体" w:hAnsi="宋体" w:eastAsia="宋体" w:cs="宋体"/>
          <w:bCs/>
          <w:color w:val="auto"/>
          <w:sz w:val="24"/>
          <w:szCs w:val="24"/>
          <w:highlight w:val="none"/>
          <w:lang w:val="zh-CN"/>
        </w:rPr>
        <w:t>不完全响应的，必须在偏离表中列示；列示不全的，视同故意隐瞒。</w:t>
      </w:r>
    </w:p>
    <w:p>
      <w:pPr>
        <w:snapToGrid w:val="0"/>
        <w:spacing w:line="360" w:lineRule="auto"/>
        <w:ind w:left="525" w:hanging="525"/>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（2）偏离包括正、负偏离，正偏离指</w:t>
      </w:r>
      <w:r>
        <w:rPr>
          <w:rStyle w:val="28"/>
          <w:rFonts w:hint="eastAsia" w:ascii="宋体" w:hAnsi="宋体" w:eastAsia="宋体" w:cs="宋体"/>
          <w:bCs/>
          <w:color w:val="auto"/>
          <w:sz w:val="24"/>
          <w:szCs w:val="24"/>
          <w:highlight w:val="none"/>
        </w:rPr>
        <w:t>投标供应商</w:t>
      </w:r>
      <w:r>
        <w:rPr>
          <w:rStyle w:val="28"/>
          <w:rFonts w:hint="eastAsia" w:ascii="宋体" w:hAnsi="宋体" w:eastAsia="宋体" w:cs="宋体"/>
          <w:color w:val="auto"/>
          <w:sz w:val="24"/>
          <w:szCs w:val="24"/>
          <w:highlight w:val="none"/>
        </w:rPr>
        <w:t>的响应高于招标文件要求，负偏离指投标供应商的响应低于招标文件要求。如无偏离，请在表中填写</w:t>
      </w:r>
      <w:r>
        <w:rPr>
          <w:rStyle w:val="28"/>
          <w:rFonts w:hint="eastAsia" w:ascii="宋体" w:hAnsi="宋体" w:eastAsia="宋体" w:cs="宋体"/>
          <w:b/>
          <w:color w:val="auto"/>
          <w:sz w:val="24"/>
          <w:szCs w:val="24"/>
          <w:highlight w:val="none"/>
        </w:rPr>
        <w:t>“无偏离”或“全部满足要求”</w:t>
      </w:r>
      <w:r>
        <w:rPr>
          <w:rStyle w:val="28"/>
          <w:rFonts w:hint="eastAsia" w:ascii="宋体" w:hAnsi="宋体" w:eastAsia="宋体" w:cs="宋体"/>
          <w:color w:val="auto"/>
          <w:sz w:val="24"/>
          <w:szCs w:val="24"/>
          <w:highlight w:val="none"/>
        </w:rPr>
        <w:t>，即表明</w:t>
      </w:r>
      <w:r>
        <w:rPr>
          <w:rStyle w:val="28"/>
          <w:rFonts w:hint="eastAsia" w:ascii="宋体" w:hAnsi="宋体" w:eastAsia="宋体" w:cs="宋体"/>
          <w:bCs/>
          <w:color w:val="auto"/>
          <w:sz w:val="24"/>
          <w:szCs w:val="24"/>
          <w:highlight w:val="none"/>
        </w:rPr>
        <w:t>投标供应商</w:t>
      </w:r>
      <w:r>
        <w:rPr>
          <w:rStyle w:val="28"/>
          <w:rFonts w:hint="eastAsia" w:ascii="宋体" w:hAnsi="宋体" w:eastAsia="宋体" w:cs="宋体"/>
          <w:color w:val="auto"/>
          <w:sz w:val="24"/>
          <w:szCs w:val="24"/>
          <w:highlight w:val="none"/>
        </w:rPr>
        <w:t>接受招标文件中的所有条款。</w:t>
      </w:r>
    </w:p>
    <w:p>
      <w:pPr>
        <w:snapToGrid w:val="0"/>
        <w:spacing w:line="360" w:lineRule="auto"/>
        <w:ind w:left="525" w:hanging="525"/>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（3）此表所填内容为投标供应商根据项目需求偏离的所有内容，其他未填内容，均表明投标供应商满足招标文件的要求。</w:t>
      </w:r>
    </w:p>
    <w:p>
      <w:pPr>
        <w:snapToGrid w:val="0"/>
        <w:spacing w:line="360" w:lineRule="auto"/>
        <w:ind w:left="525" w:hanging="525"/>
        <w:rPr>
          <w:rStyle w:val="28"/>
          <w:rFonts w:hint="eastAsia" w:ascii="宋体" w:hAnsi="宋体" w:eastAsia="宋体" w:cs="宋体"/>
          <w:b/>
          <w:bCs/>
          <w:color w:val="auto"/>
          <w:sz w:val="24"/>
          <w:szCs w:val="24"/>
          <w:highlight w:val="none"/>
        </w:rPr>
      </w:pPr>
      <w:r>
        <w:rPr>
          <w:rStyle w:val="28"/>
          <w:rFonts w:hint="eastAsia" w:ascii="宋体" w:hAnsi="宋体" w:eastAsia="宋体" w:cs="宋体"/>
          <w:color w:val="auto"/>
          <w:sz w:val="24"/>
          <w:szCs w:val="24"/>
          <w:highlight w:val="none"/>
          <w:lang w:eastAsia="zh-CN"/>
        </w:rPr>
        <w:t>（</w:t>
      </w:r>
      <w:r>
        <w:rPr>
          <w:rStyle w:val="28"/>
          <w:rFonts w:hint="eastAsia" w:ascii="宋体" w:hAnsi="宋体" w:eastAsia="宋体" w:cs="宋体"/>
          <w:color w:val="auto"/>
          <w:sz w:val="24"/>
          <w:szCs w:val="24"/>
          <w:highlight w:val="none"/>
        </w:rPr>
        <w:t>4</w:t>
      </w:r>
      <w:r>
        <w:rPr>
          <w:rStyle w:val="28"/>
          <w:rFonts w:hint="eastAsia" w:ascii="宋体" w:hAnsi="宋体" w:eastAsia="宋体" w:cs="宋体"/>
          <w:color w:val="auto"/>
          <w:sz w:val="24"/>
          <w:szCs w:val="24"/>
          <w:highlight w:val="none"/>
          <w:lang w:eastAsia="zh-CN"/>
        </w:rPr>
        <w:t>）</w:t>
      </w:r>
      <w:r>
        <w:rPr>
          <w:rStyle w:val="28"/>
          <w:rFonts w:hint="eastAsia" w:ascii="宋体" w:hAnsi="宋体" w:eastAsia="宋体" w:cs="宋体"/>
          <w:b/>
          <w:bCs/>
          <w:color w:val="auto"/>
          <w:sz w:val="24"/>
          <w:szCs w:val="24"/>
          <w:highlight w:val="none"/>
        </w:rPr>
        <w:t>请提供相关证明材料佐证参数。</w:t>
      </w:r>
    </w:p>
    <w:p>
      <w:pPr>
        <w:snapToGrid w:val="0"/>
        <w:spacing w:line="360" w:lineRule="auto"/>
        <w:jc w:val="right"/>
        <w:rPr>
          <w:rStyle w:val="28"/>
          <w:rFonts w:hint="eastAsia" w:ascii="宋体" w:hAnsi="宋体" w:eastAsia="宋体" w:cs="宋体"/>
          <w:color w:val="auto"/>
          <w:sz w:val="24"/>
          <w:szCs w:val="24"/>
          <w:highlight w:val="none"/>
        </w:rPr>
      </w:pPr>
    </w:p>
    <w:p>
      <w:pPr>
        <w:snapToGrid w:val="0"/>
        <w:spacing w:line="360" w:lineRule="auto"/>
        <w:ind w:left="525" w:hanging="525"/>
        <w:jc w:val="right"/>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投标供应商（盖章）：</w:t>
      </w:r>
    </w:p>
    <w:p>
      <w:pPr>
        <w:snapToGrid w:val="0"/>
        <w:spacing w:line="360" w:lineRule="auto"/>
        <w:ind w:left="525" w:hanging="525"/>
        <w:jc w:val="right"/>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rPr>
        <w:t>法定代表人或其委托代理人：（签字或盖章）</w:t>
      </w:r>
    </w:p>
    <w:p>
      <w:pPr>
        <w:spacing w:line="360" w:lineRule="auto"/>
        <w:jc w:val="center"/>
        <w:rPr>
          <w:rFonts w:hint="eastAsia" w:ascii="宋体" w:hAnsi="宋体" w:cs="宋体"/>
          <w:b/>
          <w:bCs/>
          <w:color w:val="auto"/>
          <w:sz w:val="24"/>
          <w:szCs w:val="24"/>
          <w:highlight w:val="none"/>
          <w:shd w:val="clear" w:color="auto" w:fill="auto"/>
          <w:lang w:val="en-US" w:eastAsia="zh-CN"/>
        </w:rPr>
      </w:pPr>
      <w:r>
        <w:rPr>
          <w:rStyle w:val="28"/>
          <w:rFonts w:hint="eastAsia" w:ascii="宋体" w:hAnsi="宋体" w:eastAsia="宋体" w:cs="宋体"/>
          <w:color w:val="auto"/>
          <w:sz w:val="24"/>
          <w:szCs w:val="24"/>
          <w:highlight w:val="none"/>
        </w:rPr>
        <w:t>日期：  年  月  日</w:t>
      </w:r>
    </w:p>
    <w:p>
      <w:pPr>
        <w:rPr>
          <w:rFonts w:hint="eastAsia" w:ascii="宋体" w:hAnsi="宋体" w:cs="宋体"/>
          <w:b/>
          <w:bCs/>
          <w:color w:val="auto"/>
          <w:sz w:val="28"/>
          <w:szCs w:val="28"/>
          <w:highlight w:val="none"/>
          <w:shd w:val="clear" w:color="auto" w:fill="auto"/>
          <w:lang w:val="en-US" w:eastAsia="zh-CN"/>
        </w:rPr>
      </w:pPr>
      <w:r>
        <w:rPr>
          <w:rFonts w:hint="eastAsia" w:ascii="宋体" w:hAnsi="宋体" w:cs="宋体"/>
          <w:b/>
          <w:bCs/>
          <w:color w:val="auto"/>
          <w:sz w:val="28"/>
          <w:szCs w:val="28"/>
          <w:highlight w:val="none"/>
          <w:shd w:val="clear" w:color="auto" w:fill="auto"/>
          <w:lang w:val="en-US" w:eastAsia="zh-CN"/>
        </w:rPr>
        <w:br w:type="page"/>
      </w:r>
    </w:p>
    <w:p>
      <w:pPr>
        <w:jc w:val="center"/>
        <w:rPr>
          <w:rFonts w:cs="宋体"/>
          <w:b/>
          <w:bCs/>
          <w:color w:val="auto"/>
          <w:sz w:val="28"/>
          <w:highlight w:val="none"/>
          <w:shd w:val="clear" w:color="auto" w:fill="auto"/>
        </w:rPr>
      </w:pPr>
      <w:r>
        <w:rPr>
          <w:rFonts w:hint="eastAsia" w:cs="宋体"/>
          <w:b/>
          <w:bCs/>
          <w:color w:val="auto"/>
          <w:sz w:val="28"/>
          <w:highlight w:val="none"/>
          <w:shd w:val="clear" w:color="auto" w:fill="auto"/>
          <w:lang w:val="en-US" w:eastAsia="zh-CN"/>
        </w:rPr>
        <w:t>6.</w:t>
      </w:r>
      <w:r>
        <w:rPr>
          <w:rFonts w:hint="eastAsia" w:cs="宋体"/>
          <w:b/>
          <w:bCs/>
          <w:color w:val="auto"/>
          <w:sz w:val="28"/>
          <w:highlight w:val="none"/>
          <w:shd w:val="clear" w:color="auto" w:fill="auto"/>
        </w:rPr>
        <w:t>竞争性磋商响应函</w:t>
      </w:r>
    </w:p>
    <w:p>
      <w:pPr>
        <w:snapToGrid w:val="0"/>
        <w:spacing w:line="440" w:lineRule="exact"/>
        <w:rPr>
          <w:rFonts w:hAnsi="宋体" w:cs="宋体"/>
          <w:color w:val="auto"/>
          <w:sz w:val="24"/>
          <w:szCs w:val="24"/>
          <w:highlight w:val="none"/>
          <w:shd w:val="clear" w:color="auto" w:fill="auto"/>
        </w:rPr>
      </w:pPr>
      <w:r>
        <w:rPr>
          <w:rFonts w:hint="eastAsia" w:ascii="方正仿宋_GBK"/>
          <w:color w:val="auto"/>
          <w:sz w:val="24"/>
          <w:szCs w:val="24"/>
          <w:highlight w:val="none"/>
          <w:u w:val="single"/>
          <w:shd w:val="clear" w:color="auto" w:fill="auto"/>
          <w:lang w:eastAsia="zh-CN"/>
        </w:rPr>
        <w:t>南通博物苑</w:t>
      </w:r>
      <w:r>
        <w:rPr>
          <w:rFonts w:hint="eastAsia" w:hAnsi="宋体" w:cs="宋体"/>
          <w:color w:val="auto"/>
          <w:sz w:val="24"/>
          <w:szCs w:val="24"/>
          <w:highlight w:val="none"/>
          <w:shd w:val="clear" w:color="auto" w:fill="auto"/>
        </w:rPr>
        <w:t>：</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依据贵单位委托代理机构组织的</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（磋商项目名称)项目竞争性磋商的邀请，我方授权</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（姓名）</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（职务）为全权代表参加该项目的磋商工作，全权处理本次竞争性磋商的有关事宜。同时，我公司声明如下：</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1.同意并接受竞争性磋商文件的各项要求，遵守竞争性磋商文件中的各项规定，按竞争性磋商文件的要求提供报价。</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2.我公司已经详细阅读了竞争性磋商文件的全部内容，我方已完全清晰理解竞争性磋商文件的要求，不存在任何含糊不清和误解之处，同意放弃对竞争性磋商文件所表述的内容提出异议和质疑的权利。</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3.我公司已毫无保留地向贵方提供一切所需的证明材料。</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4.我公司承诺在本次磋商响应中提供的一切文件，无论是原件还是复印件均真实有效，绝无任何虚假、伪造和夸大的成份。否则，愿承担相应的后果和法律责任。</w:t>
      </w:r>
    </w:p>
    <w:p>
      <w:pPr>
        <w:snapToGrid w:val="0"/>
        <w:spacing w:line="520" w:lineRule="exact"/>
        <w:ind w:firstLine="480" w:firstLineChars="200"/>
        <w:outlineLvl w:val="3"/>
        <w:rPr>
          <w:rFonts w:hAnsi="宋体" w:cs="宋体"/>
          <w:b/>
          <w:color w:val="auto"/>
          <w:sz w:val="24"/>
          <w:szCs w:val="24"/>
          <w:highlight w:val="none"/>
          <w:shd w:val="clear" w:color="auto" w:fill="auto"/>
        </w:rPr>
      </w:pPr>
      <w:r>
        <w:rPr>
          <w:rFonts w:hint="eastAsia" w:hAnsi="宋体" w:cs="宋体"/>
          <w:color w:val="auto"/>
          <w:sz w:val="24"/>
          <w:szCs w:val="24"/>
          <w:highlight w:val="none"/>
          <w:shd w:val="clear" w:color="auto" w:fill="auto"/>
        </w:rPr>
        <w:t>5.</w:t>
      </w:r>
      <w:r>
        <w:rPr>
          <w:rFonts w:hint="eastAsia" w:hAnsi="宋体" w:cs="宋体"/>
          <w:b/>
          <w:color w:val="auto"/>
          <w:sz w:val="24"/>
          <w:szCs w:val="24"/>
          <w:highlight w:val="none"/>
          <w:shd w:val="clear" w:color="auto" w:fill="auto"/>
        </w:rPr>
        <w:t>我公司尊重磋商小组所作的评定结果，同时清楚理解到报价最低并非意味着必定获得成交资格。</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6.一旦成交，我方承诺无正当理由拒绝签订合同，同意被贵方取消成交资格。</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7.</w:t>
      </w:r>
      <w:r>
        <w:rPr>
          <w:rFonts w:hint="eastAsia" w:hAnsi="宋体" w:cs="宋体"/>
          <w:b/>
          <w:color w:val="auto"/>
          <w:sz w:val="24"/>
          <w:szCs w:val="24"/>
          <w:highlight w:val="none"/>
          <w:shd w:val="clear" w:color="auto" w:fill="auto"/>
        </w:rPr>
        <w:t>一旦成交，我方将根据竞争性磋商文件的规定，严格履行合同规定的责任和义务，并保证在竞争性磋商文件中规定的时间期限内完成合同项目。</w:t>
      </w:r>
    </w:p>
    <w:p>
      <w:pPr>
        <w:snapToGrid w:val="0"/>
        <w:spacing w:line="520" w:lineRule="exact"/>
        <w:jc w:val="right"/>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竞争性磋商响应单位：</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（加盖公章）</w:t>
      </w:r>
    </w:p>
    <w:p>
      <w:pPr>
        <w:snapToGrid w:val="0"/>
        <w:spacing w:line="520" w:lineRule="exact"/>
        <w:jc w:val="right"/>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法定代表人或被授权人：</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（签字或盖章）</w:t>
      </w:r>
    </w:p>
    <w:p>
      <w:pPr>
        <w:snapToGrid w:val="0"/>
        <w:spacing w:line="520" w:lineRule="exact"/>
        <w:jc w:val="right"/>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年      月     日</w:t>
      </w:r>
    </w:p>
    <w:p>
      <w:pPr>
        <w:snapToGrid w:val="0"/>
        <w:spacing w:line="520" w:lineRule="exact"/>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w:t>
      </w:r>
    </w:p>
    <w:p>
      <w:pPr>
        <w:spacing w:line="500" w:lineRule="exact"/>
        <w:ind w:left="487"/>
        <w:jc w:val="center"/>
        <w:outlineLvl w:val="3"/>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br w:type="page"/>
      </w:r>
      <w:r>
        <w:rPr>
          <w:rFonts w:hint="eastAsia" w:hAnsi="宋体" w:cs="宋体"/>
          <w:b/>
          <w:bCs/>
          <w:color w:val="auto"/>
          <w:sz w:val="28"/>
          <w:szCs w:val="28"/>
          <w:highlight w:val="none"/>
          <w:shd w:val="clear" w:color="auto" w:fill="auto"/>
          <w:lang w:val="en-US" w:eastAsia="zh-CN"/>
        </w:rPr>
        <w:t>6</w:t>
      </w:r>
      <w:r>
        <w:rPr>
          <w:rFonts w:hint="eastAsia" w:hAnsi="宋体" w:cs="宋体"/>
          <w:b/>
          <w:bCs/>
          <w:color w:val="auto"/>
          <w:sz w:val="28"/>
          <w:szCs w:val="28"/>
          <w:highlight w:val="none"/>
          <w:shd w:val="clear" w:color="auto" w:fill="auto"/>
        </w:rPr>
        <w:t>.磋商响应报价表（首次）</w:t>
      </w:r>
    </w:p>
    <w:tbl>
      <w:tblPr>
        <w:tblStyle w:val="19"/>
        <w:tblpPr w:leftFromText="180" w:rightFromText="180" w:vertAnchor="text" w:horzAnchor="page" w:tblpX="1598" w:tblpY="460"/>
        <w:tblOverlap w:val="never"/>
        <w:tblW w:w="8756"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218"/>
        <w:gridCol w:w="453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0" w:hRule="exact"/>
        </w:trPr>
        <w:tc>
          <w:tcPr>
            <w:tcW w:w="4218" w:type="dxa"/>
            <w:tcBorders>
              <w:bottom w:val="single" w:color="auto" w:sz="4" w:space="0"/>
              <w:right w:val="single" w:color="auto" w:sz="4" w:space="0"/>
            </w:tcBorders>
            <w:vAlign w:val="center"/>
          </w:tcPr>
          <w:p>
            <w:pPr>
              <w:spacing w:line="520" w:lineRule="exact"/>
              <w:ind w:left="1" w:firstLine="27" w:firstLineChars="11"/>
              <w:jc w:val="center"/>
              <w:textAlignment w:val="bottom"/>
              <w:rPr>
                <w:b/>
                <w:color w:val="auto"/>
                <w:kern w:val="0"/>
                <w:sz w:val="24"/>
                <w:szCs w:val="24"/>
                <w:highlight w:val="none"/>
                <w:shd w:val="clear" w:color="auto" w:fill="auto"/>
              </w:rPr>
            </w:pPr>
            <w:r>
              <w:rPr>
                <w:rFonts w:hint="eastAsia"/>
                <w:b/>
                <w:color w:val="auto"/>
                <w:kern w:val="0"/>
                <w:sz w:val="24"/>
                <w:szCs w:val="24"/>
                <w:highlight w:val="none"/>
                <w:shd w:val="clear" w:color="auto" w:fill="auto"/>
              </w:rPr>
              <w:t>项目名称</w:t>
            </w:r>
          </w:p>
        </w:tc>
        <w:tc>
          <w:tcPr>
            <w:tcW w:w="4538" w:type="dxa"/>
            <w:tcBorders>
              <w:left w:val="nil"/>
              <w:bottom w:val="single" w:color="auto" w:sz="4" w:space="0"/>
            </w:tcBorders>
            <w:vAlign w:val="center"/>
          </w:tcPr>
          <w:p>
            <w:pPr>
              <w:spacing w:line="520" w:lineRule="exact"/>
              <w:ind w:left="1" w:firstLine="27" w:firstLineChars="11"/>
              <w:jc w:val="center"/>
              <w:textAlignment w:val="bottom"/>
              <w:rPr>
                <w:b/>
                <w:color w:val="auto"/>
                <w:kern w:val="0"/>
                <w:sz w:val="24"/>
                <w:szCs w:val="24"/>
                <w:highlight w:val="none"/>
                <w:shd w:val="clear" w:color="auto" w:fill="auto"/>
              </w:rPr>
            </w:pPr>
            <w:r>
              <w:rPr>
                <w:rFonts w:hint="eastAsia" w:hAnsi="宋体" w:cs="宋体"/>
                <w:b/>
                <w:color w:val="auto"/>
                <w:sz w:val="24"/>
                <w:szCs w:val="24"/>
                <w:highlight w:val="none"/>
                <w:shd w:val="clear" w:color="auto" w:fill="auto"/>
              </w:rPr>
              <w:t>磋商响应</w:t>
            </w:r>
            <w:r>
              <w:rPr>
                <w:rFonts w:hint="eastAsia"/>
                <w:b/>
                <w:color w:val="auto"/>
                <w:kern w:val="0"/>
                <w:sz w:val="24"/>
                <w:szCs w:val="24"/>
                <w:highlight w:val="none"/>
                <w:shd w:val="clear" w:color="auto" w:fill="auto"/>
              </w:rPr>
              <w:t>报价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40" w:hRule="exact"/>
        </w:trPr>
        <w:tc>
          <w:tcPr>
            <w:tcW w:w="4218" w:type="dxa"/>
            <w:tcBorders>
              <w:top w:val="nil"/>
              <w:right w:val="single" w:color="auto" w:sz="4" w:space="0"/>
            </w:tcBorders>
            <w:vAlign w:val="center"/>
          </w:tcPr>
          <w:p>
            <w:pPr>
              <w:widowControl/>
              <w:jc w:val="center"/>
              <w:rPr>
                <w:rFonts w:hAnsi="宋体" w:cs="宋体"/>
                <w:color w:val="auto"/>
                <w:kern w:val="0"/>
                <w:sz w:val="20"/>
                <w:highlight w:val="none"/>
                <w:shd w:val="clear" w:color="auto" w:fill="auto"/>
              </w:rPr>
            </w:pPr>
          </w:p>
        </w:tc>
        <w:tc>
          <w:tcPr>
            <w:tcW w:w="4538" w:type="dxa"/>
            <w:tcBorders>
              <w:top w:val="nil"/>
              <w:left w:val="nil"/>
            </w:tcBorders>
            <w:vAlign w:val="center"/>
          </w:tcPr>
          <w:p>
            <w:pPr>
              <w:widowControl/>
              <w:jc w:val="center"/>
              <w:rPr>
                <w:rFonts w:hint="eastAsia" w:hAnsi="宋体" w:cs="宋体"/>
                <w:color w:val="auto"/>
                <w:kern w:val="0"/>
                <w:sz w:val="24"/>
                <w:szCs w:val="24"/>
                <w:highlight w:val="none"/>
                <w:shd w:val="clear" w:color="auto" w:fill="auto"/>
                <w:lang w:val="en-US" w:eastAsia="zh-CN"/>
              </w:rPr>
            </w:pPr>
            <w:r>
              <w:rPr>
                <w:rFonts w:hint="eastAsia" w:hAnsi="宋体" w:cs="宋体"/>
                <w:color w:val="auto"/>
                <w:kern w:val="0"/>
                <w:sz w:val="24"/>
                <w:szCs w:val="24"/>
                <w:highlight w:val="none"/>
                <w:u w:val="single"/>
                <w:shd w:val="clear" w:color="auto" w:fill="auto"/>
                <w:lang w:val="en-US" w:eastAsia="zh-CN"/>
              </w:rPr>
              <w:t xml:space="preserve">       </w:t>
            </w:r>
            <w:r>
              <w:rPr>
                <w:rFonts w:hint="eastAsia" w:hAnsi="宋体" w:cs="宋体"/>
                <w:color w:val="auto"/>
                <w:kern w:val="0"/>
                <w:sz w:val="24"/>
                <w:szCs w:val="24"/>
                <w:highlight w:val="none"/>
                <w:shd w:val="clear" w:color="auto" w:fill="auto"/>
                <w:lang w:val="en-US" w:eastAsia="zh-CN"/>
              </w:rPr>
              <w:t>元</w:t>
            </w:r>
          </w:p>
          <w:p>
            <w:pPr>
              <w:pStyle w:val="18"/>
              <w:ind w:firstLine="1200" w:firstLineChars="500"/>
              <w:jc w:val="both"/>
              <w:rPr>
                <w:rFonts w:hint="default"/>
                <w:color w:val="auto"/>
                <w:highlight w:val="none"/>
                <w:lang w:val="en-US" w:eastAsia="zh-CN"/>
              </w:rPr>
            </w:pPr>
            <w:r>
              <w:rPr>
                <w:rFonts w:hint="eastAsia" w:hAnsi="宋体" w:cs="宋体"/>
                <w:color w:val="auto"/>
                <w:kern w:val="0"/>
                <w:sz w:val="24"/>
                <w:szCs w:val="24"/>
                <w:highlight w:val="none"/>
                <w:shd w:val="clear" w:color="auto" w:fill="auto"/>
                <w:lang w:val="en-US" w:eastAsia="zh-CN"/>
              </w:rPr>
              <w:t>大写</w:t>
            </w:r>
            <w:r>
              <w:rPr>
                <w:rFonts w:hint="eastAsia" w:hAnsi="宋体" w:cs="宋体"/>
                <w:color w:val="auto"/>
                <w:kern w:val="0"/>
                <w:sz w:val="24"/>
                <w:szCs w:val="24"/>
                <w:highlight w:val="none"/>
                <w:u w:val="single"/>
                <w:shd w:val="clear" w:color="auto" w:fill="auto"/>
                <w:lang w:val="en-US" w:eastAsia="zh-CN"/>
              </w:rPr>
              <w:t xml:space="preserve">       </w:t>
            </w:r>
          </w:p>
        </w:tc>
      </w:tr>
    </w:tbl>
    <w:p>
      <w:pPr>
        <w:shd w:val="clear"/>
        <w:kinsoku w:val="0"/>
        <w:topLinePunct/>
        <w:snapToGrid w:val="0"/>
        <w:spacing w:line="520" w:lineRule="exact"/>
        <w:rPr>
          <w:rFonts w:ascii="方正仿宋_GBK"/>
          <w:color w:val="auto"/>
          <w:sz w:val="24"/>
          <w:szCs w:val="24"/>
          <w:highlight w:val="none"/>
        </w:rPr>
      </w:pPr>
      <w:r>
        <w:rPr>
          <w:rFonts w:hint="eastAsia" w:hAnsi="宋体" w:cs="宋体"/>
          <w:color w:val="auto"/>
          <w:sz w:val="24"/>
          <w:szCs w:val="24"/>
          <w:highlight w:val="none"/>
        </w:rPr>
        <w:t>竞争性磋商响应单位</w:t>
      </w:r>
      <w:r>
        <w:rPr>
          <w:rFonts w:hint="eastAsia" w:ascii="方正仿宋_GBK"/>
          <w:color w:val="auto"/>
          <w:sz w:val="24"/>
          <w:szCs w:val="24"/>
          <w:highlight w:val="none"/>
        </w:rPr>
        <w:t xml:space="preserve">：（盖章）             </w:t>
      </w:r>
    </w:p>
    <w:p>
      <w:pPr>
        <w:shd w:val="clear"/>
        <w:kinsoku w:val="0"/>
        <w:topLinePunct/>
        <w:snapToGrid w:val="0"/>
        <w:spacing w:line="520" w:lineRule="exact"/>
        <w:rPr>
          <w:rFonts w:ascii="方正仿宋_GBK"/>
          <w:color w:val="auto"/>
          <w:sz w:val="24"/>
          <w:szCs w:val="24"/>
          <w:highlight w:val="none"/>
        </w:rPr>
      </w:pPr>
      <w:r>
        <w:rPr>
          <w:rFonts w:hint="eastAsia" w:ascii="方正仿宋_GBK"/>
          <w:color w:val="auto"/>
          <w:sz w:val="24"/>
          <w:szCs w:val="24"/>
          <w:highlight w:val="none"/>
        </w:rPr>
        <w:t>法定代表人或被授权人（签字）：</w:t>
      </w:r>
    </w:p>
    <w:p>
      <w:pPr>
        <w:shd w:val="clear"/>
        <w:kinsoku w:val="0"/>
        <w:topLinePunct/>
        <w:snapToGrid w:val="0"/>
        <w:spacing w:line="520" w:lineRule="exact"/>
        <w:rPr>
          <w:rFonts w:ascii="方正仿宋_GBK"/>
          <w:color w:val="auto"/>
          <w:sz w:val="24"/>
          <w:szCs w:val="24"/>
          <w:highlight w:val="none"/>
        </w:rPr>
      </w:pPr>
      <w:r>
        <w:rPr>
          <w:rFonts w:hint="eastAsia" w:ascii="方正仿宋_GBK"/>
          <w:color w:val="auto"/>
          <w:sz w:val="24"/>
          <w:szCs w:val="24"/>
          <w:highlight w:val="none"/>
        </w:rPr>
        <w:t>日期：</w:t>
      </w:r>
    </w:p>
    <w:p>
      <w:pPr>
        <w:shd w:val="clear"/>
        <w:kinsoku w:val="0"/>
        <w:topLinePunct/>
        <w:snapToGrid w:val="0"/>
        <w:spacing w:line="520" w:lineRule="exact"/>
        <w:rPr>
          <w:rFonts w:hint="eastAsia" w:ascii="方正仿宋_GBK"/>
          <w:b/>
          <w:color w:val="auto"/>
          <w:sz w:val="21"/>
          <w:szCs w:val="21"/>
          <w:highlight w:val="none"/>
        </w:rPr>
      </w:pPr>
    </w:p>
    <w:p>
      <w:pPr>
        <w:shd w:val="clear"/>
        <w:kinsoku w:val="0"/>
        <w:topLinePunct/>
        <w:snapToGrid w:val="0"/>
        <w:spacing w:line="520" w:lineRule="exact"/>
        <w:rPr>
          <w:rFonts w:ascii="方正仿宋_GBK"/>
          <w:b/>
          <w:color w:val="auto"/>
          <w:sz w:val="21"/>
          <w:szCs w:val="21"/>
          <w:highlight w:val="none"/>
        </w:rPr>
      </w:pPr>
      <w:r>
        <w:rPr>
          <w:rFonts w:hint="eastAsia" w:ascii="方正仿宋_GBK"/>
          <w:b/>
          <w:color w:val="auto"/>
          <w:sz w:val="21"/>
          <w:szCs w:val="21"/>
          <w:highlight w:val="none"/>
        </w:rPr>
        <w:t>注：</w:t>
      </w:r>
    </w:p>
    <w:p>
      <w:pPr>
        <w:numPr>
          <w:ilvl w:val="0"/>
          <w:numId w:val="0"/>
        </w:numPr>
        <w:shd w:val="clear"/>
        <w:kinsoku w:val="0"/>
        <w:topLinePunct/>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ascii="方正仿宋_GBK"/>
          <w:color w:val="auto"/>
          <w:sz w:val="21"/>
          <w:szCs w:val="21"/>
          <w:highlight w:val="none"/>
        </w:rPr>
        <w:t>本表</w:t>
      </w:r>
      <w:r>
        <w:rPr>
          <w:rFonts w:hint="eastAsia" w:ascii="方正仿宋_GBK"/>
          <w:color w:val="auto"/>
          <w:sz w:val="21"/>
          <w:szCs w:val="21"/>
          <w:highlight w:val="none"/>
        </w:rPr>
        <w:t>为格式表</w:t>
      </w:r>
      <w:r>
        <w:rPr>
          <w:rFonts w:ascii="方正仿宋_GBK"/>
          <w:color w:val="auto"/>
          <w:sz w:val="21"/>
          <w:szCs w:val="21"/>
          <w:highlight w:val="none"/>
        </w:rPr>
        <w:t>，</w:t>
      </w:r>
      <w:r>
        <w:rPr>
          <w:rFonts w:hint="eastAsia" w:ascii="方正仿宋_GBK"/>
          <w:color w:val="auto"/>
          <w:sz w:val="21"/>
          <w:szCs w:val="21"/>
          <w:highlight w:val="none"/>
        </w:rPr>
        <w:t>不得自行改动，必须提供</w:t>
      </w:r>
      <w:r>
        <w:rPr>
          <w:rFonts w:ascii="方正仿宋_GBK"/>
          <w:color w:val="auto"/>
          <w:sz w:val="21"/>
          <w:szCs w:val="21"/>
          <w:highlight w:val="none"/>
        </w:rPr>
        <w:t>。</w:t>
      </w:r>
    </w:p>
    <w:p>
      <w:pPr>
        <w:numPr>
          <w:ilvl w:val="0"/>
          <w:numId w:val="0"/>
        </w:numPr>
        <w:shd w:val="clear"/>
        <w:kinsoku w:val="0"/>
        <w:topLinePunct/>
        <w:snapToGrid w:val="0"/>
        <w:spacing w:line="360" w:lineRule="auto"/>
        <w:ind w:firstLine="210" w:firstLineChars="100"/>
        <w:rPr>
          <w:rFonts w:ascii="方正仿宋_GBK"/>
          <w:color w:val="auto"/>
          <w:sz w:val="21"/>
          <w:szCs w:val="21"/>
          <w:highlight w:val="none"/>
          <w:shd w:val="clear" w:color="auto" w:fill="auto"/>
        </w:rPr>
      </w:pPr>
      <w:r>
        <w:rPr>
          <w:rFonts w:hint="eastAsia" w:ascii="宋体" w:hAnsi="宋体" w:eastAsia="宋体" w:cs="宋体"/>
          <w:color w:val="auto"/>
          <w:kern w:val="2"/>
          <w:sz w:val="21"/>
          <w:szCs w:val="21"/>
          <w:highlight w:val="none"/>
          <w:lang w:val="en-US" w:eastAsia="zh-CN" w:bidi="ar-SA"/>
        </w:rPr>
        <w:t>（2）本项目报价（以人民币计价）应包含设计费、人工费、主材及标准附件、备品备件、辅材、开模费、包装、运输、保险、装卸、搬运费、技术措施费、机械进出场费、保管费、成品保护费、专用工具、技术资料、损耗、检测费、撤展、管理费、利润、国家税务部门规定的各项税金；原材料的涨价及政策性调整等风险费；相关伴随服务以及质保、售后服务等一切费用。供应商的报价应包括为完成本项目所发生的一切费用和税费，即响应磋商文件采购要求的所有各项应有费用，采购人将不再支付报价以外的任何费用。</w:t>
      </w:r>
      <w:r>
        <w:rPr>
          <w:rFonts w:hint="eastAsia" w:hAnsi="宋体" w:cs="宋体"/>
          <w:color w:val="auto"/>
          <w:sz w:val="21"/>
          <w:szCs w:val="21"/>
          <w:highlight w:val="none"/>
          <w:shd w:val="clear" w:color="auto" w:fill="auto"/>
          <w:lang w:val="en-US" w:eastAsia="zh-CN"/>
        </w:rPr>
        <w:t xml:space="preserve">                                    </w:t>
      </w:r>
    </w:p>
    <w:p>
      <w:pPr>
        <w:kinsoku w:val="0"/>
        <w:topLinePunct/>
        <w:snapToGrid w:val="0"/>
        <w:spacing w:line="360" w:lineRule="auto"/>
        <w:rPr>
          <w:rFonts w:hAnsi="宋体" w:cs="宋体"/>
          <w:color w:val="auto"/>
          <w:sz w:val="24"/>
          <w:szCs w:val="24"/>
          <w:highlight w:val="none"/>
          <w:shd w:val="clear" w:color="auto" w:fill="auto"/>
        </w:rPr>
      </w:pPr>
    </w:p>
    <w:p>
      <w:pPr>
        <w:kinsoku w:val="0"/>
        <w:topLinePunct/>
        <w:snapToGrid w:val="0"/>
        <w:spacing w:line="360" w:lineRule="auto"/>
        <w:rPr>
          <w:rFonts w:ascii="方正仿宋_GBK"/>
          <w:color w:val="auto"/>
          <w:sz w:val="24"/>
          <w:szCs w:val="24"/>
          <w:highlight w:val="none"/>
          <w:shd w:val="clear" w:color="auto" w:fill="auto"/>
        </w:rPr>
      </w:pPr>
    </w:p>
    <w:p>
      <w:pPr>
        <w:kinsoku w:val="0"/>
        <w:topLinePunct/>
        <w:snapToGrid w:val="0"/>
        <w:spacing w:line="360" w:lineRule="auto"/>
        <w:rPr>
          <w:rFonts w:hint="eastAsia" w:ascii="方正仿宋_GBK"/>
          <w:b/>
          <w:color w:val="auto"/>
          <w:sz w:val="24"/>
          <w:szCs w:val="24"/>
          <w:highlight w:val="none"/>
          <w:shd w:val="clear" w:color="auto" w:fill="auto"/>
        </w:rPr>
        <w:sectPr>
          <w:pgSz w:w="11906" w:h="16838"/>
          <w:pgMar w:top="1361" w:right="1361" w:bottom="1361" w:left="1361" w:header="851" w:footer="992" w:gutter="0"/>
          <w:cols w:space="720" w:num="1"/>
          <w:docGrid w:type="lines" w:linePitch="328" w:charSpace="0"/>
        </w:sectPr>
      </w:pPr>
      <w:r>
        <w:rPr>
          <w:rFonts w:hint="eastAsia" w:ascii="方正仿宋_GBK"/>
          <w:b/>
          <w:color w:val="auto"/>
          <w:sz w:val="24"/>
          <w:szCs w:val="24"/>
          <w:highlight w:val="none"/>
          <w:shd w:val="clear" w:color="auto" w:fill="auto"/>
        </w:rPr>
        <w:t>注：最终报价将现场填写，响应文件密封提交时只需填写磋商报价总计（首次）。</w:t>
      </w:r>
    </w:p>
    <w:p>
      <w:pPr>
        <w:shd w:val="clear"/>
        <w:spacing w:line="500" w:lineRule="exact"/>
        <w:ind w:left="487"/>
        <w:jc w:val="center"/>
        <w:outlineLvl w:val="3"/>
        <w:rPr>
          <w:rFonts w:hAnsi="宋体" w:cs="宋体"/>
          <w:b/>
          <w:bCs/>
          <w:color w:val="auto"/>
          <w:sz w:val="28"/>
          <w:szCs w:val="28"/>
          <w:highlight w:val="none"/>
        </w:rPr>
      </w:pPr>
      <w:r>
        <w:rPr>
          <w:rFonts w:hint="eastAsia" w:hAnsi="宋体" w:cs="宋体"/>
          <w:b/>
          <w:bCs/>
          <w:color w:val="auto"/>
          <w:sz w:val="28"/>
          <w:szCs w:val="28"/>
          <w:highlight w:val="none"/>
          <w:lang w:val="en-US" w:eastAsia="zh-CN"/>
        </w:rPr>
        <w:t>7</w:t>
      </w:r>
      <w:r>
        <w:rPr>
          <w:rFonts w:hint="eastAsia" w:hAnsi="宋体" w:cs="宋体"/>
          <w:b/>
          <w:bCs/>
          <w:color w:val="auto"/>
          <w:sz w:val="28"/>
          <w:szCs w:val="28"/>
          <w:highlight w:val="none"/>
        </w:rPr>
        <w:t>.磋商响应报价明细表</w:t>
      </w:r>
    </w:p>
    <w:p>
      <w:pPr>
        <w:shd w:val="clear"/>
        <w:kinsoku w:val="0"/>
        <w:topLinePunct/>
        <w:snapToGrid w:val="0"/>
        <w:spacing w:line="520" w:lineRule="exact"/>
        <w:rPr>
          <w:rFonts w:ascii="方正仿宋_GBK"/>
          <w:b/>
          <w:color w:val="auto"/>
          <w:sz w:val="24"/>
          <w:szCs w:val="24"/>
          <w:highlight w:val="none"/>
        </w:rPr>
      </w:pPr>
      <w:r>
        <w:rPr>
          <w:rFonts w:hint="eastAsia" w:ascii="方正仿宋_GBK"/>
          <w:b/>
          <w:color w:val="auto"/>
          <w:sz w:val="24"/>
          <w:szCs w:val="24"/>
          <w:highlight w:val="none"/>
        </w:rPr>
        <w:t>项目</w:t>
      </w:r>
      <w:r>
        <w:rPr>
          <w:rFonts w:ascii="方正仿宋_GBK"/>
          <w:b/>
          <w:color w:val="auto"/>
          <w:sz w:val="24"/>
          <w:szCs w:val="24"/>
          <w:highlight w:val="none"/>
        </w:rPr>
        <w:t>名称：</w:t>
      </w:r>
    </w:p>
    <w:tbl>
      <w:tblPr>
        <w:tblStyle w:val="20"/>
        <w:tblW w:w="10350"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180"/>
        <w:gridCol w:w="3773"/>
        <w:gridCol w:w="762"/>
        <w:gridCol w:w="785"/>
        <w:gridCol w:w="946"/>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序号</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项目名称</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项目要求</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单位</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数量</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单价（元）</w:t>
            </w: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50" w:type="dxa"/>
            <w:gridSpan w:val="7"/>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b/>
                <w:bCs/>
                <w:color w:val="auto"/>
                <w:sz w:val="21"/>
                <w:szCs w:val="21"/>
                <w:highlight w:val="none"/>
                <w:vertAlign w:val="baseline"/>
                <w:lang w:val="en-US" w:eastAsia="zh-CN"/>
              </w:rPr>
            </w:pPr>
            <w:r>
              <w:rPr>
                <w:rFonts w:hint="eastAsia" w:ascii="宋体" w:hAnsi="宋体" w:eastAsia="宋体" w:cs="Times New Roman"/>
                <w:b/>
                <w:bCs/>
                <w:color w:val="auto"/>
                <w:sz w:val="21"/>
                <w:szCs w:val="21"/>
                <w:highlight w:val="none"/>
                <w:vertAlign w:val="baseline"/>
                <w:lang w:val="en-US" w:eastAsia="zh-CN"/>
              </w:rPr>
              <w:t>基础装修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拆除</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现场零星拆除</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600</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2</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75龙骨隔墙双面石膏板乳胶漆</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75系列轻钢龙骨/双面封12mm阻燃板/双面/9.5mm纸面石膏板</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40</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3</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墙面</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木工板基底/基膜/车贴/高清写真</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62</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4</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墙面喷绘</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12mm阻燃板基层/宣绒布/高清UV印</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312</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50" w:type="dxa"/>
            <w:gridSpan w:val="7"/>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b/>
                <w:bCs/>
                <w:color w:val="auto"/>
                <w:sz w:val="21"/>
                <w:szCs w:val="21"/>
                <w:highlight w:val="none"/>
                <w:vertAlign w:val="baseline"/>
                <w:lang w:val="en-US" w:eastAsia="zh-CN"/>
              </w:rPr>
            </w:pPr>
            <w:r>
              <w:rPr>
                <w:rFonts w:hint="default" w:ascii="宋体" w:hAnsi="宋体" w:eastAsia="宋体" w:cs="Times New Roman"/>
                <w:b/>
                <w:bCs/>
                <w:color w:val="auto"/>
                <w:sz w:val="21"/>
                <w:szCs w:val="21"/>
                <w:highlight w:val="none"/>
                <w:vertAlign w:val="baseline"/>
                <w:lang w:val="en-US" w:eastAsia="zh-CN"/>
              </w:rPr>
              <w:t>陈列布展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海报</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喷绘布/外框/高清打印</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18</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2</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条幅</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宣绒布/挂轴/高清打印</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5</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3</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写真</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写真PP纸背覆黑胶/高清打印</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2</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4</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3M不干胶</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反光不干胶/雕刻/转移裱贴</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10</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5</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logo灯</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镜片/灯具/成品采购</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个</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3</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6</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标题展板</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户外防水喷绘/激光雕刻 UV打印 悬挂安装</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30</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7</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悬挂配件</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综合材质/成品采购</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个</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8</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说明牌</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卡纸/高清打印</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块</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120</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9</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柜内展板</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宣绒布/金属绷框/UV喷绘</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60</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10</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柜内底板</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吸音棉</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130</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11</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地贴指示</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地贴/写真裱贴</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39</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12</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积木</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木工板包布/叠加展示积木制作及包布</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20</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13</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辅助展具</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亚克力压条、亚克力托架、固定件、卷轴轴头、挂画配件、卡纸、书型垫层</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个</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35</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14</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艺术场景</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场景制作</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9</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15</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展墙装置</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展标墙装置</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6.5</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16</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户外装置</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形象墙/金属/户外防水喷绘/高清UV印</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10</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50" w:type="dxa"/>
            <w:gridSpan w:val="7"/>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b/>
                <w:bCs/>
                <w:color w:val="auto"/>
                <w:sz w:val="21"/>
                <w:szCs w:val="21"/>
                <w:highlight w:val="none"/>
                <w:vertAlign w:val="baseline"/>
                <w:lang w:val="en-US" w:eastAsia="zh-CN"/>
              </w:rPr>
            </w:pPr>
            <w:r>
              <w:rPr>
                <w:rFonts w:hint="eastAsia" w:ascii="宋体" w:hAnsi="宋体" w:eastAsia="宋体" w:cs="Times New Roman"/>
                <w:b/>
                <w:bCs/>
                <w:color w:val="auto"/>
                <w:sz w:val="21"/>
                <w:szCs w:val="21"/>
                <w:highlight w:val="none"/>
                <w:vertAlign w:val="baseline"/>
                <w:lang w:val="en-US" w:eastAsia="zh-CN"/>
              </w:rPr>
              <w:t>展陈灯光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专业展陈灯具</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个</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10</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2</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配件</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个</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10</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50" w:type="dxa"/>
            <w:gridSpan w:val="7"/>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b/>
                <w:bCs/>
                <w:color w:val="auto"/>
                <w:sz w:val="21"/>
                <w:szCs w:val="21"/>
                <w:highlight w:val="none"/>
                <w:vertAlign w:val="baseline"/>
                <w:lang w:val="en-US" w:eastAsia="zh-CN"/>
              </w:rPr>
            </w:pPr>
            <w:r>
              <w:rPr>
                <w:rFonts w:hint="eastAsia" w:ascii="宋体" w:hAnsi="宋体" w:eastAsia="宋体" w:cs="Times New Roman"/>
                <w:b/>
                <w:bCs/>
                <w:color w:val="auto"/>
                <w:sz w:val="21"/>
                <w:szCs w:val="21"/>
                <w:highlight w:val="none"/>
                <w:vertAlign w:val="baseline"/>
                <w:lang w:val="en-US" w:eastAsia="zh-CN"/>
              </w:rPr>
              <w:t>多媒体系统工程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投影展板</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边框+雪弗板/边框喷色 正面投影，背</w:t>
            </w:r>
          </w:p>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面UV打印图案</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m²</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2.5</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2</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多媒体影片</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二维模型制作、二维镜头制作及渲染/</w:t>
            </w:r>
          </w:p>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后期制作/后期剪辑/时长60秒</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秒</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120</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50" w:type="dxa"/>
            <w:gridSpan w:val="7"/>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b/>
                <w:bCs/>
                <w:color w:val="auto"/>
                <w:sz w:val="21"/>
                <w:szCs w:val="21"/>
                <w:highlight w:val="none"/>
                <w:vertAlign w:val="baseline"/>
                <w:lang w:val="en-US" w:eastAsia="zh-CN"/>
              </w:rPr>
            </w:pPr>
            <w:r>
              <w:rPr>
                <w:rFonts w:hint="eastAsia" w:ascii="宋体" w:hAnsi="宋体" w:eastAsia="宋体" w:cs="Times New Roman"/>
                <w:b/>
                <w:bCs/>
                <w:color w:val="auto"/>
                <w:sz w:val="21"/>
                <w:szCs w:val="21"/>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0"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w:t>
            </w:r>
          </w:p>
        </w:tc>
        <w:tc>
          <w:tcPr>
            <w:tcW w:w="2180"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设计</w:t>
            </w:r>
          </w:p>
        </w:tc>
        <w:tc>
          <w:tcPr>
            <w:tcW w:w="3773"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方案设计、施工图设计、平面设计</w:t>
            </w:r>
          </w:p>
        </w:tc>
        <w:tc>
          <w:tcPr>
            <w:tcW w:w="762"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项</w:t>
            </w:r>
          </w:p>
        </w:tc>
        <w:tc>
          <w:tcPr>
            <w:tcW w:w="785" w:type="dxa"/>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1</w:t>
            </w:r>
          </w:p>
        </w:tc>
        <w:tc>
          <w:tcPr>
            <w:tcW w:w="946"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16" w:type="dxa"/>
            <w:gridSpan w:val="6"/>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Times New Roman"/>
                <w:color w:val="auto"/>
                <w:sz w:val="21"/>
                <w:szCs w:val="21"/>
                <w:highlight w:val="none"/>
                <w:vertAlign w:val="baseline"/>
                <w:lang w:val="en-US" w:eastAsia="zh-CN"/>
              </w:rPr>
            </w:pPr>
            <w:r>
              <w:rPr>
                <w:rFonts w:hint="eastAsia" w:ascii="宋体" w:hAnsi="宋体" w:eastAsia="宋体" w:cs="Times New Roman"/>
                <w:b/>
                <w:bCs/>
                <w:color w:val="auto"/>
                <w:sz w:val="21"/>
                <w:szCs w:val="21"/>
                <w:highlight w:val="none"/>
                <w:vertAlign w:val="baseline"/>
                <w:lang w:val="en-US" w:eastAsia="zh-CN"/>
              </w:rPr>
              <w:t>清单合计（人民币大写</w:t>
            </w:r>
            <w:r>
              <w:rPr>
                <w:rFonts w:hint="eastAsia" w:ascii="宋体" w:hAnsi="宋体" w:eastAsia="宋体" w:cs="Times New Roman"/>
                <w:b/>
                <w:bCs/>
                <w:color w:val="auto"/>
                <w:sz w:val="21"/>
                <w:szCs w:val="21"/>
                <w:highlight w:val="none"/>
                <w:u w:val="single"/>
                <w:vertAlign w:val="baseline"/>
                <w:lang w:val="en-US" w:eastAsia="zh-CN"/>
              </w:rPr>
              <w:t xml:space="preserve">        </w:t>
            </w:r>
            <w:r>
              <w:rPr>
                <w:rFonts w:hint="eastAsia" w:ascii="宋体" w:hAnsi="宋体" w:eastAsia="宋体" w:cs="Times New Roman"/>
                <w:b/>
                <w:bCs/>
                <w:color w:val="auto"/>
                <w:sz w:val="21"/>
                <w:szCs w:val="21"/>
                <w:highlight w:val="none"/>
                <w:vertAlign w:val="baseline"/>
                <w:lang w:val="en-US" w:eastAsia="zh-CN"/>
              </w:rPr>
              <w:t>）</w:t>
            </w:r>
          </w:p>
        </w:tc>
        <w:tc>
          <w:tcPr>
            <w:tcW w:w="1234" w:type="dxa"/>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bidi="ar"/>
              </w:rPr>
              <w:t>____元</w:t>
            </w:r>
          </w:p>
        </w:tc>
      </w:tr>
    </w:tbl>
    <w:p>
      <w:pPr>
        <w:shd w:val="clear"/>
        <w:kinsoku w:val="0"/>
        <w:topLinePunct/>
        <w:snapToGrid w:val="0"/>
        <w:spacing w:line="520" w:lineRule="exact"/>
        <w:jc w:val="right"/>
        <w:rPr>
          <w:rFonts w:ascii="方正仿宋_GBK"/>
          <w:color w:val="auto"/>
          <w:sz w:val="24"/>
          <w:szCs w:val="24"/>
          <w:highlight w:val="none"/>
        </w:rPr>
      </w:pPr>
      <w:r>
        <w:rPr>
          <w:rFonts w:hint="eastAsia" w:hAnsi="宋体" w:cs="宋体"/>
          <w:color w:val="auto"/>
          <w:sz w:val="24"/>
          <w:szCs w:val="24"/>
          <w:highlight w:val="none"/>
        </w:rPr>
        <w:t>竞争性磋商响应单位</w:t>
      </w:r>
      <w:r>
        <w:rPr>
          <w:rFonts w:hint="eastAsia" w:ascii="方正仿宋_GBK"/>
          <w:color w:val="auto"/>
          <w:sz w:val="24"/>
          <w:szCs w:val="24"/>
          <w:highlight w:val="none"/>
        </w:rPr>
        <w:t xml:space="preserve">：（盖章）             </w:t>
      </w:r>
    </w:p>
    <w:p>
      <w:pPr>
        <w:shd w:val="clear"/>
        <w:kinsoku w:val="0"/>
        <w:topLinePunct/>
        <w:snapToGrid w:val="0"/>
        <w:spacing w:line="520" w:lineRule="exact"/>
        <w:jc w:val="right"/>
        <w:rPr>
          <w:rFonts w:ascii="方正仿宋_GBK"/>
          <w:color w:val="auto"/>
          <w:sz w:val="24"/>
          <w:szCs w:val="24"/>
          <w:highlight w:val="none"/>
        </w:rPr>
      </w:pPr>
      <w:r>
        <w:rPr>
          <w:rFonts w:hint="eastAsia" w:ascii="方正仿宋_GBK"/>
          <w:color w:val="auto"/>
          <w:sz w:val="24"/>
          <w:szCs w:val="24"/>
          <w:highlight w:val="none"/>
        </w:rPr>
        <w:t>法定代表人或被授权人（签字）：</w:t>
      </w:r>
    </w:p>
    <w:p>
      <w:pPr>
        <w:shd w:val="clear"/>
        <w:jc w:val="right"/>
        <w:rPr>
          <w:color w:val="auto"/>
          <w:highlight w:val="none"/>
        </w:rPr>
      </w:pPr>
      <w:r>
        <w:rPr>
          <w:rFonts w:hint="eastAsia" w:ascii="方正仿宋_GBK"/>
          <w:color w:val="auto"/>
          <w:sz w:val="24"/>
          <w:szCs w:val="24"/>
          <w:highlight w:val="none"/>
        </w:rPr>
        <w:t>日期：</w:t>
      </w:r>
    </w:p>
    <w:p>
      <w:pPr>
        <w:rPr>
          <w:color w:val="auto"/>
          <w:highlight w:val="none"/>
          <w:shd w:val="clear" w:color="auto" w:fill="auto"/>
        </w:rPr>
      </w:pPr>
    </w:p>
    <w:bookmarkEnd w:id="7"/>
    <w:sectPr>
      <w:pgSz w:w="11906" w:h="16838"/>
      <w:pgMar w:top="1361" w:right="1361" w:bottom="1361" w:left="1361" w:header="851" w:footer="992" w:gutter="0"/>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22"/>
      <w:lvlText w:val=""/>
      <w:lvlJc w:val="left"/>
      <w:pPr>
        <w:tabs>
          <w:tab w:val="left" w:pos="780"/>
        </w:tabs>
        <w:ind w:left="780" w:hanging="360"/>
      </w:pPr>
      <w:rPr>
        <w:rFonts w:ascii="Wingdings" w:hAnsi="Wingdings"/>
      </w:rPr>
    </w:lvl>
  </w:abstractNum>
  <w:abstractNum w:abstractNumId="1">
    <w:nsid w:val="00000002"/>
    <w:multiLevelType w:val="singleLevel"/>
    <w:tmpl w:val="00000002"/>
    <w:lvl w:ilvl="0" w:tentative="0">
      <w:start w:val="1"/>
      <w:numFmt w:val="decimal"/>
      <w:suff w:val="nothing"/>
      <w:lvlText w:val="（%1）"/>
      <w:lvlJc w:val="left"/>
      <w:pPr>
        <w:textAlignment w:val="baseline"/>
      </w:pPr>
    </w:lvl>
  </w:abstractNum>
  <w:abstractNum w:abstractNumId="2">
    <w:nsid w:val="461A5EC3"/>
    <w:multiLevelType w:val="singleLevel"/>
    <w:tmpl w:val="461A5EC3"/>
    <w:lvl w:ilvl="0" w:tentative="0">
      <w:start w:val="3"/>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wNDA4YWU3MTc4MjUyYWJjMThlZmVlNTc5YWJiZjUifQ=="/>
  </w:docVars>
  <w:rsids>
    <w:rsidRoot w:val="5B834815"/>
    <w:rsid w:val="000C591E"/>
    <w:rsid w:val="007720D8"/>
    <w:rsid w:val="00E8407D"/>
    <w:rsid w:val="00F32C76"/>
    <w:rsid w:val="01610122"/>
    <w:rsid w:val="01E005CD"/>
    <w:rsid w:val="01E03DA0"/>
    <w:rsid w:val="020C62E0"/>
    <w:rsid w:val="020D13AB"/>
    <w:rsid w:val="02C44E0D"/>
    <w:rsid w:val="04D4611C"/>
    <w:rsid w:val="05040C5C"/>
    <w:rsid w:val="061B25AA"/>
    <w:rsid w:val="06293905"/>
    <w:rsid w:val="06457E1B"/>
    <w:rsid w:val="06E061F8"/>
    <w:rsid w:val="08875D99"/>
    <w:rsid w:val="08E23539"/>
    <w:rsid w:val="09080023"/>
    <w:rsid w:val="0B00275A"/>
    <w:rsid w:val="0B043FF8"/>
    <w:rsid w:val="0B674587"/>
    <w:rsid w:val="0C122745"/>
    <w:rsid w:val="0C6D1992"/>
    <w:rsid w:val="0C8E5CB7"/>
    <w:rsid w:val="0C975D4D"/>
    <w:rsid w:val="0D07487F"/>
    <w:rsid w:val="0DA25D4B"/>
    <w:rsid w:val="0E3566D2"/>
    <w:rsid w:val="0ED33CD7"/>
    <w:rsid w:val="0F111837"/>
    <w:rsid w:val="0F7A6F7F"/>
    <w:rsid w:val="0F976562"/>
    <w:rsid w:val="0FDC6611"/>
    <w:rsid w:val="109C4CD3"/>
    <w:rsid w:val="11FB4E01"/>
    <w:rsid w:val="123063CE"/>
    <w:rsid w:val="12C16C73"/>
    <w:rsid w:val="130268C3"/>
    <w:rsid w:val="130A2A71"/>
    <w:rsid w:val="134C0C32"/>
    <w:rsid w:val="13ED4FAF"/>
    <w:rsid w:val="13F57B76"/>
    <w:rsid w:val="14FB646C"/>
    <w:rsid w:val="151C74EA"/>
    <w:rsid w:val="154F4FF0"/>
    <w:rsid w:val="15D62A35"/>
    <w:rsid w:val="1663647D"/>
    <w:rsid w:val="1720040C"/>
    <w:rsid w:val="172269B7"/>
    <w:rsid w:val="17636221"/>
    <w:rsid w:val="17FF0351"/>
    <w:rsid w:val="181426AF"/>
    <w:rsid w:val="18264164"/>
    <w:rsid w:val="19526D18"/>
    <w:rsid w:val="1A234EDD"/>
    <w:rsid w:val="1B5508A0"/>
    <w:rsid w:val="1B944F25"/>
    <w:rsid w:val="1C2C303B"/>
    <w:rsid w:val="1C2D602B"/>
    <w:rsid w:val="1D2D6BB9"/>
    <w:rsid w:val="1D8A189D"/>
    <w:rsid w:val="1EA23B46"/>
    <w:rsid w:val="1EE33029"/>
    <w:rsid w:val="1F1539D3"/>
    <w:rsid w:val="1FD84531"/>
    <w:rsid w:val="1FF16DE9"/>
    <w:rsid w:val="213845A4"/>
    <w:rsid w:val="214427AF"/>
    <w:rsid w:val="216D3E2C"/>
    <w:rsid w:val="21F7682D"/>
    <w:rsid w:val="22967CEF"/>
    <w:rsid w:val="24C85B57"/>
    <w:rsid w:val="24D551FF"/>
    <w:rsid w:val="262B46D7"/>
    <w:rsid w:val="26CF03AD"/>
    <w:rsid w:val="272A6F80"/>
    <w:rsid w:val="281958DB"/>
    <w:rsid w:val="290A3941"/>
    <w:rsid w:val="2A132F45"/>
    <w:rsid w:val="2A4F3BE0"/>
    <w:rsid w:val="2ACD32E2"/>
    <w:rsid w:val="2AD73080"/>
    <w:rsid w:val="2B157704"/>
    <w:rsid w:val="2CE65546"/>
    <w:rsid w:val="2DBE15BD"/>
    <w:rsid w:val="2E1365BA"/>
    <w:rsid w:val="2E295D1A"/>
    <w:rsid w:val="2E8B4F66"/>
    <w:rsid w:val="2EC52D15"/>
    <w:rsid w:val="2F185F7D"/>
    <w:rsid w:val="2F2F348A"/>
    <w:rsid w:val="2F4131BE"/>
    <w:rsid w:val="2FCB312E"/>
    <w:rsid w:val="30B04157"/>
    <w:rsid w:val="30BD6874"/>
    <w:rsid w:val="30FD5EE8"/>
    <w:rsid w:val="318F2126"/>
    <w:rsid w:val="344352E2"/>
    <w:rsid w:val="34957CEA"/>
    <w:rsid w:val="359E1A84"/>
    <w:rsid w:val="36A77DAA"/>
    <w:rsid w:val="37DE5CE7"/>
    <w:rsid w:val="37E82428"/>
    <w:rsid w:val="37F37085"/>
    <w:rsid w:val="39656606"/>
    <w:rsid w:val="39B546EA"/>
    <w:rsid w:val="3A217E73"/>
    <w:rsid w:val="3BB24E04"/>
    <w:rsid w:val="3C90253B"/>
    <w:rsid w:val="3D6D1C91"/>
    <w:rsid w:val="3E004607"/>
    <w:rsid w:val="3E1F13E7"/>
    <w:rsid w:val="3E6A4D4D"/>
    <w:rsid w:val="3E7C4091"/>
    <w:rsid w:val="403A57EB"/>
    <w:rsid w:val="404E573A"/>
    <w:rsid w:val="40681178"/>
    <w:rsid w:val="40842F0A"/>
    <w:rsid w:val="415F3F89"/>
    <w:rsid w:val="41D80D76"/>
    <w:rsid w:val="41FB1B85"/>
    <w:rsid w:val="420C6E6A"/>
    <w:rsid w:val="42D737C5"/>
    <w:rsid w:val="42F425C9"/>
    <w:rsid w:val="43005FB1"/>
    <w:rsid w:val="445B167F"/>
    <w:rsid w:val="451C3A5F"/>
    <w:rsid w:val="452B2AE3"/>
    <w:rsid w:val="45BE2F8C"/>
    <w:rsid w:val="45E7338C"/>
    <w:rsid w:val="462705C0"/>
    <w:rsid w:val="46C35221"/>
    <w:rsid w:val="46CF5DD3"/>
    <w:rsid w:val="47F34762"/>
    <w:rsid w:val="48A20385"/>
    <w:rsid w:val="48C37541"/>
    <w:rsid w:val="48E22EC4"/>
    <w:rsid w:val="4A1D5D99"/>
    <w:rsid w:val="4ACB00B3"/>
    <w:rsid w:val="4B270CDD"/>
    <w:rsid w:val="4B8944F8"/>
    <w:rsid w:val="4C0D6A06"/>
    <w:rsid w:val="4D080038"/>
    <w:rsid w:val="4D6B3A2E"/>
    <w:rsid w:val="4DF547DB"/>
    <w:rsid w:val="4E45017D"/>
    <w:rsid w:val="4F265CEA"/>
    <w:rsid w:val="4F2A1121"/>
    <w:rsid w:val="4F37695C"/>
    <w:rsid w:val="4FF84CC2"/>
    <w:rsid w:val="50412B46"/>
    <w:rsid w:val="5146380C"/>
    <w:rsid w:val="51856AE2"/>
    <w:rsid w:val="518E5997"/>
    <w:rsid w:val="51C615D4"/>
    <w:rsid w:val="53161DC8"/>
    <w:rsid w:val="53511372"/>
    <w:rsid w:val="53F72CCF"/>
    <w:rsid w:val="540135DE"/>
    <w:rsid w:val="54F8055C"/>
    <w:rsid w:val="54FC20BB"/>
    <w:rsid w:val="556C4241"/>
    <w:rsid w:val="55A30387"/>
    <w:rsid w:val="56C1236A"/>
    <w:rsid w:val="57B450BA"/>
    <w:rsid w:val="57BB4A48"/>
    <w:rsid w:val="598362E0"/>
    <w:rsid w:val="5A6821B9"/>
    <w:rsid w:val="5AA24261"/>
    <w:rsid w:val="5AFC6BFA"/>
    <w:rsid w:val="5B834815"/>
    <w:rsid w:val="5C437358"/>
    <w:rsid w:val="5C8E2CEF"/>
    <w:rsid w:val="5D5A4708"/>
    <w:rsid w:val="5EC75C15"/>
    <w:rsid w:val="5EE96902"/>
    <w:rsid w:val="5FD11B2D"/>
    <w:rsid w:val="602F2BF1"/>
    <w:rsid w:val="60480506"/>
    <w:rsid w:val="61082EFA"/>
    <w:rsid w:val="610F0176"/>
    <w:rsid w:val="615A3AE7"/>
    <w:rsid w:val="61E039FB"/>
    <w:rsid w:val="61F57F4F"/>
    <w:rsid w:val="641C76D4"/>
    <w:rsid w:val="64E42046"/>
    <w:rsid w:val="65F71905"/>
    <w:rsid w:val="660266E7"/>
    <w:rsid w:val="661D3AC8"/>
    <w:rsid w:val="670634BB"/>
    <w:rsid w:val="673F7A07"/>
    <w:rsid w:val="681607A1"/>
    <w:rsid w:val="68B20400"/>
    <w:rsid w:val="6904786F"/>
    <w:rsid w:val="691A6407"/>
    <w:rsid w:val="692E30E7"/>
    <w:rsid w:val="693523D2"/>
    <w:rsid w:val="69650665"/>
    <w:rsid w:val="69CF11C8"/>
    <w:rsid w:val="69D33BD0"/>
    <w:rsid w:val="69DB153D"/>
    <w:rsid w:val="6A2922A9"/>
    <w:rsid w:val="6A4C76A7"/>
    <w:rsid w:val="6B6969C2"/>
    <w:rsid w:val="6C2C2E29"/>
    <w:rsid w:val="6CE546F0"/>
    <w:rsid w:val="6D7F761A"/>
    <w:rsid w:val="6DCC7B1B"/>
    <w:rsid w:val="6E1A330D"/>
    <w:rsid w:val="6E434D29"/>
    <w:rsid w:val="6E6D5B2F"/>
    <w:rsid w:val="6E996B81"/>
    <w:rsid w:val="6F0A2635"/>
    <w:rsid w:val="6F630159"/>
    <w:rsid w:val="6F7A500F"/>
    <w:rsid w:val="6FB6638D"/>
    <w:rsid w:val="720848A9"/>
    <w:rsid w:val="7284105E"/>
    <w:rsid w:val="7357054A"/>
    <w:rsid w:val="73BB48FA"/>
    <w:rsid w:val="73CC2623"/>
    <w:rsid w:val="74BE72A9"/>
    <w:rsid w:val="74E0620B"/>
    <w:rsid w:val="75D106FF"/>
    <w:rsid w:val="76CF5726"/>
    <w:rsid w:val="76DB0407"/>
    <w:rsid w:val="76FF1ACF"/>
    <w:rsid w:val="77FC2DAB"/>
    <w:rsid w:val="783669AD"/>
    <w:rsid w:val="79EA0346"/>
    <w:rsid w:val="7A0A5714"/>
    <w:rsid w:val="7A717BD9"/>
    <w:rsid w:val="7B0275D0"/>
    <w:rsid w:val="7B60135E"/>
    <w:rsid w:val="7BEE2280"/>
    <w:rsid w:val="7C377FD4"/>
    <w:rsid w:val="7C854A8A"/>
    <w:rsid w:val="7D417B49"/>
    <w:rsid w:val="7DA56205"/>
    <w:rsid w:val="7EBC6925"/>
    <w:rsid w:val="7EDB2E77"/>
    <w:rsid w:val="7EF56303"/>
    <w:rsid w:val="7F112624"/>
    <w:rsid w:val="7F4546DC"/>
    <w:rsid w:val="7F8A6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楷体_GB2312"/>
      <w:b/>
      <w:kern w:val="44"/>
      <w:sz w:val="44"/>
    </w:rPr>
  </w:style>
  <w:style w:type="paragraph" w:styleId="4">
    <w:name w:val="heading 2"/>
    <w:basedOn w:val="1"/>
    <w:next w:val="1"/>
    <w:unhideWhenUsed/>
    <w:qFormat/>
    <w:uiPriority w:val="0"/>
    <w:pPr>
      <w:keepNext/>
      <w:keepLines/>
      <w:snapToGrid w:val="0"/>
      <w:spacing w:line="300" w:lineRule="auto"/>
      <w:ind w:firstLine="200" w:firstLineChars="200"/>
      <w:outlineLvl w:val="1"/>
    </w:pPr>
    <w:rPr>
      <w:rFonts w:ascii="Calibri" w:hAnsi="Calibri"/>
      <w:b/>
      <w:bCs/>
      <w:szCs w:val="32"/>
    </w:rPr>
  </w:style>
  <w:style w:type="paragraph" w:styleId="5">
    <w:name w:val="heading 3"/>
    <w:basedOn w:val="1"/>
    <w:next w:val="1"/>
    <w:unhideWhenUsed/>
    <w:qFormat/>
    <w:uiPriority w:val="0"/>
    <w:pPr>
      <w:widowControl/>
      <w:autoSpaceDE w:val="0"/>
      <w:autoSpaceDN w:val="0"/>
      <w:snapToGrid w:val="0"/>
      <w:spacing w:line="300" w:lineRule="auto"/>
      <w:ind w:firstLine="200" w:firstLineChars="200"/>
      <w:outlineLvl w:val="2"/>
    </w:pPr>
    <w:rPr>
      <w:rFonts w:ascii="Calibri" w:hAnsi="Calibri"/>
      <w:b/>
      <w:szCs w:val="20"/>
    </w:rPr>
  </w:style>
  <w:style w:type="paragraph" w:styleId="2">
    <w:name w:val="heading 4"/>
    <w:basedOn w:val="1"/>
    <w:next w:val="1"/>
    <w:qFormat/>
    <w:uiPriority w:val="0"/>
    <w:pPr>
      <w:keepNext/>
      <w:keepLines/>
      <w:spacing w:before="280" w:after="290" w:line="372" w:lineRule="auto"/>
      <w:ind w:firstLine="200" w:firstLineChars="200"/>
      <w:outlineLvl w:val="3"/>
    </w:pPr>
    <w:rPr>
      <w:rFonts w:ascii="Arial" w:hAnsi="Arial" w:eastAsia="黑体"/>
      <w:b/>
      <w:kern w:val="0"/>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ind w:firstLine="420"/>
      <w:jc w:val="left"/>
      <w:textAlignment w:val="baseline"/>
    </w:pPr>
    <w:rPr>
      <w:rFonts w:eastAsia="楷体_GB2312"/>
      <w:kern w:val="0"/>
      <w:sz w:val="24"/>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qFormat/>
    <w:uiPriority w:val="0"/>
    <w:pPr>
      <w:widowControl w:val="0"/>
      <w:autoSpaceDE w:val="0"/>
      <w:autoSpaceDN w:val="0"/>
      <w:adjustRightInd w:val="0"/>
    </w:pPr>
    <w:rPr>
      <w:rFonts w:ascii="Times New Roman" w:hAnsi="Times New Roman" w:eastAsia="宋体" w:cs="宋体"/>
      <w:color w:val="000000"/>
      <w:sz w:val="24"/>
      <w:szCs w:val="24"/>
      <w:u w:val="single"/>
      <w:lang w:val="en-US" w:eastAsia="zh-CN" w:bidi="ar-SA"/>
    </w:rPr>
  </w:style>
  <w:style w:type="paragraph" w:styleId="10">
    <w:name w:val="Body Text Indent"/>
    <w:basedOn w:val="1"/>
    <w:next w:val="11"/>
    <w:unhideWhenUsed/>
    <w:qFormat/>
    <w:uiPriority w:val="99"/>
    <w:pPr>
      <w:spacing w:after="120"/>
      <w:ind w:left="420" w:leftChars="200"/>
    </w:pPr>
    <w:rPr>
      <w:szCs w:val="24"/>
    </w:rPr>
  </w:style>
  <w:style w:type="paragraph" w:styleId="11">
    <w:name w:val="envelope return"/>
    <w:basedOn w:val="1"/>
    <w:unhideWhenUsed/>
    <w:qFormat/>
    <w:uiPriority w:val="99"/>
    <w:pPr>
      <w:snapToGrid w:val="0"/>
    </w:pPr>
    <w:rPr>
      <w:rFonts w:ascii="Arial" w:hAnsi="Arial"/>
    </w:rPr>
  </w:style>
  <w:style w:type="paragraph" w:styleId="12">
    <w:name w:val="toc 3"/>
    <w:basedOn w:val="1"/>
    <w:next w:val="1"/>
    <w:qFormat/>
    <w:uiPriority w:val="0"/>
    <w:pPr>
      <w:ind w:left="840" w:leftChars="400"/>
    </w:pPr>
  </w:style>
  <w:style w:type="paragraph" w:styleId="13">
    <w:name w:val="Body Text Indent 2"/>
    <w:basedOn w:val="1"/>
    <w:qFormat/>
    <w:uiPriority w:val="0"/>
    <w:pPr>
      <w:spacing w:line="420" w:lineRule="exact"/>
      <w:ind w:firstLine="525"/>
    </w:pPr>
    <w:rPr>
      <w:rFonts w:ascii="宋体"/>
      <w:kern w:val="0"/>
      <w:sz w:val="20"/>
      <w:szCs w:val="20"/>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adjustRightInd w:val="0"/>
      <w:jc w:val="left"/>
      <w:textAlignment w:val="baseline"/>
    </w:pPr>
    <w:rPr>
      <w:rFonts w:eastAsia="楷体_GB2312"/>
      <w:sz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10"/>
    <w:next w:val="1"/>
    <w:unhideWhenUsed/>
    <w:qFormat/>
    <w:uiPriority w:val="99"/>
    <w:pPr>
      <w:ind w:firstLine="20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ListBullet2"/>
    <w:basedOn w:val="1"/>
    <w:qFormat/>
    <w:uiPriority w:val="99"/>
    <w:pPr>
      <w:numPr>
        <w:ilvl w:val="0"/>
        <w:numId w:val="1"/>
      </w:numPr>
    </w:pPr>
  </w:style>
  <w:style w:type="paragraph" w:customStyle="1" w:styleId="23">
    <w:name w:val="正文1"/>
    <w:basedOn w:val="1"/>
    <w:qFormat/>
    <w:uiPriority w:val="0"/>
    <w:pPr>
      <w:ind w:firstLine="361"/>
    </w:pPr>
    <w:rPr>
      <w:rFonts w:ascii="宋体" w:hAnsi="宋体"/>
      <w:szCs w:val="24"/>
    </w:rPr>
  </w:style>
  <w:style w:type="paragraph" w:customStyle="1" w:styleId="2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5">
    <w:name w:val="样式 小四 加粗"/>
    <w:basedOn w:val="21"/>
    <w:qFormat/>
    <w:uiPriority w:val="0"/>
    <w:rPr>
      <w:rFonts w:eastAsia="黑体"/>
      <w:b/>
      <w:bCs/>
      <w:sz w:val="24"/>
    </w:rPr>
  </w:style>
  <w:style w:type="character" w:customStyle="1" w:styleId="26">
    <w:name w:val="页眉 字符"/>
    <w:basedOn w:val="21"/>
    <w:link w:val="15"/>
    <w:qFormat/>
    <w:uiPriority w:val="0"/>
    <w:rPr>
      <w:kern w:val="2"/>
      <w:sz w:val="18"/>
      <w:szCs w:val="18"/>
    </w:rPr>
  </w:style>
  <w:style w:type="paragraph" w:customStyle="1" w:styleId="27">
    <w:name w:val="信息标题1"/>
    <w:basedOn w:val="1"/>
    <w:qFormat/>
    <w:uiPriority w:val="99"/>
    <w:pPr>
      <w:pBdr>
        <w:top w:val="single" w:color="000000" w:sz="6" w:space="1"/>
        <w:left w:val="single" w:color="000000" w:sz="6" w:space="1"/>
        <w:bottom w:val="single" w:color="000000" w:sz="6" w:space="1"/>
        <w:right w:val="single" w:color="000000" w:sz="6" w:space="1"/>
      </w:pBdr>
      <w:shd w:val="clear" w:color="auto" w:fill="7F7F7F"/>
      <w:spacing w:before="100" w:beforeAutospacing="1" w:after="100" w:afterAutospacing="1"/>
      <w:ind w:left="1080" w:hanging="1080"/>
    </w:pPr>
    <w:rPr>
      <w:rFonts w:ascii="Cambria" w:hAnsi="Cambria"/>
      <w:sz w:val="24"/>
      <w:szCs w:val="24"/>
    </w:rPr>
  </w:style>
  <w:style w:type="character" w:customStyle="1" w:styleId="28">
    <w:name w:val="NormalCharacter"/>
    <w:qFormat/>
    <w:uiPriority w:val="0"/>
  </w:style>
  <w:style w:type="paragraph" w:customStyle="1" w:styleId="29">
    <w:name w:val="正文缩进2格"/>
    <w:basedOn w:val="1"/>
    <w:qFormat/>
    <w:uiPriority w:val="0"/>
    <w:pPr>
      <w:spacing w:line="600" w:lineRule="exact"/>
      <w:ind w:firstLine="639"/>
    </w:pPr>
    <w:rPr>
      <w:rFonts w:ascii="仿宋_GB2312" w:hAnsi="宋体" w:eastAsia="仿宋_GB2312"/>
      <w:sz w:val="31"/>
      <w:szCs w:val="28"/>
    </w:rPr>
  </w:style>
  <w:style w:type="paragraph" w:customStyle="1" w:styleId="30">
    <w:name w:val="图例"/>
    <w:basedOn w:val="1"/>
    <w:qFormat/>
    <w:uiPriority w:val="0"/>
    <w:pPr>
      <w:spacing w:before="120" w:after="120" w:line="360" w:lineRule="auto"/>
      <w:jc w:val="center"/>
    </w:pPr>
    <w:rPr>
      <w:rFonts w:eastAsia="仿宋_GB2312"/>
      <w:b/>
      <w:sz w:val="24"/>
      <w:szCs w:val="20"/>
    </w:rPr>
  </w:style>
  <w:style w:type="character" w:customStyle="1" w:styleId="31">
    <w:name w:val="font21"/>
    <w:basedOn w:val="21"/>
    <w:qFormat/>
    <w:uiPriority w:val="0"/>
    <w:rPr>
      <w:rFonts w:hint="eastAsia" w:ascii="宋体" w:hAnsi="宋体" w:eastAsia="宋体" w:cs="宋体"/>
      <w:color w:val="000000"/>
      <w:sz w:val="22"/>
      <w:szCs w:val="22"/>
      <w:u w:val="none"/>
      <w:vertAlign w:val="superscript"/>
    </w:rPr>
  </w:style>
  <w:style w:type="character" w:customStyle="1" w:styleId="32">
    <w:name w:val="font01"/>
    <w:basedOn w:val="21"/>
    <w:qFormat/>
    <w:uiPriority w:val="0"/>
    <w:rPr>
      <w:rFonts w:hint="eastAsia" w:ascii="宋体" w:hAnsi="宋体" w:eastAsia="宋体" w:cs="宋体"/>
      <w:color w:val="000000"/>
      <w:sz w:val="22"/>
      <w:szCs w:val="22"/>
      <w:u w:val="none"/>
    </w:rPr>
  </w:style>
  <w:style w:type="character" w:customStyle="1" w:styleId="33">
    <w:name w:val="font31"/>
    <w:basedOn w:val="21"/>
    <w:qFormat/>
    <w:uiPriority w:val="0"/>
    <w:rPr>
      <w:rFonts w:hint="eastAsia" w:ascii="宋体" w:hAnsi="宋体" w:eastAsia="宋体" w:cs="宋体"/>
      <w:color w:val="000000"/>
      <w:sz w:val="22"/>
      <w:szCs w:val="22"/>
      <w:u w:val="none"/>
      <w:vertAlign w:val="superscript"/>
    </w:rPr>
  </w:style>
  <w:style w:type="character" w:customStyle="1" w:styleId="34">
    <w:name w:val="font41"/>
    <w:basedOn w:val="21"/>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8391</Words>
  <Characters>8650</Characters>
  <Lines>119</Lines>
  <Paragraphs>33</Paragraphs>
  <TotalTime>20</TotalTime>
  <ScaleCrop>false</ScaleCrop>
  <LinksUpToDate>false</LinksUpToDate>
  <CharactersWithSpaces>8729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2024-03-20T06:47:00Z</dcterms:created>
  <dc:creator>Dell</dc:creator>
  <cp:lastModifiedBy>L</cp:lastModifiedBy>
  <cp:lastPrinted>2024-03-21T02:02:00Z</cp:lastPrinted>
  <dcterms:modified xsi:type="dcterms:W3CDTF">2025-10-31T06:42:36Z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3C685D8077784592B36E3E7BFE41A55E_13</vt:lpwstr>
  </property>
  <property fmtid="{D5CDD505-2E9C-101B-9397-08002B2CF9AE}" pid="4" name="KSOTemplateDocerSaveRecord">
    <vt:lpwstr>eyJoZGlkIjoiNzc3NGZiODMwZWIxNGQ1ZGM3NzU3NzM0MzJmZjJlOWYiLCJ1c2VySWQiOiIxMjY5NzgzNzg4In0=</vt:lpwstr>
  </property>
</Properties>
</file>