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DCDE" w14:textId="77777777" w:rsidR="00714246" w:rsidRDefault="00714246">
      <w:pPr>
        <w:tabs>
          <w:tab w:val="left" w:pos="6300"/>
        </w:tabs>
        <w:snapToGrid w:val="0"/>
        <w:spacing w:line="300" w:lineRule="auto"/>
        <w:jc w:val="center"/>
        <w:rPr>
          <w:rStyle w:val="NormalCharacter"/>
          <w:rFonts w:ascii="宋体" w:eastAsia="宋体" w:hAnsi="宋体" w:cs="宋体" w:hint="eastAsia"/>
          <w:b/>
          <w:sz w:val="44"/>
          <w:szCs w:val="44"/>
        </w:rPr>
      </w:pPr>
    </w:p>
    <w:p w14:paraId="5505F1C3" w14:textId="77777777" w:rsidR="00714246" w:rsidRDefault="00714246">
      <w:pPr>
        <w:tabs>
          <w:tab w:val="center" w:pos="5023"/>
          <w:tab w:val="left" w:pos="8652"/>
        </w:tabs>
        <w:snapToGrid w:val="0"/>
        <w:spacing w:before="240" w:line="500" w:lineRule="exact"/>
        <w:jc w:val="center"/>
        <w:rPr>
          <w:rStyle w:val="NormalCharacter"/>
          <w:rFonts w:ascii="宋体" w:eastAsia="宋体" w:hAnsi="宋体" w:cs="宋体" w:hint="eastAsia"/>
          <w:b/>
          <w:sz w:val="48"/>
          <w:szCs w:val="48"/>
        </w:rPr>
      </w:pPr>
    </w:p>
    <w:p w14:paraId="601899C2" w14:textId="77777777" w:rsidR="00714246" w:rsidRDefault="00000000">
      <w:pPr>
        <w:pStyle w:val="BodyText1I2"/>
        <w:snapToGrid w:val="0"/>
        <w:spacing w:line="360" w:lineRule="auto"/>
        <w:ind w:left="0" w:firstLineChars="0" w:firstLine="0"/>
        <w:jc w:val="center"/>
        <w:rPr>
          <w:rStyle w:val="NormalCharacter"/>
          <w:rFonts w:ascii="宋体" w:eastAsia="宋体" w:hAnsi="宋体" w:cs="宋体" w:hint="eastAsia"/>
          <w:b/>
          <w:sz w:val="40"/>
          <w:szCs w:val="40"/>
        </w:rPr>
      </w:pPr>
      <w:r>
        <w:rPr>
          <w:rStyle w:val="NormalCharacter"/>
          <w:rFonts w:ascii="宋体" w:eastAsia="宋体" w:hAnsi="宋体" w:cs="宋体" w:hint="eastAsia"/>
          <w:b/>
          <w:sz w:val="40"/>
          <w:szCs w:val="40"/>
        </w:rPr>
        <w:t xml:space="preserve"> 南通市图书馆24小时自助还书设备项目</w:t>
      </w:r>
    </w:p>
    <w:p w14:paraId="2ACF921A" w14:textId="77777777" w:rsidR="00714246" w:rsidRDefault="00714246">
      <w:pPr>
        <w:pStyle w:val="BodyText1I2"/>
        <w:snapToGrid w:val="0"/>
        <w:ind w:firstLine="520"/>
        <w:rPr>
          <w:rStyle w:val="NormalCharacter"/>
          <w:rFonts w:ascii="宋体" w:eastAsia="宋体" w:hAnsi="宋体" w:cs="宋体" w:hint="eastAsia"/>
          <w:sz w:val="26"/>
        </w:rPr>
      </w:pPr>
    </w:p>
    <w:p w14:paraId="7824B520" w14:textId="77777777" w:rsidR="00714246" w:rsidRDefault="00714246">
      <w:pPr>
        <w:pStyle w:val="BodyText1I2"/>
        <w:snapToGrid w:val="0"/>
        <w:ind w:firstLine="520"/>
        <w:rPr>
          <w:rStyle w:val="NormalCharacter"/>
          <w:rFonts w:ascii="宋体" w:eastAsia="宋体" w:hAnsi="宋体" w:cs="宋体" w:hint="eastAsia"/>
          <w:sz w:val="26"/>
        </w:rPr>
      </w:pPr>
    </w:p>
    <w:p w14:paraId="334589FB" w14:textId="77777777" w:rsidR="00714246" w:rsidRDefault="00714246">
      <w:pPr>
        <w:pStyle w:val="BodyText1I2"/>
        <w:snapToGrid w:val="0"/>
        <w:ind w:firstLine="520"/>
        <w:rPr>
          <w:rStyle w:val="NormalCharacter"/>
          <w:rFonts w:ascii="宋体" w:eastAsia="宋体" w:hAnsi="宋体" w:cs="宋体" w:hint="eastAsia"/>
          <w:sz w:val="26"/>
        </w:rPr>
      </w:pPr>
    </w:p>
    <w:p w14:paraId="0DCB37AE" w14:textId="77777777" w:rsidR="00714246" w:rsidRDefault="00714246">
      <w:pPr>
        <w:pStyle w:val="BodyText1I2"/>
        <w:snapToGrid w:val="0"/>
        <w:ind w:firstLine="520"/>
        <w:rPr>
          <w:rStyle w:val="NormalCharacter"/>
          <w:rFonts w:ascii="宋体" w:eastAsia="宋体" w:hAnsi="宋体" w:cs="宋体" w:hint="eastAsia"/>
          <w:sz w:val="26"/>
        </w:rPr>
      </w:pPr>
    </w:p>
    <w:p w14:paraId="4823CB5A" w14:textId="77777777" w:rsidR="00714246" w:rsidRDefault="00714246">
      <w:pPr>
        <w:pStyle w:val="BodyText1I2"/>
        <w:snapToGrid w:val="0"/>
        <w:ind w:firstLine="520"/>
        <w:rPr>
          <w:rStyle w:val="NormalCharacter"/>
          <w:rFonts w:ascii="宋体" w:eastAsia="宋体" w:hAnsi="宋体" w:cs="宋体" w:hint="eastAsia"/>
          <w:sz w:val="26"/>
        </w:rPr>
      </w:pPr>
    </w:p>
    <w:p w14:paraId="203D1DEE" w14:textId="77777777" w:rsidR="00714246" w:rsidRDefault="00714246">
      <w:pPr>
        <w:pStyle w:val="BodyText1I2"/>
        <w:snapToGrid w:val="0"/>
        <w:ind w:firstLine="520"/>
        <w:rPr>
          <w:rStyle w:val="NormalCharacter"/>
          <w:rFonts w:ascii="宋体" w:eastAsia="宋体" w:hAnsi="宋体" w:cs="宋体" w:hint="eastAsia"/>
          <w:sz w:val="26"/>
        </w:rPr>
      </w:pPr>
    </w:p>
    <w:p w14:paraId="63B1EBF4" w14:textId="77777777" w:rsidR="00714246" w:rsidRDefault="00000000">
      <w:pPr>
        <w:snapToGrid w:val="0"/>
        <w:spacing w:line="1400" w:lineRule="exact"/>
        <w:jc w:val="center"/>
        <w:rPr>
          <w:rStyle w:val="NormalCharacter"/>
          <w:rFonts w:ascii="宋体" w:eastAsia="宋体" w:hAnsi="宋体" w:cs="宋体" w:hint="eastAsia"/>
          <w:b/>
          <w:sz w:val="72"/>
          <w:szCs w:val="72"/>
        </w:rPr>
      </w:pPr>
      <w:r>
        <w:rPr>
          <w:rStyle w:val="NormalCharacter"/>
          <w:rFonts w:ascii="宋体" w:eastAsia="宋体" w:hAnsi="宋体" w:cs="宋体" w:hint="eastAsia"/>
          <w:b/>
          <w:sz w:val="72"/>
          <w:szCs w:val="72"/>
        </w:rPr>
        <w:t>公开招标文件</w:t>
      </w:r>
    </w:p>
    <w:p w14:paraId="3BB5EE32" w14:textId="77777777" w:rsidR="00714246" w:rsidRDefault="00000000">
      <w:pPr>
        <w:snapToGrid w:val="0"/>
        <w:spacing w:line="640" w:lineRule="exact"/>
        <w:jc w:val="center"/>
        <w:rPr>
          <w:rStyle w:val="NormalCharacter"/>
          <w:rFonts w:ascii="宋体" w:eastAsia="宋体" w:hAnsi="宋体" w:cs="宋体" w:hint="eastAsia"/>
          <w:b/>
          <w:sz w:val="44"/>
          <w:szCs w:val="44"/>
        </w:rPr>
      </w:pPr>
      <w:r>
        <w:rPr>
          <w:rStyle w:val="NormalCharacter"/>
          <w:rFonts w:ascii="宋体" w:eastAsia="宋体" w:hAnsi="宋体" w:cs="宋体" w:hint="eastAsia"/>
          <w:b/>
          <w:sz w:val="44"/>
          <w:szCs w:val="44"/>
        </w:rPr>
        <w:t>（资格后审）</w:t>
      </w:r>
    </w:p>
    <w:p w14:paraId="4D7FC5FC" w14:textId="77777777" w:rsidR="00714246" w:rsidRDefault="00714246">
      <w:pPr>
        <w:pStyle w:val="BodyText1I2"/>
        <w:snapToGrid w:val="0"/>
        <w:ind w:firstLine="520"/>
        <w:rPr>
          <w:rStyle w:val="NormalCharacter"/>
          <w:rFonts w:ascii="宋体" w:eastAsia="宋体" w:hAnsi="宋体" w:cs="宋体" w:hint="eastAsia"/>
          <w:sz w:val="26"/>
        </w:rPr>
      </w:pPr>
    </w:p>
    <w:p w14:paraId="39DB3BE0" w14:textId="77777777" w:rsidR="00714246" w:rsidRDefault="00714246">
      <w:pPr>
        <w:snapToGrid w:val="0"/>
        <w:jc w:val="center"/>
        <w:rPr>
          <w:rStyle w:val="NormalCharacter"/>
          <w:rFonts w:ascii="宋体" w:eastAsia="宋体" w:hAnsi="宋体" w:cs="宋体" w:hint="eastAsia"/>
          <w:b/>
          <w:sz w:val="36"/>
        </w:rPr>
      </w:pPr>
    </w:p>
    <w:p w14:paraId="2A94C65C" w14:textId="77777777" w:rsidR="00714246" w:rsidRDefault="00714246">
      <w:pPr>
        <w:pStyle w:val="BodyText1I2"/>
        <w:snapToGrid w:val="0"/>
        <w:ind w:firstLine="520"/>
        <w:rPr>
          <w:rStyle w:val="NormalCharacter"/>
          <w:rFonts w:ascii="宋体" w:eastAsia="宋体" w:hAnsi="宋体" w:cs="宋体" w:hint="eastAsia"/>
          <w:sz w:val="26"/>
        </w:rPr>
      </w:pPr>
    </w:p>
    <w:p w14:paraId="288A83ED" w14:textId="77777777" w:rsidR="00714246" w:rsidRDefault="00714246">
      <w:pPr>
        <w:snapToGrid w:val="0"/>
        <w:rPr>
          <w:rStyle w:val="NormalCharacter"/>
          <w:rFonts w:ascii="宋体" w:eastAsia="宋体" w:hAnsi="宋体" w:cs="宋体" w:hint="eastAsia"/>
          <w:b/>
          <w:sz w:val="36"/>
        </w:rPr>
      </w:pPr>
    </w:p>
    <w:p w14:paraId="64F3E008" w14:textId="77777777" w:rsidR="00714246" w:rsidRDefault="00714246">
      <w:pPr>
        <w:pStyle w:val="20"/>
        <w:ind w:left="520" w:firstLine="420"/>
      </w:pPr>
    </w:p>
    <w:p w14:paraId="7AE670F0" w14:textId="77777777" w:rsidR="00714246" w:rsidRDefault="00714246"/>
    <w:p w14:paraId="7587A5D0" w14:textId="77777777" w:rsidR="00714246" w:rsidRDefault="00714246">
      <w:pPr>
        <w:pStyle w:val="TOC10"/>
        <w:snapToGrid w:val="0"/>
        <w:rPr>
          <w:rStyle w:val="NormalCharacter"/>
          <w:rFonts w:ascii="宋体" w:eastAsia="宋体" w:hAnsi="宋体" w:cs="宋体" w:hint="eastAsia"/>
        </w:rPr>
      </w:pPr>
    </w:p>
    <w:p w14:paraId="6FF11BDD" w14:textId="77777777" w:rsidR="00714246" w:rsidRDefault="00000000">
      <w:pPr>
        <w:snapToGrid w:val="0"/>
        <w:rPr>
          <w:rStyle w:val="NormalCharacter"/>
          <w:rFonts w:ascii="宋体" w:eastAsia="宋体" w:hAnsi="宋体" w:cs="宋体" w:hint="eastAsia"/>
          <w:b/>
          <w:sz w:val="30"/>
          <w:szCs w:val="30"/>
        </w:rPr>
      </w:pPr>
      <w:r>
        <w:rPr>
          <w:rStyle w:val="NormalCharacter"/>
          <w:rFonts w:ascii="宋体" w:eastAsia="宋体" w:hAnsi="宋体" w:cs="宋体" w:hint="eastAsia"/>
          <w:b/>
          <w:sz w:val="30"/>
          <w:szCs w:val="30"/>
        </w:rPr>
        <w:t xml:space="preserve">       </w:t>
      </w:r>
    </w:p>
    <w:p w14:paraId="0FC6DE81" w14:textId="77777777" w:rsidR="00714246" w:rsidRDefault="00000000">
      <w:pPr>
        <w:pStyle w:val="BodyText"/>
        <w:snapToGrid w:val="0"/>
        <w:spacing w:line="360" w:lineRule="auto"/>
        <w:jc w:val="center"/>
        <w:rPr>
          <w:rStyle w:val="NormalCharacter"/>
          <w:rFonts w:ascii="宋体" w:eastAsia="宋体" w:hAnsi="宋体" w:cs="宋体" w:hint="eastAsia"/>
          <w:b/>
          <w:szCs w:val="28"/>
        </w:rPr>
      </w:pPr>
      <w:r>
        <w:rPr>
          <w:rStyle w:val="NormalCharacter"/>
          <w:rFonts w:ascii="宋体" w:eastAsia="宋体" w:hAnsi="宋体" w:cs="宋体" w:hint="eastAsia"/>
          <w:b/>
          <w:szCs w:val="28"/>
        </w:rPr>
        <w:t>采 购 人：南通市图书馆</w:t>
      </w:r>
    </w:p>
    <w:p w14:paraId="5B52C005" w14:textId="77777777" w:rsidR="00714246" w:rsidRDefault="00000000">
      <w:pPr>
        <w:snapToGrid w:val="0"/>
        <w:jc w:val="center"/>
        <w:rPr>
          <w:rStyle w:val="NormalCharacter"/>
          <w:rFonts w:ascii="宋体" w:eastAsia="宋体" w:hAnsi="宋体" w:cs="宋体" w:hint="eastAsia"/>
          <w:b/>
          <w:sz w:val="28"/>
          <w:szCs w:val="28"/>
        </w:rPr>
      </w:pPr>
      <w:r>
        <w:rPr>
          <w:rStyle w:val="NormalCharacter"/>
          <w:rFonts w:ascii="宋体" w:eastAsia="宋体" w:hAnsi="宋体" w:cs="宋体" w:hint="eastAsia"/>
          <w:b/>
          <w:sz w:val="28"/>
          <w:szCs w:val="28"/>
        </w:rPr>
        <w:t>代理机构：南通通城建设工程项目管理有限公司</w:t>
      </w:r>
    </w:p>
    <w:p w14:paraId="109D72C2" w14:textId="77777777" w:rsidR="00714246" w:rsidRDefault="00000000">
      <w:pPr>
        <w:snapToGrid w:val="0"/>
        <w:jc w:val="center"/>
        <w:rPr>
          <w:rStyle w:val="NormalCharacter"/>
          <w:rFonts w:ascii="宋体" w:eastAsia="宋体" w:hAnsi="宋体" w:cs="宋体" w:hint="eastAsia"/>
          <w:b/>
          <w:sz w:val="28"/>
          <w:szCs w:val="28"/>
        </w:rPr>
      </w:pPr>
      <w:r>
        <w:rPr>
          <w:rStyle w:val="NormalCharacter"/>
          <w:rFonts w:ascii="宋体" w:eastAsia="宋体" w:hAnsi="宋体" w:cs="宋体" w:hint="eastAsia"/>
          <w:b/>
          <w:sz w:val="28"/>
          <w:szCs w:val="28"/>
        </w:rPr>
        <w:t>2025年9月</w:t>
      </w:r>
    </w:p>
    <w:p w14:paraId="03484862" w14:textId="77777777" w:rsidR="00714246" w:rsidRDefault="00714246">
      <w:pPr>
        <w:snapToGrid w:val="0"/>
        <w:ind w:firstLineChars="350" w:firstLine="1124"/>
        <w:rPr>
          <w:rStyle w:val="NormalCharacter"/>
          <w:rFonts w:ascii="宋体" w:eastAsia="宋体" w:hAnsi="宋体" w:cs="宋体" w:hint="eastAsia"/>
          <w:b/>
          <w:sz w:val="32"/>
        </w:rPr>
        <w:sectPr w:rsidR="00714246">
          <w:headerReference w:type="even" r:id="rId8"/>
          <w:headerReference w:type="default" r:id="rId9"/>
          <w:footerReference w:type="even" r:id="rId10"/>
          <w:footerReference w:type="default" r:id="rId11"/>
          <w:headerReference w:type="first" r:id="rId12"/>
          <w:footerReference w:type="first" r:id="rId13"/>
          <w:pgSz w:w="11906" w:h="16838"/>
          <w:pgMar w:top="1021" w:right="1134" w:bottom="1021" w:left="1134" w:header="851" w:footer="992" w:gutter="0"/>
          <w:cols w:space="720"/>
          <w:titlePg/>
          <w:docGrid w:linePitch="380" w:charSpace="-5735"/>
        </w:sectPr>
      </w:pPr>
    </w:p>
    <w:p w14:paraId="070D8B28" w14:textId="77777777" w:rsidR="00714246" w:rsidRDefault="00000000">
      <w:pPr>
        <w:snapToGrid w:val="0"/>
        <w:jc w:val="center"/>
        <w:rPr>
          <w:rStyle w:val="NormalCharacter"/>
          <w:rFonts w:ascii="宋体" w:eastAsia="宋体" w:hAnsi="宋体" w:cs="宋体" w:hint="eastAsia"/>
          <w:b/>
          <w:bCs/>
          <w:sz w:val="48"/>
        </w:rPr>
      </w:pPr>
      <w:r>
        <w:rPr>
          <w:rStyle w:val="NormalCharacter"/>
          <w:rFonts w:ascii="宋体" w:eastAsia="宋体" w:hAnsi="宋体" w:cs="宋体" w:hint="eastAsia"/>
          <w:b/>
          <w:sz w:val="44"/>
          <w:szCs w:val="44"/>
        </w:rPr>
        <w:lastRenderedPageBreak/>
        <w:t>招标文件备案表</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51"/>
      </w:tblGrid>
      <w:tr w:rsidR="00714246" w14:paraId="117FF194" w14:textId="77777777">
        <w:trPr>
          <w:cantSplit/>
          <w:trHeight w:val="3361"/>
          <w:jc w:val="center"/>
        </w:trPr>
        <w:tc>
          <w:tcPr>
            <w:tcW w:w="9351" w:type="dxa"/>
            <w:tcBorders>
              <w:top w:val="single" w:sz="4" w:space="0" w:color="000000"/>
              <w:left w:val="single" w:sz="4" w:space="0" w:color="000000"/>
              <w:bottom w:val="single" w:sz="4" w:space="0" w:color="000000"/>
              <w:right w:val="single" w:sz="4" w:space="0" w:color="000000"/>
            </w:tcBorders>
          </w:tcPr>
          <w:p w14:paraId="2DA02FD0" w14:textId="77777777" w:rsidR="00714246" w:rsidRDefault="00714246">
            <w:pPr>
              <w:snapToGrid w:val="0"/>
              <w:jc w:val="center"/>
              <w:rPr>
                <w:rStyle w:val="NormalCharacter"/>
                <w:rFonts w:ascii="宋体" w:eastAsia="宋体" w:hAnsi="宋体" w:cs="宋体" w:hint="eastAsia"/>
                <w:sz w:val="24"/>
                <w:szCs w:val="24"/>
              </w:rPr>
            </w:pPr>
          </w:p>
          <w:p w14:paraId="75570475" w14:textId="77777777" w:rsidR="00714246" w:rsidRDefault="00714246">
            <w:pPr>
              <w:pStyle w:val="BodyText1I2"/>
              <w:snapToGrid w:val="0"/>
              <w:ind w:firstLine="520"/>
              <w:rPr>
                <w:rStyle w:val="NormalCharacter"/>
                <w:rFonts w:ascii="宋体" w:eastAsia="宋体" w:hAnsi="宋体" w:cs="宋体" w:hint="eastAsia"/>
                <w:sz w:val="26"/>
                <w:szCs w:val="24"/>
              </w:rPr>
            </w:pPr>
          </w:p>
          <w:p w14:paraId="2652FF85" w14:textId="77777777" w:rsidR="00714246" w:rsidRDefault="00714246">
            <w:pPr>
              <w:snapToGrid w:val="0"/>
              <w:ind w:firstLineChars="1400" w:firstLine="3360"/>
              <w:rPr>
                <w:rStyle w:val="NormalCharacter"/>
                <w:rFonts w:ascii="宋体" w:eastAsia="宋体" w:hAnsi="宋体" w:cs="宋体" w:hint="eastAsia"/>
                <w:sz w:val="24"/>
                <w:szCs w:val="24"/>
              </w:rPr>
            </w:pPr>
          </w:p>
          <w:p w14:paraId="592148B0" w14:textId="77777777" w:rsidR="00714246" w:rsidRDefault="00000000">
            <w:pPr>
              <w:snapToGrid w:val="0"/>
              <w:ind w:firstLineChars="1400" w:firstLine="336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编制人：杨伟</w:t>
            </w:r>
          </w:p>
          <w:p w14:paraId="6CEE6AB1" w14:textId="61CEA04E" w:rsidR="00714246" w:rsidRDefault="00000000">
            <w:pPr>
              <w:tabs>
                <w:tab w:val="left" w:pos="3492"/>
              </w:tabs>
              <w:snapToGrid w:val="0"/>
              <w:ind w:right="480" w:firstLineChars="1400" w:firstLine="336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日  期：2025年9月</w:t>
            </w:r>
            <w:r w:rsidR="00B71AB1">
              <w:rPr>
                <w:rStyle w:val="NormalCharacter"/>
                <w:rFonts w:ascii="宋体" w:eastAsia="宋体" w:hAnsi="宋体" w:cs="宋体" w:hint="eastAsia"/>
                <w:sz w:val="24"/>
                <w:szCs w:val="24"/>
              </w:rPr>
              <w:t>9</w:t>
            </w:r>
            <w:r>
              <w:rPr>
                <w:rStyle w:val="NormalCharacter"/>
                <w:rFonts w:ascii="宋体" w:eastAsia="宋体" w:hAnsi="宋体" w:cs="宋体" w:hint="eastAsia"/>
                <w:sz w:val="24"/>
                <w:szCs w:val="24"/>
              </w:rPr>
              <w:t>日</w:t>
            </w:r>
          </w:p>
        </w:tc>
      </w:tr>
      <w:tr w:rsidR="00714246" w14:paraId="24E15E3C" w14:textId="77777777">
        <w:trPr>
          <w:cantSplit/>
          <w:trHeight w:val="4793"/>
          <w:jc w:val="center"/>
        </w:trPr>
        <w:tc>
          <w:tcPr>
            <w:tcW w:w="9351" w:type="dxa"/>
            <w:tcBorders>
              <w:top w:val="single" w:sz="4" w:space="0" w:color="000000"/>
              <w:left w:val="single" w:sz="4" w:space="0" w:color="000000"/>
              <w:bottom w:val="single" w:sz="4" w:space="0" w:color="000000"/>
              <w:right w:val="single" w:sz="4" w:space="0" w:color="000000"/>
            </w:tcBorders>
          </w:tcPr>
          <w:p w14:paraId="7463762E" w14:textId="77777777" w:rsidR="00714246" w:rsidRDefault="00714246">
            <w:pPr>
              <w:snapToGrid w:val="0"/>
              <w:rPr>
                <w:rStyle w:val="NormalCharacter"/>
                <w:rFonts w:ascii="宋体" w:eastAsia="宋体" w:hAnsi="宋体" w:cs="宋体" w:hint="eastAsia"/>
                <w:sz w:val="24"/>
                <w:szCs w:val="24"/>
              </w:rPr>
            </w:pPr>
          </w:p>
          <w:p w14:paraId="26B9C47D" w14:textId="77777777" w:rsidR="00714246" w:rsidRDefault="00714246">
            <w:pPr>
              <w:pStyle w:val="BodyText1I2"/>
              <w:snapToGrid w:val="0"/>
              <w:ind w:firstLine="520"/>
              <w:rPr>
                <w:rStyle w:val="NormalCharacter"/>
                <w:rFonts w:ascii="宋体" w:eastAsia="宋体" w:hAnsi="宋体" w:cs="宋体" w:hint="eastAsia"/>
                <w:sz w:val="26"/>
              </w:rPr>
            </w:pPr>
          </w:p>
          <w:p w14:paraId="3FB3B9F7" w14:textId="77777777" w:rsidR="00714246" w:rsidRDefault="00714246">
            <w:pPr>
              <w:pStyle w:val="BodyText1I2"/>
              <w:snapToGrid w:val="0"/>
              <w:ind w:firstLine="520"/>
              <w:rPr>
                <w:rStyle w:val="NormalCharacter"/>
                <w:rFonts w:ascii="宋体" w:eastAsia="宋体" w:hAnsi="宋体" w:cs="宋体" w:hint="eastAsia"/>
                <w:sz w:val="26"/>
              </w:rPr>
            </w:pPr>
          </w:p>
          <w:p w14:paraId="6CF2084D" w14:textId="77777777" w:rsidR="00714246" w:rsidRDefault="00714246">
            <w:pPr>
              <w:snapToGrid w:val="0"/>
              <w:rPr>
                <w:rStyle w:val="NormalCharacter"/>
                <w:rFonts w:ascii="宋体" w:eastAsia="宋体" w:hAnsi="宋体" w:cs="宋体" w:hint="eastAsia"/>
                <w:sz w:val="24"/>
                <w:szCs w:val="24"/>
              </w:rPr>
            </w:pPr>
          </w:p>
          <w:p w14:paraId="1C356E6E" w14:textId="77777777" w:rsidR="00714246" w:rsidRDefault="00000000">
            <w:pPr>
              <w:snapToGrid w:val="0"/>
              <w:jc w:val="center"/>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采购单位（盖章）</w:t>
            </w:r>
          </w:p>
          <w:p w14:paraId="48DA408F" w14:textId="77777777" w:rsidR="00714246" w:rsidRDefault="00714246">
            <w:pPr>
              <w:snapToGrid w:val="0"/>
              <w:rPr>
                <w:rStyle w:val="NormalCharacter"/>
                <w:rFonts w:ascii="宋体" w:eastAsia="宋体" w:hAnsi="宋体" w:cs="宋体" w:hint="eastAsia"/>
                <w:sz w:val="24"/>
                <w:szCs w:val="24"/>
              </w:rPr>
            </w:pPr>
          </w:p>
          <w:p w14:paraId="77EB9C8A" w14:textId="52700881" w:rsidR="00714246" w:rsidRDefault="00000000">
            <w:pPr>
              <w:snapToGrid w:val="0"/>
              <w:ind w:right="480"/>
              <w:jc w:val="center"/>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 xml:space="preserve">      日  期：2025年9月</w:t>
            </w:r>
            <w:r w:rsidR="00B71AB1">
              <w:rPr>
                <w:rStyle w:val="NormalCharacter"/>
                <w:rFonts w:ascii="宋体" w:eastAsia="宋体" w:hAnsi="宋体" w:cs="宋体" w:hint="eastAsia"/>
                <w:sz w:val="24"/>
                <w:szCs w:val="24"/>
              </w:rPr>
              <w:t>9</w:t>
            </w:r>
            <w:r>
              <w:rPr>
                <w:rStyle w:val="NormalCharacter"/>
                <w:rFonts w:ascii="宋体" w:eastAsia="宋体" w:hAnsi="宋体" w:cs="宋体" w:hint="eastAsia"/>
                <w:sz w:val="24"/>
                <w:szCs w:val="24"/>
              </w:rPr>
              <w:t>日</w:t>
            </w:r>
          </w:p>
        </w:tc>
      </w:tr>
      <w:tr w:rsidR="00714246" w14:paraId="1D286F80" w14:textId="77777777">
        <w:trPr>
          <w:cantSplit/>
          <w:trHeight w:val="4793"/>
          <w:jc w:val="center"/>
        </w:trPr>
        <w:tc>
          <w:tcPr>
            <w:tcW w:w="9351" w:type="dxa"/>
            <w:tcBorders>
              <w:top w:val="single" w:sz="4" w:space="0" w:color="000000"/>
              <w:left w:val="single" w:sz="4" w:space="0" w:color="000000"/>
              <w:bottom w:val="single" w:sz="4" w:space="0" w:color="000000"/>
              <w:right w:val="single" w:sz="4" w:space="0" w:color="000000"/>
            </w:tcBorders>
          </w:tcPr>
          <w:p w14:paraId="74E8E043" w14:textId="77777777" w:rsidR="00714246" w:rsidRDefault="00714246">
            <w:pPr>
              <w:snapToGrid w:val="0"/>
              <w:jc w:val="center"/>
              <w:rPr>
                <w:rStyle w:val="NormalCharacter"/>
                <w:rFonts w:ascii="宋体" w:eastAsia="宋体" w:hAnsi="宋体" w:cs="宋体" w:hint="eastAsia"/>
                <w:sz w:val="24"/>
                <w:szCs w:val="24"/>
              </w:rPr>
            </w:pPr>
          </w:p>
          <w:p w14:paraId="24F05A96" w14:textId="77777777" w:rsidR="00714246" w:rsidRDefault="00714246">
            <w:pPr>
              <w:snapToGrid w:val="0"/>
              <w:jc w:val="center"/>
              <w:rPr>
                <w:rStyle w:val="NormalCharacter"/>
                <w:rFonts w:ascii="宋体" w:eastAsia="宋体" w:hAnsi="宋体" w:cs="宋体" w:hint="eastAsia"/>
                <w:sz w:val="24"/>
                <w:szCs w:val="24"/>
              </w:rPr>
            </w:pPr>
          </w:p>
          <w:p w14:paraId="33CFE3DE" w14:textId="77777777" w:rsidR="00714246" w:rsidRDefault="00714246">
            <w:pPr>
              <w:snapToGrid w:val="0"/>
              <w:jc w:val="center"/>
              <w:rPr>
                <w:rStyle w:val="NormalCharacter"/>
                <w:rFonts w:ascii="宋体" w:eastAsia="宋体" w:hAnsi="宋体" w:cs="宋体" w:hint="eastAsia"/>
                <w:sz w:val="24"/>
                <w:szCs w:val="24"/>
              </w:rPr>
            </w:pPr>
          </w:p>
          <w:p w14:paraId="4965780A" w14:textId="77777777" w:rsidR="00714246" w:rsidRDefault="00000000">
            <w:pPr>
              <w:snapToGrid w:val="0"/>
              <w:jc w:val="center"/>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代理机构（盖章）</w:t>
            </w:r>
          </w:p>
          <w:p w14:paraId="54BB00E8" w14:textId="77777777" w:rsidR="00714246" w:rsidRDefault="00714246">
            <w:pPr>
              <w:snapToGrid w:val="0"/>
              <w:rPr>
                <w:rStyle w:val="NormalCharacter"/>
                <w:rFonts w:ascii="宋体" w:eastAsia="宋体" w:hAnsi="宋体" w:cs="宋体" w:hint="eastAsia"/>
                <w:sz w:val="24"/>
                <w:szCs w:val="24"/>
              </w:rPr>
            </w:pPr>
          </w:p>
          <w:p w14:paraId="251EA5FD" w14:textId="77777777" w:rsidR="00714246" w:rsidRDefault="00714246">
            <w:pPr>
              <w:pStyle w:val="20"/>
              <w:ind w:left="520" w:firstLine="420"/>
            </w:pPr>
          </w:p>
          <w:p w14:paraId="23D2AF5B" w14:textId="27734792" w:rsidR="00714246" w:rsidRDefault="00000000">
            <w:pPr>
              <w:snapToGrid w:val="0"/>
              <w:ind w:right="480"/>
              <w:jc w:val="center"/>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 xml:space="preserve">      日  期：2025年9月</w:t>
            </w:r>
            <w:r w:rsidR="00B71AB1">
              <w:rPr>
                <w:rStyle w:val="NormalCharacter"/>
                <w:rFonts w:ascii="宋体" w:eastAsia="宋体" w:hAnsi="宋体" w:cs="宋体" w:hint="eastAsia"/>
                <w:sz w:val="24"/>
                <w:szCs w:val="24"/>
              </w:rPr>
              <w:t>9</w:t>
            </w:r>
            <w:r>
              <w:rPr>
                <w:rStyle w:val="NormalCharacter"/>
                <w:rFonts w:ascii="宋体" w:eastAsia="宋体" w:hAnsi="宋体" w:cs="宋体" w:hint="eastAsia"/>
                <w:sz w:val="24"/>
                <w:szCs w:val="24"/>
              </w:rPr>
              <w:t>日</w:t>
            </w:r>
          </w:p>
          <w:p w14:paraId="649E04BB" w14:textId="77777777" w:rsidR="00714246" w:rsidRDefault="00714246">
            <w:pPr>
              <w:snapToGrid w:val="0"/>
              <w:rPr>
                <w:rStyle w:val="NormalCharacter"/>
                <w:rFonts w:ascii="宋体" w:eastAsia="宋体" w:hAnsi="宋体" w:cs="宋体" w:hint="eastAsia"/>
                <w:sz w:val="24"/>
                <w:szCs w:val="24"/>
              </w:rPr>
            </w:pPr>
          </w:p>
        </w:tc>
      </w:tr>
    </w:tbl>
    <w:p w14:paraId="334A34C1" w14:textId="77777777" w:rsidR="00714246" w:rsidRDefault="00714246">
      <w:pPr>
        <w:pStyle w:val="NormalIndent"/>
        <w:snapToGrid w:val="0"/>
        <w:ind w:firstLineChars="850" w:firstLine="3755"/>
        <w:rPr>
          <w:rStyle w:val="NormalCharacter"/>
          <w:rFonts w:ascii="宋体" w:eastAsia="宋体" w:hAnsi="宋体" w:cs="宋体" w:hint="eastAsia"/>
          <w:b/>
          <w:sz w:val="44"/>
          <w:szCs w:val="44"/>
        </w:rPr>
      </w:pPr>
    </w:p>
    <w:p w14:paraId="40D68CE1" w14:textId="77777777" w:rsidR="00714246" w:rsidRDefault="00000000">
      <w:pPr>
        <w:pStyle w:val="NormalIndent"/>
        <w:snapToGrid w:val="0"/>
        <w:ind w:firstLineChars="850" w:firstLine="3755"/>
        <w:rPr>
          <w:rStyle w:val="NormalCharacter"/>
          <w:rFonts w:ascii="宋体" w:eastAsia="宋体" w:hAnsi="宋体" w:cs="宋体" w:hint="eastAsia"/>
          <w:b/>
          <w:sz w:val="44"/>
          <w:szCs w:val="44"/>
        </w:rPr>
      </w:pPr>
      <w:r>
        <w:rPr>
          <w:rStyle w:val="NormalCharacter"/>
          <w:rFonts w:ascii="宋体" w:eastAsia="宋体" w:hAnsi="宋体" w:cs="宋体" w:hint="eastAsia"/>
          <w:b/>
          <w:sz w:val="44"/>
          <w:szCs w:val="44"/>
        </w:rPr>
        <w:lastRenderedPageBreak/>
        <w:t>目  录</w:t>
      </w:r>
    </w:p>
    <w:p w14:paraId="01E7797F" w14:textId="77777777" w:rsidR="00714246" w:rsidRDefault="00000000">
      <w:pPr>
        <w:pStyle w:val="TOC10"/>
        <w:numPr>
          <w:ilvl w:val="0"/>
          <w:numId w:val="5"/>
        </w:numPr>
        <w:tabs>
          <w:tab w:val="right" w:leader="dot" w:pos="9528"/>
        </w:tabs>
        <w:snapToGrid w:val="0"/>
        <w:spacing w:line="1200" w:lineRule="exact"/>
        <w:ind w:firstLineChars="200" w:firstLine="640"/>
        <w:rPr>
          <w:rStyle w:val="NormalCharacter"/>
          <w:rFonts w:ascii="宋体" w:eastAsia="宋体" w:hAnsi="宋体" w:cs="宋体" w:hint="eastAsia"/>
          <w:sz w:val="32"/>
          <w:szCs w:val="32"/>
        </w:rPr>
      </w:pPr>
      <w:r>
        <w:rPr>
          <w:rStyle w:val="NormalCharacter"/>
          <w:rFonts w:ascii="宋体" w:eastAsia="宋体" w:hAnsi="宋体" w:cs="宋体" w:hint="eastAsia"/>
          <w:sz w:val="32"/>
          <w:szCs w:val="32"/>
        </w:rPr>
        <w:t xml:space="preserve"> 招标公告</w:t>
      </w:r>
    </w:p>
    <w:p w14:paraId="282CA3E0" w14:textId="77777777" w:rsidR="00714246" w:rsidRDefault="00000000">
      <w:pPr>
        <w:pStyle w:val="TOC10"/>
        <w:tabs>
          <w:tab w:val="right" w:leader="dot" w:pos="9528"/>
        </w:tabs>
        <w:snapToGrid w:val="0"/>
        <w:spacing w:line="1200" w:lineRule="exact"/>
        <w:ind w:firstLineChars="200" w:firstLine="640"/>
        <w:rPr>
          <w:rStyle w:val="NormalCharacter"/>
          <w:rFonts w:ascii="宋体" w:eastAsia="宋体" w:hAnsi="宋体" w:cs="宋体" w:hint="eastAsia"/>
          <w:sz w:val="32"/>
          <w:szCs w:val="32"/>
        </w:rPr>
      </w:pPr>
      <w:r>
        <w:rPr>
          <w:rStyle w:val="NormalCharacter"/>
          <w:rFonts w:ascii="宋体" w:eastAsia="宋体" w:hAnsi="宋体" w:cs="宋体" w:hint="eastAsia"/>
          <w:sz w:val="32"/>
          <w:szCs w:val="32"/>
        </w:rPr>
        <w:t>第二章  投标人须知</w:t>
      </w:r>
    </w:p>
    <w:p w14:paraId="53979EB2" w14:textId="77777777" w:rsidR="00714246" w:rsidRDefault="00000000">
      <w:pPr>
        <w:pStyle w:val="TOC10"/>
        <w:tabs>
          <w:tab w:val="right" w:leader="dot" w:pos="9528"/>
        </w:tabs>
        <w:snapToGrid w:val="0"/>
        <w:spacing w:line="1200" w:lineRule="exact"/>
        <w:ind w:firstLineChars="200" w:firstLine="640"/>
        <w:rPr>
          <w:rStyle w:val="NormalCharacter"/>
          <w:rFonts w:ascii="宋体" w:eastAsia="宋体" w:hAnsi="宋体" w:cs="宋体" w:hint="eastAsia"/>
          <w:sz w:val="32"/>
          <w:szCs w:val="32"/>
        </w:rPr>
      </w:pPr>
      <w:r>
        <w:rPr>
          <w:rStyle w:val="NormalCharacter"/>
          <w:rFonts w:ascii="宋体" w:eastAsia="宋体" w:hAnsi="宋体" w:cs="宋体" w:hint="eastAsia"/>
          <w:sz w:val="32"/>
          <w:szCs w:val="32"/>
        </w:rPr>
        <w:t>第三章  项目需求</w:t>
      </w:r>
    </w:p>
    <w:p w14:paraId="7AAFE6BB" w14:textId="77777777" w:rsidR="00714246" w:rsidRDefault="00000000">
      <w:pPr>
        <w:pStyle w:val="TOC10"/>
        <w:tabs>
          <w:tab w:val="right" w:leader="dot" w:pos="9528"/>
        </w:tabs>
        <w:snapToGrid w:val="0"/>
        <w:spacing w:line="1200" w:lineRule="exact"/>
        <w:ind w:firstLineChars="200" w:firstLine="640"/>
        <w:rPr>
          <w:rStyle w:val="NormalCharacter"/>
          <w:rFonts w:ascii="宋体" w:eastAsia="宋体" w:hAnsi="宋体" w:cs="宋体" w:hint="eastAsia"/>
          <w:sz w:val="32"/>
          <w:szCs w:val="32"/>
        </w:rPr>
      </w:pPr>
      <w:r>
        <w:rPr>
          <w:rStyle w:val="NormalCharacter"/>
          <w:rFonts w:ascii="宋体" w:eastAsia="宋体" w:hAnsi="宋体" w:cs="宋体" w:hint="eastAsia"/>
          <w:sz w:val="32"/>
          <w:szCs w:val="32"/>
        </w:rPr>
        <w:t>第四章  评审方法和程序</w:t>
      </w:r>
    </w:p>
    <w:p w14:paraId="49338C7E" w14:textId="77777777" w:rsidR="00714246" w:rsidRDefault="00000000">
      <w:pPr>
        <w:pStyle w:val="TOC10"/>
        <w:tabs>
          <w:tab w:val="right" w:leader="dot" w:pos="9528"/>
        </w:tabs>
        <w:snapToGrid w:val="0"/>
        <w:spacing w:line="1200" w:lineRule="exact"/>
        <w:ind w:firstLineChars="200" w:firstLine="640"/>
        <w:rPr>
          <w:rStyle w:val="NormalCharacter"/>
          <w:rFonts w:ascii="宋体" w:eastAsia="宋体" w:hAnsi="宋体" w:cs="宋体" w:hint="eastAsia"/>
          <w:sz w:val="32"/>
          <w:szCs w:val="32"/>
        </w:rPr>
      </w:pPr>
      <w:r>
        <w:rPr>
          <w:rStyle w:val="NormalCharacter"/>
          <w:rFonts w:ascii="宋体" w:eastAsia="宋体" w:hAnsi="宋体" w:cs="宋体" w:hint="eastAsia"/>
          <w:sz w:val="32"/>
          <w:szCs w:val="32"/>
        </w:rPr>
        <w:t>第五章  合同授予</w:t>
      </w:r>
    </w:p>
    <w:p w14:paraId="59A1A1A7" w14:textId="77777777" w:rsidR="00714246" w:rsidRDefault="00000000">
      <w:pPr>
        <w:pStyle w:val="TOC10"/>
        <w:tabs>
          <w:tab w:val="right" w:leader="dot" w:pos="9528"/>
        </w:tabs>
        <w:snapToGrid w:val="0"/>
        <w:spacing w:line="1200" w:lineRule="exact"/>
        <w:ind w:firstLineChars="200" w:firstLine="640"/>
        <w:rPr>
          <w:rStyle w:val="NormalCharacter"/>
          <w:rFonts w:ascii="宋体" w:eastAsia="宋体" w:hAnsi="宋体" w:cs="宋体" w:hint="eastAsia"/>
          <w:sz w:val="32"/>
          <w:szCs w:val="32"/>
        </w:rPr>
      </w:pPr>
      <w:r>
        <w:rPr>
          <w:rStyle w:val="NormalCharacter"/>
          <w:rFonts w:ascii="宋体" w:eastAsia="宋体" w:hAnsi="宋体" w:cs="宋体" w:hint="eastAsia"/>
          <w:sz w:val="32"/>
          <w:szCs w:val="32"/>
        </w:rPr>
        <w:t>第六章  投标响应文件组成及格式</w:t>
      </w:r>
    </w:p>
    <w:p w14:paraId="28C36261" w14:textId="77777777" w:rsidR="00714246" w:rsidRDefault="00714246">
      <w:pPr>
        <w:snapToGrid w:val="0"/>
        <w:spacing w:line="1200" w:lineRule="exact"/>
        <w:rPr>
          <w:rStyle w:val="NormalCharacter"/>
          <w:rFonts w:ascii="宋体" w:eastAsia="宋体" w:hAnsi="宋体" w:cs="宋体" w:hint="eastAsia"/>
          <w:sz w:val="36"/>
          <w:szCs w:val="36"/>
        </w:rPr>
      </w:pPr>
    </w:p>
    <w:p w14:paraId="6AA1ED7D" w14:textId="77777777" w:rsidR="00714246" w:rsidRDefault="00714246">
      <w:pPr>
        <w:pStyle w:val="NormalIndent"/>
        <w:snapToGrid w:val="0"/>
        <w:spacing w:line="1200" w:lineRule="exact"/>
        <w:ind w:firstLine="0"/>
        <w:jc w:val="center"/>
        <w:rPr>
          <w:rStyle w:val="NormalCharacter"/>
          <w:rFonts w:ascii="宋体" w:eastAsia="宋体" w:hAnsi="宋体" w:cs="宋体" w:hint="eastAsia"/>
          <w:b/>
          <w:bCs/>
          <w:sz w:val="36"/>
          <w:szCs w:val="36"/>
        </w:rPr>
      </w:pPr>
    </w:p>
    <w:p w14:paraId="6120D4D6" w14:textId="77777777" w:rsidR="00714246" w:rsidRDefault="00714246">
      <w:pPr>
        <w:snapToGrid w:val="0"/>
        <w:rPr>
          <w:rStyle w:val="NormalCharacter"/>
          <w:rFonts w:ascii="宋体" w:eastAsia="宋体" w:hAnsi="宋体" w:cs="宋体" w:hint="eastAsia"/>
          <w:sz w:val="30"/>
        </w:rPr>
      </w:pPr>
    </w:p>
    <w:p w14:paraId="4391FC52" w14:textId="77777777" w:rsidR="00714246" w:rsidRDefault="00714246">
      <w:pPr>
        <w:pStyle w:val="TOC10"/>
        <w:snapToGrid w:val="0"/>
        <w:rPr>
          <w:rStyle w:val="NormalCharacter"/>
          <w:rFonts w:ascii="宋体" w:eastAsia="宋体" w:hAnsi="宋体" w:cs="宋体" w:hint="eastAsia"/>
        </w:rPr>
      </w:pPr>
    </w:p>
    <w:p w14:paraId="5289A2D1" w14:textId="77777777" w:rsidR="00714246" w:rsidRDefault="00714246"/>
    <w:p w14:paraId="0537FB47" w14:textId="77777777" w:rsidR="00714246" w:rsidRDefault="00714246">
      <w:pPr>
        <w:pStyle w:val="20"/>
        <w:ind w:left="520" w:firstLine="420"/>
      </w:pPr>
    </w:p>
    <w:p w14:paraId="4FAF93FB" w14:textId="77777777" w:rsidR="00714246" w:rsidRDefault="00714246"/>
    <w:p w14:paraId="1DCCDF13" w14:textId="77777777" w:rsidR="00714246" w:rsidRDefault="00714246">
      <w:pPr>
        <w:snapToGrid w:val="0"/>
        <w:rPr>
          <w:rStyle w:val="NormalCharacter"/>
          <w:rFonts w:ascii="宋体" w:eastAsia="宋体" w:hAnsi="宋体" w:cs="宋体" w:hint="eastAsia"/>
        </w:rPr>
      </w:pPr>
    </w:p>
    <w:p w14:paraId="57969C0A" w14:textId="77777777" w:rsidR="00714246" w:rsidRDefault="00714246">
      <w:pPr>
        <w:pStyle w:val="TOC10"/>
        <w:snapToGrid w:val="0"/>
        <w:rPr>
          <w:rStyle w:val="NormalCharacter"/>
          <w:rFonts w:ascii="宋体" w:eastAsia="宋体" w:hAnsi="宋体" w:cs="宋体" w:hint="eastAsia"/>
        </w:rPr>
      </w:pPr>
    </w:p>
    <w:p w14:paraId="47ED180E" w14:textId="77777777" w:rsidR="00714246" w:rsidRDefault="00714246">
      <w:pPr>
        <w:snapToGrid w:val="0"/>
        <w:spacing w:line="500" w:lineRule="exact"/>
        <w:rPr>
          <w:rStyle w:val="NormalCharacter"/>
          <w:rFonts w:ascii="宋体" w:eastAsia="宋体" w:hAnsi="宋体" w:cs="宋体" w:hint="eastAsia"/>
          <w:b/>
          <w:bCs/>
          <w:sz w:val="24"/>
          <w:szCs w:val="24"/>
        </w:rPr>
      </w:pPr>
    </w:p>
    <w:p w14:paraId="6DC0A48E" w14:textId="77777777" w:rsidR="00714246" w:rsidRDefault="00000000">
      <w:pPr>
        <w:snapToGrid w:val="0"/>
        <w:spacing w:line="500" w:lineRule="exact"/>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lastRenderedPageBreak/>
        <w:t>尊敬的投标人：</w:t>
      </w:r>
    </w:p>
    <w:p w14:paraId="1275C2C4" w14:textId="77777777" w:rsidR="00714246" w:rsidRDefault="00000000">
      <w:pPr>
        <w:snapToGrid w:val="0"/>
        <w:spacing w:line="500" w:lineRule="exact"/>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欢迎参加本采购项目的公开招标。为了保证本次招标顺利进行，请在制作投标响应文件之前，仔细阅读本招标文件的各项条款，并按要求制作和递交投标响应文件。谢谢合作！</w:t>
      </w:r>
    </w:p>
    <w:p w14:paraId="4ABD9153" w14:textId="77777777" w:rsidR="00714246" w:rsidRDefault="00714246">
      <w:pPr>
        <w:pStyle w:val="BodyText1I2"/>
        <w:snapToGrid w:val="0"/>
        <w:rPr>
          <w:rStyle w:val="NormalCharacter"/>
          <w:rFonts w:ascii="宋体" w:eastAsia="宋体" w:hAnsi="宋体" w:cs="宋体" w:hint="eastAsia"/>
          <w:sz w:val="21"/>
          <w:szCs w:val="21"/>
        </w:rPr>
      </w:pPr>
    </w:p>
    <w:p w14:paraId="657CF8DD" w14:textId="77777777" w:rsidR="00714246" w:rsidRDefault="00000000">
      <w:pPr>
        <w:pStyle w:val="af9"/>
        <w:numPr>
          <w:ilvl w:val="0"/>
          <w:numId w:val="6"/>
        </w:numPr>
        <w:tabs>
          <w:tab w:val="left" w:pos="1050"/>
          <w:tab w:val="right" w:leader="dot" w:pos="9402"/>
        </w:tabs>
        <w:snapToGrid w:val="0"/>
        <w:spacing w:line="520" w:lineRule="exact"/>
        <w:ind w:firstLineChars="0"/>
        <w:jc w:val="center"/>
        <w:rPr>
          <w:rStyle w:val="NormalCharacter"/>
          <w:rFonts w:ascii="宋体" w:eastAsia="宋体" w:hAnsi="宋体" w:cs="宋体" w:hint="eastAsia"/>
          <w:b/>
          <w:w w:val="80"/>
          <w:kern w:val="44"/>
          <w:sz w:val="36"/>
          <w:szCs w:val="36"/>
        </w:rPr>
      </w:pPr>
      <w:bookmarkStart w:id="0" w:name="_Hlk207980059"/>
      <w:r>
        <w:rPr>
          <w:rStyle w:val="NormalCharacter"/>
          <w:rFonts w:ascii="宋体" w:eastAsia="宋体" w:hAnsi="宋体" w:cs="宋体" w:hint="eastAsia"/>
          <w:b/>
          <w:w w:val="80"/>
          <w:kern w:val="44"/>
          <w:sz w:val="36"/>
          <w:szCs w:val="36"/>
        </w:rPr>
        <w:t>招标公告</w:t>
      </w:r>
    </w:p>
    <w:tbl>
      <w:tblPr>
        <w:tblStyle w:val="af3"/>
        <w:tblW w:w="0" w:type="auto"/>
        <w:tblInd w:w="137" w:type="dxa"/>
        <w:tblLook w:val="04A0" w:firstRow="1" w:lastRow="0" w:firstColumn="1" w:lastColumn="0" w:noHBand="0" w:noVBand="1"/>
      </w:tblPr>
      <w:tblGrid>
        <w:gridCol w:w="8902"/>
      </w:tblGrid>
      <w:tr w:rsidR="00714246" w14:paraId="406253A1" w14:textId="77777777">
        <w:trPr>
          <w:trHeight w:val="1527"/>
        </w:trPr>
        <w:tc>
          <w:tcPr>
            <w:tcW w:w="8902" w:type="dxa"/>
          </w:tcPr>
          <w:p w14:paraId="06641CB7" w14:textId="77777777" w:rsidR="00714246" w:rsidRDefault="00000000">
            <w:pPr>
              <w:pStyle w:val="af9"/>
              <w:tabs>
                <w:tab w:val="left" w:pos="1050"/>
                <w:tab w:val="right" w:leader="dot" w:pos="9402"/>
              </w:tabs>
              <w:snapToGrid w:val="0"/>
              <w:ind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项目概况</w:t>
            </w:r>
          </w:p>
          <w:p w14:paraId="49AE5792" w14:textId="63478354" w:rsidR="00714246" w:rsidRDefault="00000000">
            <w:pPr>
              <w:pStyle w:val="af9"/>
              <w:tabs>
                <w:tab w:val="left" w:pos="1050"/>
                <w:tab w:val="right" w:leader="dot" w:pos="9402"/>
              </w:tabs>
              <w:snapToGrid w:val="0"/>
              <w:ind w:firstLine="480"/>
              <w:rPr>
                <w:rStyle w:val="NormalCharacter"/>
                <w:rFonts w:ascii="宋体" w:eastAsia="宋体" w:hAnsi="宋体" w:cs="宋体" w:hint="eastAsia"/>
                <w:b/>
                <w:w w:val="80"/>
                <w:kern w:val="44"/>
                <w:sz w:val="24"/>
                <w:szCs w:val="24"/>
              </w:rPr>
            </w:pPr>
            <w:r>
              <w:rPr>
                <w:rStyle w:val="NormalCharacter"/>
                <w:rFonts w:ascii="宋体" w:eastAsia="宋体" w:hAnsi="宋体" w:cs="宋体" w:hint="eastAsia"/>
                <w:bCs/>
                <w:sz w:val="24"/>
                <w:szCs w:val="24"/>
                <w:u w:val="single"/>
              </w:rPr>
              <w:t>南通市图书馆24小时自助还书设备项目</w:t>
            </w:r>
            <w:r>
              <w:rPr>
                <w:rStyle w:val="NormalCharacter"/>
                <w:rFonts w:ascii="宋体" w:eastAsia="宋体" w:hAnsi="宋体" w:cs="宋体" w:hint="eastAsia"/>
                <w:bCs/>
                <w:sz w:val="24"/>
                <w:szCs w:val="24"/>
              </w:rPr>
              <w:t>的潜在投标人应在</w:t>
            </w:r>
            <w:r>
              <w:rPr>
                <w:rStyle w:val="NormalCharacter"/>
                <w:rFonts w:ascii="宋体" w:eastAsia="宋体" w:hAnsi="宋体" w:cs="宋体" w:hint="eastAsia"/>
                <w:bCs/>
                <w:sz w:val="24"/>
                <w:szCs w:val="24"/>
                <w:u w:val="single"/>
              </w:rPr>
              <w:t>南通市文化广电和旅游局-政府采购栏、南通市图书馆-资讯-通图公告栏</w:t>
            </w:r>
            <w:r>
              <w:rPr>
                <w:rStyle w:val="NormalCharacter"/>
                <w:rFonts w:ascii="宋体" w:eastAsia="宋体" w:hAnsi="宋体" w:cs="宋体" w:hint="eastAsia"/>
                <w:bCs/>
                <w:sz w:val="24"/>
                <w:szCs w:val="24"/>
              </w:rPr>
              <w:t xml:space="preserve">获取招标文件，并于 </w:t>
            </w:r>
            <w:r w:rsidRPr="00B71AB1">
              <w:rPr>
                <w:rStyle w:val="NormalCharacter"/>
                <w:rFonts w:ascii="宋体" w:eastAsia="宋体" w:hAnsi="宋体" w:cs="宋体" w:hint="eastAsia"/>
                <w:bCs/>
                <w:sz w:val="24"/>
                <w:szCs w:val="24"/>
                <w:u w:val="single"/>
              </w:rPr>
              <w:t xml:space="preserve">2025年  </w:t>
            </w:r>
            <w:r w:rsidR="00B71AB1" w:rsidRPr="00B71AB1">
              <w:rPr>
                <w:rStyle w:val="NormalCharacter"/>
                <w:rFonts w:ascii="宋体" w:eastAsia="宋体" w:hAnsi="宋体" w:cs="宋体" w:hint="eastAsia"/>
                <w:bCs/>
                <w:sz w:val="24"/>
                <w:szCs w:val="24"/>
                <w:u w:val="single"/>
              </w:rPr>
              <w:t>9</w:t>
            </w:r>
            <w:r w:rsidRPr="00B71AB1">
              <w:rPr>
                <w:rStyle w:val="NormalCharacter"/>
                <w:rFonts w:ascii="宋体" w:eastAsia="宋体" w:hAnsi="宋体" w:cs="宋体" w:hint="eastAsia"/>
                <w:bCs/>
                <w:sz w:val="24"/>
                <w:szCs w:val="24"/>
                <w:u w:val="single"/>
              </w:rPr>
              <w:t>月</w:t>
            </w:r>
            <w:r w:rsidR="00B71AB1" w:rsidRPr="00B71AB1">
              <w:rPr>
                <w:rStyle w:val="NormalCharacter"/>
                <w:rFonts w:ascii="宋体" w:eastAsia="宋体" w:hAnsi="宋体" w:cs="宋体" w:hint="eastAsia"/>
                <w:bCs/>
                <w:sz w:val="24"/>
                <w:szCs w:val="24"/>
                <w:u w:val="single"/>
              </w:rPr>
              <w:t>3</w:t>
            </w:r>
            <w:r w:rsidR="00B71AB1" w:rsidRPr="00B71AB1">
              <w:rPr>
                <w:rStyle w:val="NormalCharacter"/>
                <w:rFonts w:ascii="宋体" w:hAnsi="宋体" w:cs="宋体" w:hint="eastAsia"/>
                <w:bCs/>
                <w:sz w:val="24"/>
                <w:szCs w:val="24"/>
                <w:u w:val="single"/>
              </w:rPr>
              <w:t>0</w:t>
            </w:r>
            <w:r w:rsidRPr="00B71AB1">
              <w:rPr>
                <w:rStyle w:val="NormalCharacter"/>
                <w:rFonts w:ascii="宋体" w:eastAsia="宋体" w:hAnsi="宋体" w:cs="宋体" w:hint="eastAsia"/>
                <w:bCs/>
                <w:sz w:val="24"/>
                <w:szCs w:val="24"/>
                <w:u w:val="single"/>
              </w:rPr>
              <w:t>日</w:t>
            </w:r>
            <w:r w:rsidR="00B71AB1" w:rsidRPr="00B71AB1">
              <w:rPr>
                <w:rStyle w:val="NormalCharacter"/>
                <w:rFonts w:ascii="宋体" w:eastAsia="宋体" w:hAnsi="宋体" w:cs="宋体" w:hint="eastAsia"/>
                <w:bCs/>
                <w:sz w:val="24"/>
                <w:szCs w:val="24"/>
                <w:u w:val="single"/>
              </w:rPr>
              <w:t>9</w:t>
            </w:r>
            <w:r w:rsidRPr="00B71AB1">
              <w:rPr>
                <w:rStyle w:val="NormalCharacter"/>
                <w:rFonts w:ascii="宋体" w:eastAsia="宋体" w:hAnsi="宋体" w:cs="宋体" w:hint="eastAsia"/>
                <w:bCs/>
                <w:sz w:val="24"/>
                <w:szCs w:val="24"/>
                <w:u w:val="single"/>
              </w:rPr>
              <w:t>点</w:t>
            </w:r>
            <w:r w:rsidR="00B71AB1" w:rsidRPr="00B71AB1">
              <w:rPr>
                <w:rStyle w:val="NormalCharacter"/>
                <w:rFonts w:ascii="宋体" w:eastAsia="宋体" w:hAnsi="宋体" w:cs="宋体" w:hint="eastAsia"/>
                <w:bCs/>
                <w:sz w:val="24"/>
                <w:szCs w:val="24"/>
                <w:u w:val="single"/>
              </w:rPr>
              <w:t>3</w:t>
            </w:r>
            <w:r w:rsidR="00B71AB1" w:rsidRPr="00B71AB1">
              <w:rPr>
                <w:rStyle w:val="NormalCharacter"/>
                <w:rFonts w:ascii="宋体" w:hAnsi="宋体" w:cs="宋体" w:hint="eastAsia"/>
                <w:bCs/>
                <w:sz w:val="24"/>
                <w:szCs w:val="24"/>
                <w:u w:val="single"/>
              </w:rPr>
              <w:t>0</w:t>
            </w:r>
            <w:r w:rsidRPr="00B71AB1">
              <w:rPr>
                <w:rStyle w:val="NormalCharacter"/>
                <w:rFonts w:ascii="宋体" w:eastAsia="宋体" w:hAnsi="宋体" w:cs="宋体" w:hint="eastAsia"/>
                <w:bCs/>
                <w:sz w:val="24"/>
                <w:szCs w:val="24"/>
                <w:u w:val="single"/>
              </w:rPr>
              <w:t>分</w:t>
            </w:r>
            <w:r w:rsidRPr="00B71AB1">
              <w:rPr>
                <w:rStyle w:val="NormalCharacter"/>
                <w:rFonts w:ascii="宋体" w:eastAsia="宋体" w:hAnsi="宋体" w:cs="宋体" w:hint="eastAsia"/>
                <w:bCs/>
                <w:sz w:val="24"/>
                <w:szCs w:val="24"/>
              </w:rPr>
              <w:t>（北京时间）前提交投标文件。</w:t>
            </w:r>
          </w:p>
        </w:tc>
      </w:tr>
    </w:tbl>
    <w:p w14:paraId="172F2E4B" w14:textId="77777777" w:rsidR="00714246" w:rsidRDefault="00000000">
      <w:pPr>
        <w:snapToGrid w:val="0"/>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一、项目基本情况</w:t>
      </w:r>
    </w:p>
    <w:p w14:paraId="080FAED1" w14:textId="61C64380" w:rsidR="00714246" w:rsidRDefault="00000000">
      <w:pPr>
        <w:pStyle w:val="20"/>
        <w:ind w:leftChars="0" w:left="0" w:firstLine="480"/>
        <w:rPr>
          <w:sz w:val="24"/>
        </w:rPr>
      </w:pPr>
      <w:r w:rsidRPr="00A96C33">
        <w:rPr>
          <w:rStyle w:val="NormalCharacter"/>
          <w:rFonts w:ascii="宋体" w:hAnsi="宋体" w:cs="宋体" w:hint="eastAsia"/>
          <w:bCs/>
          <w:sz w:val="24"/>
        </w:rPr>
        <w:t>项目编号：</w:t>
      </w:r>
      <w:r w:rsidR="00565523" w:rsidRPr="00A96C33">
        <w:rPr>
          <w:rFonts w:ascii="宋体" w:hAnsi="宋体" w:cs="Arial"/>
          <w:kern w:val="0"/>
          <w:sz w:val="24"/>
        </w:rPr>
        <w:t>NTWC20250</w:t>
      </w:r>
      <w:r w:rsidR="00565523" w:rsidRPr="00A96C33">
        <w:rPr>
          <w:rFonts w:ascii="宋体" w:hAnsi="宋体" w:cs="Arial" w:hint="eastAsia"/>
          <w:kern w:val="0"/>
          <w:sz w:val="24"/>
        </w:rPr>
        <w:t>42</w:t>
      </w:r>
    </w:p>
    <w:p w14:paraId="5CB24AE9" w14:textId="5120D5B0"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项目名称：南通市图书馆24小时自助还书设备项目；</w:t>
      </w:r>
    </w:p>
    <w:p w14:paraId="3EF0B552"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预算金额：32万元；</w:t>
      </w:r>
    </w:p>
    <w:p w14:paraId="3368DB1D"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最高限价：32万元，报价超过最高限价的为无效报价；</w:t>
      </w:r>
    </w:p>
    <w:p w14:paraId="58AAB695"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采购需求：详见招标文件第三章；</w:t>
      </w:r>
    </w:p>
    <w:p w14:paraId="282B642C"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 xml:space="preserve">合同履行期限：自合同签订之日起四年； </w:t>
      </w:r>
    </w:p>
    <w:p w14:paraId="23AEB0FF"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本项目不接受联合体投标。</w:t>
      </w:r>
    </w:p>
    <w:p w14:paraId="7FC8E546" w14:textId="77777777" w:rsidR="00714246" w:rsidRDefault="00000000">
      <w:pPr>
        <w:snapToGrid w:val="0"/>
        <w:ind w:firstLineChars="200" w:firstLine="482"/>
        <w:jc w:val="left"/>
        <w:rPr>
          <w:rStyle w:val="NormalCharacter"/>
          <w:rFonts w:ascii="宋体" w:eastAsia="宋体" w:hAnsi="宋体" w:cs="宋体" w:hint="eastAsia"/>
          <w:b/>
          <w:bCs/>
          <w:kern w:val="0"/>
          <w:sz w:val="24"/>
          <w:szCs w:val="24"/>
        </w:rPr>
      </w:pPr>
      <w:r>
        <w:rPr>
          <w:rStyle w:val="NormalCharacter"/>
          <w:rFonts w:ascii="宋体" w:eastAsia="宋体" w:hAnsi="宋体" w:cs="宋体" w:hint="eastAsia"/>
          <w:b/>
          <w:bCs/>
          <w:kern w:val="0"/>
          <w:sz w:val="24"/>
          <w:szCs w:val="24"/>
        </w:rPr>
        <w:t>二、申请人的资格要求：</w:t>
      </w:r>
    </w:p>
    <w:p w14:paraId="5910A8F0"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1.</w:t>
      </w:r>
      <w:r>
        <w:rPr>
          <w:rFonts w:hint="eastAsia"/>
          <w:sz w:val="24"/>
          <w:szCs w:val="24"/>
        </w:rPr>
        <w:t xml:space="preserve"> </w:t>
      </w:r>
      <w:r>
        <w:rPr>
          <w:rStyle w:val="NormalCharacter"/>
          <w:rFonts w:ascii="宋体" w:eastAsia="宋体" w:hAnsi="宋体" w:cs="宋体" w:hint="eastAsia"/>
          <w:bCs/>
          <w:sz w:val="24"/>
          <w:szCs w:val="24"/>
        </w:rPr>
        <w:t>本项目的基本资格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F2DD86D" w14:textId="77777777" w:rsidR="00714246" w:rsidRDefault="00000000">
      <w:pPr>
        <w:snapToGrid w:val="0"/>
        <w:ind w:firstLineChars="200" w:firstLine="480"/>
        <w:rPr>
          <w:rStyle w:val="NormalCharacter"/>
          <w:rFonts w:ascii="宋体" w:eastAsia="宋体" w:hAnsi="宋体" w:cs="宋体" w:hint="eastAsia"/>
          <w:bCs/>
          <w:sz w:val="24"/>
          <w:szCs w:val="24"/>
        </w:rPr>
      </w:pPr>
      <w:r>
        <w:rPr>
          <w:rStyle w:val="NormalCharacter"/>
          <w:rFonts w:ascii="宋体" w:eastAsia="宋体" w:hAnsi="宋体" w:cs="宋体" w:hint="eastAsia"/>
          <w:bCs/>
          <w:sz w:val="24"/>
          <w:szCs w:val="24"/>
        </w:rPr>
        <w:t>2.</w:t>
      </w:r>
      <w:r>
        <w:rPr>
          <w:rFonts w:hint="eastAsia"/>
          <w:bCs/>
          <w:sz w:val="24"/>
          <w:szCs w:val="24"/>
        </w:rPr>
        <w:t xml:space="preserve"> </w:t>
      </w:r>
      <w:r>
        <w:rPr>
          <w:rStyle w:val="NormalCharacter"/>
          <w:rFonts w:ascii="宋体" w:eastAsia="宋体" w:hAnsi="宋体" w:cs="宋体" w:hint="eastAsia"/>
          <w:bCs/>
          <w:sz w:val="24"/>
          <w:szCs w:val="24"/>
        </w:rPr>
        <w:t>本项目的特定资格要求：</w:t>
      </w:r>
    </w:p>
    <w:p w14:paraId="4CD4B440"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（1）投标人需提供有效的三证合一的营业执照（副本）复印件。</w:t>
      </w:r>
    </w:p>
    <w:p w14:paraId="1713CF66"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投标人法定代表人参加投标的，必须提供法定代表人身份证明及法定代表人本人身份证复印件；非法定代表人参加投标的，必须提供法定代表人签字或盖章的授权委托书及法定代表人、被授权人的两人身份证的复印件（格式参见第六章）。</w:t>
      </w:r>
    </w:p>
    <w:p w14:paraId="6E082EDB"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（3）投标人须提供资格文件声明函（原件）。（格式参见第六章）</w:t>
      </w:r>
    </w:p>
    <w:p w14:paraId="4AFA673E"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3、投标人未被“信用中国”网站（www.creditchina.gov.cn）列入失信被执行人、重大税收违法失信主体名单、政府采购严重违法失信行为记录名单。</w:t>
      </w:r>
    </w:p>
    <w:p w14:paraId="03578DB8" w14:textId="77777777" w:rsidR="00714246" w:rsidRDefault="00000000">
      <w:pPr>
        <w:pStyle w:val="BodyText1I2"/>
        <w:snapToGrid w:val="0"/>
        <w:spacing w:line="360" w:lineRule="auto"/>
        <w:ind w:left="0" w:firstLine="480"/>
        <w:rPr>
          <w:rStyle w:val="NormalCharacter"/>
          <w:rFonts w:ascii="宋体" w:eastAsia="宋体" w:hAnsi="宋体" w:cs="宋体" w:hint="eastAsia"/>
          <w:szCs w:val="24"/>
        </w:rPr>
      </w:pPr>
      <w:r>
        <w:rPr>
          <w:rStyle w:val="NormalCharacter"/>
          <w:rFonts w:ascii="宋体" w:eastAsia="宋体" w:hAnsi="宋体" w:cs="宋体" w:hint="eastAsia"/>
          <w:szCs w:val="24"/>
        </w:rPr>
        <w:t>4、投标人符合相关法律、法规规定的其他要求。</w:t>
      </w:r>
    </w:p>
    <w:p w14:paraId="50E4774D" w14:textId="77777777" w:rsidR="00714246" w:rsidRDefault="00000000">
      <w:pPr>
        <w:snapToGrid w:val="0"/>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lastRenderedPageBreak/>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67C1AC4C" w14:textId="77777777" w:rsidR="00714246" w:rsidRDefault="00000000">
      <w:pPr>
        <w:snapToGrid w:val="0"/>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如发现供应商递交的资格后审材料有弄虚作假行为，该供应商将记入不良记录，并上报有关部门，如已成交（中标），采购人有权取消其成交（中标）资格，并由该供应商承担由此带来可能的一切责任和损失。</w:t>
      </w:r>
    </w:p>
    <w:p w14:paraId="0BFBCBF6" w14:textId="77777777" w:rsidR="00714246" w:rsidRPr="00B71AB1" w:rsidRDefault="00000000">
      <w:pPr>
        <w:snapToGrid w:val="0"/>
        <w:ind w:firstLineChars="200" w:firstLine="482"/>
        <w:rPr>
          <w:rFonts w:ascii="宋体" w:eastAsia="宋体" w:hAnsi="宋体" w:hint="eastAsia"/>
          <w:b/>
          <w:bCs/>
          <w:sz w:val="24"/>
          <w:szCs w:val="24"/>
        </w:rPr>
      </w:pPr>
      <w:r w:rsidRPr="00B71AB1">
        <w:rPr>
          <w:rFonts w:ascii="宋体" w:eastAsia="宋体" w:hAnsi="宋体" w:cs="宋体" w:hint="eastAsia"/>
          <w:b/>
          <w:bCs/>
          <w:sz w:val="24"/>
          <w:szCs w:val="24"/>
        </w:rPr>
        <w:t>非采购人原因成交人放弃成交（中标）资格的，报财政部门将其列入采购黑名单。</w:t>
      </w:r>
    </w:p>
    <w:p w14:paraId="55CC4281" w14:textId="77777777" w:rsidR="00714246" w:rsidRPr="00B71AB1" w:rsidRDefault="00000000">
      <w:pPr>
        <w:snapToGrid w:val="0"/>
        <w:ind w:firstLineChars="200" w:firstLine="482"/>
        <w:rPr>
          <w:rStyle w:val="NormalCharacter"/>
          <w:rFonts w:ascii="宋体" w:eastAsia="宋体" w:hAnsi="宋体" w:cs="宋体" w:hint="eastAsia"/>
          <w:b/>
          <w:bCs/>
          <w:sz w:val="24"/>
          <w:szCs w:val="24"/>
        </w:rPr>
      </w:pPr>
      <w:r w:rsidRPr="00B71AB1">
        <w:rPr>
          <w:rStyle w:val="NormalCharacter"/>
          <w:rFonts w:ascii="宋体" w:eastAsia="宋体" w:hAnsi="宋体" w:cs="宋体" w:hint="eastAsia"/>
          <w:b/>
          <w:bCs/>
          <w:sz w:val="24"/>
          <w:szCs w:val="24"/>
        </w:rPr>
        <w:t>三、获取招标文件</w:t>
      </w:r>
    </w:p>
    <w:p w14:paraId="18203A2A" w14:textId="0AB6E437" w:rsidR="00714246" w:rsidRPr="00B71AB1" w:rsidRDefault="00000000">
      <w:pPr>
        <w:pStyle w:val="20"/>
        <w:ind w:leftChars="161" w:left="419" w:firstLineChars="83" w:firstLine="199"/>
        <w:rPr>
          <w:rFonts w:ascii="宋体" w:hAnsi="宋体" w:hint="eastAsia"/>
          <w:sz w:val="24"/>
        </w:rPr>
      </w:pPr>
      <w:r w:rsidRPr="00B71AB1">
        <w:rPr>
          <w:rFonts w:ascii="宋体" w:hAnsi="宋体" w:hint="eastAsia"/>
          <w:sz w:val="24"/>
        </w:rPr>
        <w:t>时间：2025年</w:t>
      </w:r>
      <w:r w:rsidR="00B71AB1" w:rsidRPr="00B71AB1">
        <w:rPr>
          <w:rFonts w:ascii="宋体" w:hAnsi="宋体" w:hint="eastAsia"/>
          <w:sz w:val="24"/>
        </w:rPr>
        <w:t>9</w:t>
      </w:r>
      <w:r w:rsidRPr="00B71AB1">
        <w:rPr>
          <w:rFonts w:ascii="宋体" w:hAnsi="宋体" w:hint="eastAsia"/>
          <w:sz w:val="24"/>
        </w:rPr>
        <w:t>月</w:t>
      </w:r>
      <w:r w:rsidR="00B71AB1" w:rsidRPr="00B71AB1">
        <w:rPr>
          <w:rFonts w:ascii="宋体" w:hAnsi="宋体" w:hint="eastAsia"/>
          <w:sz w:val="24"/>
        </w:rPr>
        <w:t>9</w:t>
      </w:r>
      <w:r w:rsidRPr="00B71AB1">
        <w:rPr>
          <w:rFonts w:ascii="宋体" w:hAnsi="宋体" w:hint="eastAsia"/>
          <w:sz w:val="24"/>
        </w:rPr>
        <w:t>日至2025年</w:t>
      </w:r>
      <w:r w:rsidR="00B71AB1" w:rsidRPr="00B71AB1">
        <w:rPr>
          <w:rFonts w:ascii="宋体" w:hAnsi="宋体" w:hint="eastAsia"/>
          <w:sz w:val="24"/>
        </w:rPr>
        <w:t>9</w:t>
      </w:r>
      <w:r w:rsidRPr="00B71AB1">
        <w:rPr>
          <w:rFonts w:ascii="宋体" w:hAnsi="宋体" w:hint="eastAsia"/>
          <w:sz w:val="24"/>
        </w:rPr>
        <w:t>月</w:t>
      </w:r>
      <w:r w:rsidR="00B71AB1" w:rsidRPr="00B71AB1">
        <w:rPr>
          <w:rFonts w:ascii="宋体" w:hAnsi="宋体" w:hint="eastAsia"/>
          <w:sz w:val="24"/>
        </w:rPr>
        <w:t>30</w:t>
      </w:r>
      <w:r w:rsidRPr="00B71AB1">
        <w:rPr>
          <w:rFonts w:ascii="宋体" w:hAnsi="宋体" w:hint="eastAsia"/>
          <w:sz w:val="24"/>
        </w:rPr>
        <w:t>日</w:t>
      </w:r>
    </w:p>
    <w:p w14:paraId="276414EE" w14:textId="77777777" w:rsidR="00714246" w:rsidRPr="00B71AB1" w:rsidRDefault="00000000">
      <w:pPr>
        <w:pStyle w:val="20"/>
        <w:ind w:leftChars="161" w:left="419" w:firstLineChars="83" w:firstLine="199"/>
        <w:rPr>
          <w:rStyle w:val="NormalCharacter"/>
          <w:rFonts w:ascii="宋体" w:hAnsi="宋体" w:cs="宋体" w:hint="eastAsia"/>
          <w:sz w:val="24"/>
        </w:rPr>
      </w:pPr>
      <w:r w:rsidRPr="00B71AB1">
        <w:rPr>
          <w:rStyle w:val="NormalCharacter"/>
          <w:rFonts w:ascii="宋体" w:hAnsi="宋体" w:cs="宋体" w:hint="eastAsia"/>
          <w:sz w:val="24"/>
        </w:rPr>
        <w:t>地点：南通市文化广电和旅游局-政府采购栏、南通市图书馆-资讯-通图公告栏</w:t>
      </w:r>
    </w:p>
    <w:p w14:paraId="4583C6BA" w14:textId="77777777" w:rsidR="00714246" w:rsidRPr="00B71AB1" w:rsidRDefault="00000000">
      <w:pPr>
        <w:pStyle w:val="20"/>
        <w:ind w:leftChars="161" w:left="419" w:firstLineChars="83" w:firstLine="199"/>
        <w:rPr>
          <w:rStyle w:val="NormalCharacter"/>
          <w:rFonts w:ascii="宋体" w:hAnsi="宋体" w:cs="宋体" w:hint="eastAsia"/>
          <w:sz w:val="24"/>
        </w:rPr>
      </w:pPr>
      <w:r w:rsidRPr="00B71AB1">
        <w:rPr>
          <w:rStyle w:val="NormalCharacter"/>
          <w:rFonts w:ascii="宋体" w:hAnsi="宋体" w:cs="宋体" w:hint="eastAsia"/>
          <w:sz w:val="24"/>
        </w:rPr>
        <w:t>方式：</w:t>
      </w:r>
      <w:r w:rsidRPr="00B71AB1">
        <w:rPr>
          <w:rStyle w:val="NormalCharacter"/>
          <w:rFonts w:ascii="宋体" w:hAnsi="宋体" w:cs="宋体"/>
          <w:sz w:val="24"/>
        </w:rPr>
        <w:t>自行下载</w:t>
      </w:r>
      <w:r w:rsidRPr="00B71AB1">
        <w:rPr>
          <w:rStyle w:val="NormalCharacter"/>
          <w:rFonts w:ascii="宋体" w:hAnsi="宋体" w:cs="宋体" w:hint="eastAsia"/>
          <w:sz w:val="24"/>
        </w:rPr>
        <w:t>。</w:t>
      </w:r>
    </w:p>
    <w:p w14:paraId="6B6BA65C" w14:textId="77777777" w:rsidR="00714246" w:rsidRPr="00B71AB1" w:rsidRDefault="00000000">
      <w:pPr>
        <w:pStyle w:val="BodyText1I2"/>
        <w:snapToGrid w:val="0"/>
        <w:spacing w:line="360" w:lineRule="auto"/>
        <w:ind w:left="0" w:firstLine="482"/>
        <w:rPr>
          <w:rStyle w:val="NormalCharacter"/>
          <w:rFonts w:ascii="宋体" w:eastAsia="宋体" w:hAnsi="宋体" w:cs="宋体" w:hint="eastAsia"/>
          <w:b/>
          <w:szCs w:val="24"/>
        </w:rPr>
      </w:pPr>
      <w:r w:rsidRPr="00B71AB1">
        <w:rPr>
          <w:rStyle w:val="NormalCharacter"/>
          <w:rFonts w:ascii="宋体" w:eastAsia="宋体" w:hAnsi="宋体" w:cs="宋体" w:hint="eastAsia"/>
          <w:b/>
          <w:szCs w:val="24"/>
        </w:rPr>
        <w:t>四、提交投标文件截止时间、开标时间和地点</w:t>
      </w:r>
    </w:p>
    <w:p w14:paraId="1BD9FAA1" w14:textId="7DFD6C85" w:rsidR="00714246" w:rsidRDefault="00000000">
      <w:pPr>
        <w:snapToGrid w:val="0"/>
        <w:ind w:firstLineChars="300" w:firstLine="720"/>
        <w:rPr>
          <w:rStyle w:val="NormalCharacter"/>
          <w:rFonts w:ascii="宋体" w:eastAsia="宋体" w:hAnsi="宋体" w:cs="宋体" w:hint="eastAsia"/>
          <w:sz w:val="24"/>
          <w:szCs w:val="24"/>
        </w:rPr>
      </w:pPr>
      <w:r w:rsidRPr="00B71AB1">
        <w:rPr>
          <w:rStyle w:val="NormalCharacter"/>
          <w:rFonts w:ascii="宋体" w:eastAsia="宋体" w:hAnsi="宋体" w:cs="宋体" w:hint="eastAsia"/>
          <w:bCs/>
          <w:sz w:val="24"/>
          <w:szCs w:val="24"/>
        </w:rPr>
        <w:t>提交投标文件截止时间、开标时间：</w:t>
      </w:r>
      <w:r w:rsidRPr="00B71AB1">
        <w:rPr>
          <w:rStyle w:val="NormalCharacter"/>
          <w:rFonts w:ascii="宋体" w:eastAsia="宋体" w:hAnsi="宋体" w:cs="宋体" w:hint="eastAsia"/>
          <w:b/>
          <w:sz w:val="24"/>
          <w:szCs w:val="24"/>
        </w:rPr>
        <w:t>2025年</w:t>
      </w:r>
      <w:r w:rsidR="00B71AB1" w:rsidRPr="00B71AB1">
        <w:rPr>
          <w:rStyle w:val="NormalCharacter"/>
          <w:rFonts w:ascii="宋体" w:eastAsia="宋体" w:hAnsi="宋体" w:cs="宋体" w:hint="eastAsia"/>
          <w:b/>
          <w:sz w:val="24"/>
          <w:szCs w:val="24"/>
        </w:rPr>
        <w:t>9</w:t>
      </w:r>
      <w:r w:rsidRPr="00B71AB1">
        <w:rPr>
          <w:rStyle w:val="NormalCharacter"/>
          <w:rFonts w:ascii="宋体" w:eastAsia="宋体" w:hAnsi="宋体" w:cs="宋体" w:hint="eastAsia"/>
          <w:b/>
          <w:sz w:val="24"/>
          <w:szCs w:val="24"/>
        </w:rPr>
        <w:t>月</w:t>
      </w:r>
      <w:r w:rsidR="00B71AB1" w:rsidRPr="00B71AB1">
        <w:rPr>
          <w:rStyle w:val="NormalCharacter"/>
          <w:rFonts w:ascii="宋体" w:eastAsia="宋体" w:hAnsi="宋体" w:cs="宋体" w:hint="eastAsia"/>
          <w:b/>
          <w:sz w:val="24"/>
          <w:szCs w:val="24"/>
        </w:rPr>
        <w:t>30</w:t>
      </w:r>
      <w:r w:rsidRPr="00B71AB1">
        <w:rPr>
          <w:rStyle w:val="NormalCharacter"/>
          <w:rFonts w:ascii="宋体" w:eastAsia="宋体" w:hAnsi="宋体" w:cs="宋体" w:hint="eastAsia"/>
          <w:b/>
          <w:sz w:val="24"/>
          <w:szCs w:val="24"/>
        </w:rPr>
        <w:t>日</w:t>
      </w:r>
      <w:r w:rsidR="00B71AB1" w:rsidRPr="00B71AB1">
        <w:rPr>
          <w:rStyle w:val="NormalCharacter"/>
          <w:rFonts w:ascii="宋体" w:eastAsia="宋体" w:hAnsi="宋体" w:cs="宋体" w:hint="eastAsia"/>
          <w:b/>
          <w:sz w:val="24"/>
          <w:szCs w:val="24"/>
        </w:rPr>
        <w:t>9</w:t>
      </w:r>
      <w:r w:rsidRPr="00B71AB1">
        <w:rPr>
          <w:rStyle w:val="NormalCharacter"/>
          <w:rFonts w:ascii="宋体" w:eastAsia="宋体" w:hAnsi="宋体" w:cs="宋体" w:hint="eastAsia"/>
          <w:b/>
          <w:sz w:val="24"/>
          <w:szCs w:val="24"/>
        </w:rPr>
        <w:t>时</w:t>
      </w:r>
      <w:r w:rsidR="00B71AB1" w:rsidRPr="00B71AB1">
        <w:rPr>
          <w:rStyle w:val="NormalCharacter"/>
          <w:rFonts w:ascii="宋体" w:eastAsia="宋体" w:hAnsi="宋体" w:cs="宋体" w:hint="eastAsia"/>
          <w:b/>
          <w:sz w:val="24"/>
          <w:szCs w:val="24"/>
        </w:rPr>
        <w:t>30</w:t>
      </w:r>
      <w:r w:rsidRPr="00B71AB1">
        <w:rPr>
          <w:rStyle w:val="NormalCharacter"/>
          <w:rFonts w:ascii="宋体" w:eastAsia="宋体" w:hAnsi="宋体" w:cs="宋体" w:hint="eastAsia"/>
          <w:b/>
          <w:sz w:val="24"/>
          <w:szCs w:val="24"/>
        </w:rPr>
        <w:t>分（北京时间）；</w:t>
      </w:r>
      <w:r>
        <w:rPr>
          <w:rStyle w:val="NormalCharacter"/>
          <w:rFonts w:ascii="宋体" w:eastAsia="宋体" w:hAnsi="宋体" w:cs="宋体" w:hint="eastAsia"/>
          <w:b/>
          <w:sz w:val="24"/>
          <w:szCs w:val="24"/>
        </w:rPr>
        <w:t xml:space="preserve"> </w:t>
      </w:r>
    </w:p>
    <w:p w14:paraId="1470B8D9" w14:textId="77777777" w:rsidR="00714246" w:rsidRDefault="00000000">
      <w:pPr>
        <w:snapToGrid w:val="0"/>
        <w:ind w:firstLineChars="300" w:firstLine="720"/>
        <w:rPr>
          <w:rStyle w:val="NormalCharacter"/>
          <w:rFonts w:ascii="宋体" w:eastAsia="宋体" w:hAnsi="宋体" w:cs="宋体" w:hint="eastAsia"/>
          <w:sz w:val="24"/>
          <w:szCs w:val="24"/>
        </w:rPr>
      </w:pPr>
      <w:r>
        <w:rPr>
          <w:rStyle w:val="NormalCharacter"/>
          <w:rFonts w:ascii="宋体" w:eastAsia="宋体" w:hAnsi="宋体" w:cs="宋体" w:hint="eastAsia"/>
          <w:bCs/>
          <w:sz w:val="24"/>
          <w:szCs w:val="24"/>
        </w:rPr>
        <w:t>地点：</w:t>
      </w:r>
      <w:r>
        <w:rPr>
          <w:rStyle w:val="NormalCharacter"/>
          <w:rFonts w:ascii="宋体" w:eastAsia="宋体" w:hAnsi="宋体" w:cs="宋体" w:hint="eastAsia"/>
          <w:sz w:val="24"/>
          <w:szCs w:val="24"/>
        </w:rPr>
        <w:t>南通市行政中心综合楼538会议室（南通市崇川区世纪大道6号），如有变动另行通知。</w:t>
      </w:r>
    </w:p>
    <w:p w14:paraId="437025D0" w14:textId="77777777" w:rsidR="00714246" w:rsidRDefault="00000000">
      <w:pPr>
        <w:tabs>
          <w:tab w:val="left" w:pos="8222"/>
        </w:tabs>
        <w:snapToGrid w:val="0"/>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五、</w:t>
      </w:r>
      <w:bookmarkStart w:id="1" w:name="_Toc35393794"/>
      <w:bookmarkStart w:id="2" w:name="_Toc28359007"/>
      <w:bookmarkStart w:id="3" w:name="_Toc35393625"/>
      <w:bookmarkStart w:id="4" w:name="_Toc28359084"/>
      <w:r>
        <w:rPr>
          <w:rStyle w:val="NormalCharacter"/>
          <w:rFonts w:ascii="宋体" w:eastAsia="宋体" w:hAnsi="宋体" w:cs="宋体" w:hint="eastAsia"/>
          <w:b/>
          <w:bCs/>
          <w:sz w:val="24"/>
          <w:szCs w:val="24"/>
        </w:rPr>
        <w:t>公告期限</w:t>
      </w:r>
      <w:bookmarkEnd w:id="1"/>
      <w:bookmarkEnd w:id="2"/>
      <w:bookmarkEnd w:id="3"/>
      <w:bookmarkEnd w:id="4"/>
    </w:p>
    <w:p w14:paraId="40677341" w14:textId="77777777" w:rsidR="00714246" w:rsidRDefault="00000000">
      <w:pPr>
        <w:tabs>
          <w:tab w:val="left" w:pos="8222"/>
        </w:tabs>
        <w:snapToGrid w:val="0"/>
        <w:ind w:firstLineChars="200" w:firstLine="480"/>
        <w:rPr>
          <w:rStyle w:val="NormalCharacter"/>
          <w:rFonts w:ascii="宋体" w:eastAsia="宋体" w:hAnsi="宋体" w:cs="宋体" w:hint="eastAsia"/>
          <w:b/>
          <w:bCs/>
          <w:sz w:val="24"/>
          <w:szCs w:val="24"/>
        </w:rPr>
      </w:pPr>
      <w:r>
        <w:rPr>
          <w:rStyle w:val="NormalCharacter"/>
          <w:rFonts w:ascii="宋体" w:eastAsia="宋体" w:hAnsi="宋体" w:cs="宋体" w:hint="eastAsia"/>
          <w:sz w:val="24"/>
          <w:szCs w:val="24"/>
        </w:rPr>
        <w:t>自本公告发布之日起5个工作日。</w:t>
      </w:r>
    </w:p>
    <w:p w14:paraId="5BBD6485" w14:textId="77777777" w:rsidR="00714246" w:rsidRDefault="00000000">
      <w:pPr>
        <w:tabs>
          <w:tab w:val="left" w:pos="8222"/>
        </w:tabs>
        <w:snapToGrid w:val="0"/>
        <w:ind w:firstLineChars="200" w:firstLine="482"/>
        <w:rPr>
          <w:rStyle w:val="NormalCharacter"/>
          <w:rFonts w:ascii="宋体" w:eastAsia="宋体" w:hAnsi="宋体" w:cs="宋体" w:hint="eastAsia"/>
          <w:b/>
          <w:bCs/>
          <w:sz w:val="24"/>
          <w:szCs w:val="24"/>
        </w:rPr>
      </w:pPr>
      <w:bookmarkStart w:id="5" w:name="_Toc35393626"/>
      <w:bookmarkStart w:id="6" w:name="_Toc35393795"/>
      <w:r>
        <w:rPr>
          <w:rStyle w:val="NormalCharacter"/>
          <w:rFonts w:ascii="宋体" w:eastAsia="宋体" w:hAnsi="宋体" w:cs="宋体" w:hint="eastAsia"/>
          <w:b/>
          <w:bCs/>
          <w:sz w:val="24"/>
          <w:szCs w:val="24"/>
        </w:rPr>
        <w:t>六、其他补充事宜</w:t>
      </w:r>
      <w:bookmarkEnd w:id="5"/>
      <w:bookmarkEnd w:id="6"/>
    </w:p>
    <w:p w14:paraId="0BC62F57" w14:textId="77777777" w:rsidR="00714246" w:rsidRDefault="00000000">
      <w:pPr>
        <w:widowControl w:val="0"/>
        <w:snapToGrid w:val="0"/>
        <w:ind w:firstLineChars="200" w:firstLine="480"/>
        <w:textAlignment w:val="auto"/>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保证金：免收</w:t>
      </w:r>
    </w:p>
    <w:p w14:paraId="4D12DB18" w14:textId="730D2741" w:rsidR="00714246" w:rsidRDefault="00000000">
      <w:pPr>
        <w:widowControl w:val="0"/>
        <w:snapToGrid w:val="0"/>
        <w:ind w:firstLineChars="200" w:firstLine="480"/>
        <w:textAlignment w:val="auto"/>
        <w:rPr>
          <w:rFonts w:ascii="宋体" w:eastAsia="宋体" w:hAnsi="宋体" w:hint="eastAsia"/>
          <w:b/>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项目</w:t>
      </w:r>
      <w:r w:rsidR="003362C1">
        <w:rPr>
          <w:rFonts w:ascii="宋体" w:eastAsia="宋体" w:hAnsi="宋体" w:hint="eastAsia"/>
          <w:sz w:val="24"/>
          <w:szCs w:val="24"/>
        </w:rPr>
        <w:t>开标</w:t>
      </w:r>
      <w:r>
        <w:rPr>
          <w:rFonts w:ascii="宋体" w:eastAsia="宋体" w:hAnsi="宋体"/>
          <w:sz w:val="24"/>
          <w:szCs w:val="24"/>
        </w:rPr>
        <w:t>活动模式：</w:t>
      </w:r>
      <w:r>
        <w:rPr>
          <w:rFonts w:ascii="宋体" w:eastAsia="宋体" w:hAnsi="宋体"/>
          <w:bCs/>
          <w:sz w:val="24"/>
          <w:szCs w:val="24"/>
        </w:rPr>
        <w:t>现场模式</w:t>
      </w:r>
    </w:p>
    <w:p w14:paraId="676C144A" w14:textId="77777777" w:rsidR="00714246" w:rsidRDefault="00000000">
      <w:pPr>
        <w:widowControl w:val="0"/>
        <w:snapToGrid w:val="0"/>
        <w:ind w:firstLineChars="200" w:firstLine="480"/>
        <w:textAlignment w:val="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项目演示、样品、答辩等：无</w:t>
      </w:r>
    </w:p>
    <w:p w14:paraId="38533C4A" w14:textId="77777777" w:rsidR="00714246" w:rsidRDefault="00000000">
      <w:pPr>
        <w:widowControl w:val="0"/>
        <w:snapToGrid w:val="0"/>
        <w:ind w:firstLineChars="200" w:firstLine="480"/>
        <w:textAlignment w:val="auto"/>
        <w:rPr>
          <w:rFonts w:ascii="宋体" w:eastAsia="宋体" w:hAnsi="宋体" w:hint="eastAsia"/>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C3CC1D1" w14:textId="77777777" w:rsidR="00714246" w:rsidRDefault="00000000">
      <w:pPr>
        <w:tabs>
          <w:tab w:val="left" w:pos="8222"/>
        </w:tabs>
        <w:snapToGrid w:val="0"/>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七、对本次招标提出询问，请按以下方式联系</w:t>
      </w:r>
    </w:p>
    <w:p w14:paraId="71E44E15"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1.采购人信息</w:t>
      </w:r>
    </w:p>
    <w:p w14:paraId="5E946FD7"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名称：南通市图书馆；</w:t>
      </w:r>
    </w:p>
    <w:p w14:paraId="7F9380D0"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地址：南通市崇川区崇文路2号；</w:t>
      </w:r>
    </w:p>
    <w:p w14:paraId="58C1B97A"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 xml:space="preserve">联系方式：0513-59003810。 </w:t>
      </w:r>
    </w:p>
    <w:p w14:paraId="1AF5585C"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2.主管部门</w:t>
      </w:r>
    </w:p>
    <w:p w14:paraId="514B8F7F"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名称：南通市文化广电和旅游局；</w:t>
      </w:r>
    </w:p>
    <w:p w14:paraId="5ACCDF51"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lastRenderedPageBreak/>
        <w:t>地址：南通市崇川区世纪大道6号；</w:t>
      </w:r>
    </w:p>
    <w:p w14:paraId="009FFAA6"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联系方式：0513-85099576。</w:t>
      </w:r>
    </w:p>
    <w:p w14:paraId="145F6C14"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3.采购代理机构信息</w:t>
      </w:r>
    </w:p>
    <w:p w14:paraId="2BC1F078"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名称：南通通城建设工程项目管理有限公司；</w:t>
      </w:r>
    </w:p>
    <w:p w14:paraId="4A32E939"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地址：南通市崇川区工农南路156号鑫乾广场A座22楼2202室；</w:t>
      </w:r>
    </w:p>
    <w:p w14:paraId="1E2A05B1"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联系方式：18906296209。</w:t>
      </w:r>
    </w:p>
    <w:p w14:paraId="4D290827"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4.项目联系方式：</w:t>
      </w:r>
    </w:p>
    <w:p w14:paraId="3A2AAA7E"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项目联系人：杨伟；</w:t>
      </w:r>
    </w:p>
    <w:p w14:paraId="11DB73F3" w14:textId="77777777" w:rsidR="00714246" w:rsidRDefault="00000000">
      <w:pPr>
        <w:snapToGrid w:val="0"/>
        <w:ind w:leftChars="200" w:left="52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电话：18906296209。</w:t>
      </w:r>
    </w:p>
    <w:bookmarkEnd w:id="0"/>
    <w:p w14:paraId="2AFBF264" w14:textId="77777777" w:rsidR="00714246" w:rsidRDefault="00000000">
      <w:pPr>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br w:type="page"/>
      </w:r>
    </w:p>
    <w:p w14:paraId="1E8EBA40" w14:textId="77777777" w:rsidR="00714246" w:rsidRDefault="00000000">
      <w:pPr>
        <w:snapToGrid w:val="0"/>
        <w:jc w:val="center"/>
        <w:rPr>
          <w:rStyle w:val="NormalCharacter"/>
          <w:rFonts w:ascii="宋体" w:eastAsia="宋体" w:hAnsi="宋体" w:cs="宋体" w:hint="eastAsia"/>
          <w:b/>
          <w:sz w:val="36"/>
          <w:szCs w:val="36"/>
        </w:rPr>
      </w:pPr>
      <w:r>
        <w:rPr>
          <w:rStyle w:val="NormalCharacter"/>
          <w:rFonts w:ascii="宋体" w:eastAsia="宋体" w:hAnsi="宋体" w:cs="宋体" w:hint="eastAsia"/>
          <w:b/>
          <w:w w:val="80"/>
          <w:kern w:val="44"/>
          <w:sz w:val="36"/>
          <w:szCs w:val="36"/>
        </w:rPr>
        <w:lastRenderedPageBreak/>
        <w:t>第二章  投标人须知</w:t>
      </w:r>
    </w:p>
    <w:p w14:paraId="648BED82" w14:textId="77777777" w:rsidR="00714246" w:rsidRDefault="00000000">
      <w:pPr>
        <w:snapToGrid w:val="0"/>
        <w:spacing w:line="500" w:lineRule="exact"/>
        <w:ind w:firstLineChars="206" w:firstLine="496"/>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一、说明</w:t>
      </w:r>
    </w:p>
    <w:p w14:paraId="67238045"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1.本招标文件仅适用于采购人组织的公开招标活动。</w:t>
      </w:r>
    </w:p>
    <w:p w14:paraId="57FCD46C"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2.公开招标活动及因本次招标产生的合同受中国法律制约和保护。</w:t>
      </w:r>
    </w:p>
    <w:p w14:paraId="196E08A8"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3.招标文件的解释权属于采购人。</w:t>
      </w:r>
    </w:p>
    <w:p w14:paraId="2D4ECB35" w14:textId="77777777" w:rsidR="00714246" w:rsidRDefault="00000000">
      <w:pPr>
        <w:snapToGrid w:val="0"/>
        <w:spacing w:line="500" w:lineRule="exact"/>
        <w:ind w:firstLineChars="200" w:firstLine="472"/>
        <w:rPr>
          <w:rStyle w:val="NormalCharacter"/>
          <w:rFonts w:ascii="宋体" w:eastAsia="宋体" w:hAnsi="宋体" w:cs="宋体" w:hint="eastAsia"/>
          <w:b/>
          <w:bCs/>
          <w:spacing w:val="-2"/>
          <w:sz w:val="24"/>
          <w:szCs w:val="24"/>
        </w:rPr>
      </w:pPr>
      <w:r>
        <w:rPr>
          <w:rStyle w:val="NormalCharacter"/>
          <w:rFonts w:ascii="宋体" w:eastAsia="宋体" w:hAnsi="宋体" w:cs="宋体" w:hint="eastAsia"/>
          <w:spacing w:val="-2"/>
          <w:sz w:val="24"/>
          <w:szCs w:val="24"/>
        </w:rPr>
        <w:t>4.</w:t>
      </w:r>
      <w:r>
        <w:rPr>
          <w:rFonts w:ascii="宋体" w:eastAsia="宋体" w:hAnsi="宋体" w:cs="宋体" w:hint="eastAsia"/>
          <w:spacing w:val="-2"/>
          <w:sz w:val="24"/>
          <w:szCs w:val="24"/>
        </w:rPr>
        <w:t>投标人在知道或应当知道本项目招标公告及招标文件中的所有内容：如内容或页码短缺、资格要求和技术参数出现倾向性或排他性等表述的，</w:t>
      </w:r>
      <w:r>
        <w:rPr>
          <w:rFonts w:ascii="宋体" w:eastAsia="宋体" w:hAnsi="宋体" w:cs="宋体" w:hint="eastAsia"/>
          <w:b/>
          <w:spacing w:val="-2"/>
          <w:sz w:val="24"/>
          <w:szCs w:val="24"/>
        </w:rPr>
        <w:t>应在本项目招标公告期限及期限届满之日后的7个工作日内提出询问或以书面实名制形式提出质疑</w:t>
      </w:r>
      <w:r>
        <w:rPr>
          <w:rFonts w:ascii="宋体" w:eastAsia="宋体" w:hAnsi="宋体" w:cs="宋体" w:hint="eastAsia"/>
          <w:spacing w:val="-2"/>
          <w:sz w:val="24"/>
          <w:szCs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ascii="宋体" w:eastAsia="宋体" w:hAnsi="宋体" w:cs="宋体" w:hint="eastAsia"/>
          <w:b/>
          <w:spacing w:val="-2"/>
          <w:sz w:val="24"/>
          <w:szCs w:val="24"/>
        </w:rPr>
        <w:t>投标人须在法定质疑期内一次性提出针对同一采购程序环节的质疑。非书面形式的不作为日后质疑提出的依据</w:t>
      </w:r>
      <w:r>
        <w:rPr>
          <w:rFonts w:ascii="宋体" w:eastAsia="宋体" w:hAnsi="宋体" w:cs="宋体" w:hint="eastAsia"/>
          <w:b/>
          <w:bCs/>
          <w:sz w:val="24"/>
          <w:szCs w:val="24"/>
        </w:rPr>
        <w:t>。</w:t>
      </w:r>
    </w:p>
    <w:p w14:paraId="42D6703E"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5.投标人应认真审阅招标文件中所有的事项、格式、条款和规范要求等，如果投标人没有按照招标文件要求提交投标文件，或者投标文件没有对招标文件做出实质性响应，将被拒绝参与投标。</w:t>
      </w:r>
    </w:p>
    <w:p w14:paraId="379CD902" w14:textId="77777777" w:rsidR="00714246" w:rsidRDefault="00000000">
      <w:pPr>
        <w:snapToGrid w:val="0"/>
        <w:spacing w:line="500" w:lineRule="exact"/>
        <w:ind w:firstLineChars="206" w:firstLine="494"/>
        <w:rPr>
          <w:rStyle w:val="NormalCharacter"/>
          <w:rFonts w:ascii="宋体" w:eastAsia="宋体" w:hAnsi="宋体" w:cs="宋体" w:hint="eastAsia"/>
          <w:b/>
          <w:sz w:val="24"/>
          <w:szCs w:val="24"/>
        </w:rPr>
      </w:pPr>
      <w:r>
        <w:rPr>
          <w:rStyle w:val="NormalCharacter"/>
          <w:rFonts w:ascii="宋体" w:eastAsia="宋体" w:hAnsi="宋体" w:cs="宋体" w:hint="eastAsia"/>
          <w:sz w:val="24"/>
          <w:szCs w:val="24"/>
        </w:rPr>
        <w:t>6.招标文件项目需求提供的可能涉及到的工艺、材料、设备、商标、样本、技术规范、参数规格、品牌等，仅作为说明并没有限制性，投标人在投标中可以选用替代标准，但这些替代标准要优于或相当于项目需求技术规格中要求的标准，以满足采购人的需要。</w:t>
      </w:r>
    </w:p>
    <w:p w14:paraId="173DFD71" w14:textId="77777777" w:rsidR="00714246" w:rsidRDefault="00000000">
      <w:pPr>
        <w:snapToGrid w:val="0"/>
        <w:spacing w:line="500" w:lineRule="exact"/>
        <w:ind w:firstLineChars="206" w:firstLine="496"/>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二、招标文件的补充说明、澄清、修改、答疑</w:t>
      </w:r>
    </w:p>
    <w:p w14:paraId="4030981D"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1.代理机构有权对发出的招标文件进行必要的补充说明、澄清或修改。</w:t>
      </w:r>
    </w:p>
    <w:p w14:paraId="234875FD" w14:textId="77777777" w:rsidR="00714246" w:rsidRDefault="00000000">
      <w:pPr>
        <w:snapToGrid w:val="0"/>
        <w:spacing w:line="500" w:lineRule="exact"/>
        <w:ind w:firstLineChars="200" w:firstLine="480"/>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2.招标文件的澄清、修改、补充等内容均以书面明确的形式发布，且以在南通市文化广电和旅游局-政府采购栏、南通市图书馆-资讯-通图公告栏发布的信息为准。</w:t>
      </w:r>
    </w:p>
    <w:p w14:paraId="2DE34281"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3.代理机构对招标文件的补充说明、澄清或修改，将构成招标文件的一部分，对投标人具有约束力。</w:t>
      </w:r>
    </w:p>
    <w:p w14:paraId="027B0F4E"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4.补充说明、澄清或修改的内容可能影响到投标文件编制的，代理机构将在提交首次投标文件截止之日15日前，发布补充说明、澄清或修改公告，不足15日的，应当顺延提交首次投标文件截止之日。</w:t>
      </w:r>
    </w:p>
    <w:p w14:paraId="4606DEE7"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lastRenderedPageBreak/>
        <w:t>5.除非代理机构以书面的形式对招标文件作出澄清、修改及补充，投标人对涉及招标文件的任何推论、理解和结论所造成的结果，均由投标人自负。</w:t>
      </w:r>
    </w:p>
    <w:p w14:paraId="10A22D46"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6.采购单位视情组织答疑会。如有产生答疑且对招标文件内容有修改，代理机构将按照本须知有关规定，以补充通知（公告）的方式发出。</w:t>
      </w:r>
    </w:p>
    <w:p w14:paraId="38AF8962" w14:textId="77777777" w:rsidR="00714246" w:rsidRDefault="00000000">
      <w:pPr>
        <w:snapToGrid w:val="0"/>
        <w:spacing w:line="500" w:lineRule="exact"/>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三、投标项目涉及到的现场勘察</w:t>
      </w:r>
    </w:p>
    <w:p w14:paraId="41363BDC"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招标文件所提供的项目相关数据仅做参考，根据自身需要，投标人可在投标文件递交之日前对有关现场和周围环境进行勘察，以获取编制投标文件和签署合同所需的信息。勘察现场所发生的费用由投标人自己承担。</w:t>
      </w:r>
    </w:p>
    <w:p w14:paraId="58A336CB"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2.采购单位向投标人提供的有关现场的资料和数据，是采购单位现有的并认为能使投标人可利用的资料。采购人对投标人由此而做出的推论、理解和结论概不负责。</w:t>
      </w:r>
    </w:p>
    <w:p w14:paraId="0879FBB7"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3.经采购人允许，投标人可为勘察目的进入采购人的项目现场，但投标人不得因此使采购人承担有关的责任和蒙受损失。投标人应承担勘察现场的责任和风险。</w:t>
      </w:r>
    </w:p>
    <w:p w14:paraId="4ABA5985" w14:textId="77777777" w:rsidR="00714246" w:rsidRDefault="00000000">
      <w:pPr>
        <w:snapToGrid w:val="0"/>
        <w:spacing w:line="500" w:lineRule="exact"/>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投标人应认真踏勘现场。在现场勘察时，熟悉供货及安装现场、现场周围交通道路等情况，以获得一切可能影响其投标的直接资料。投标人中标后，不得以不完全了解现场情况为理由而向采购人提出任何索赔的要求，对此采购人不承担任何责任并将不作任何答复与考虑。</w:t>
      </w:r>
    </w:p>
    <w:p w14:paraId="6A092C70" w14:textId="77777777" w:rsidR="00714246" w:rsidRDefault="00000000">
      <w:pPr>
        <w:widowControl w:val="0"/>
        <w:snapToGrid w:val="0"/>
        <w:ind w:firstLineChars="200" w:firstLine="482"/>
        <w:textAlignment w:val="auto"/>
        <w:outlineLvl w:val="1"/>
        <w:rPr>
          <w:rFonts w:ascii="宋体" w:eastAsia="宋体" w:hAnsi="宋体" w:cs="宋体" w:hint="eastAsia"/>
          <w:b/>
          <w:sz w:val="24"/>
          <w:szCs w:val="24"/>
        </w:rPr>
      </w:pPr>
      <w:r>
        <w:rPr>
          <w:rFonts w:ascii="宋体" w:eastAsia="宋体" w:hAnsi="宋体" w:cs="宋体" w:hint="eastAsia"/>
          <w:b/>
          <w:sz w:val="24"/>
          <w:szCs w:val="24"/>
        </w:rPr>
        <w:t>四、响应文件的编制及装订</w:t>
      </w:r>
    </w:p>
    <w:p w14:paraId="7CFABED1" w14:textId="77777777" w:rsidR="00714246" w:rsidRDefault="00000000">
      <w:pPr>
        <w:widowControl w:val="0"/>
        <w:spacing w:line="480" w:lineRule="exact"/>
        <w:ind w:firstLineChars="202" w:firstLine="485"/>
        <w:textAlignment w:val="auto"/>
        <w:rPr>
          <w:rFonts w:ascii="宋体" w:eastAsia="宋体" w:hAnsi="宋体" w:cs="宋体" w:hint="eastAsia"/>
          <w:sz w:val="24"/>
          <w:szCs w:val="24"/>
        </w:rPr>
      </w:pPr>
      <w:r>
        <w:rPr>
          <w:rFonts w:ascii="宋体" w:eastAsia="宋体" w:hAnsi="宋体" w:cs="宋体" w:hint="eastAsia"/>
          <w:sz w:val="24"/>
          <w:szCs w:val="24"/>
        </w:rPr>
        <w:t>投标人按招标文件要求编写投标文件，并牢固装订成册。投标文件均需采用</w:t>
      </w:r>
      <w:r>
        <w:rPr>
          <w:rFonts w:ascii="宋体" w:eastAsia="宋体" w:hAnsi="宋体" w:cs="宋体"/>
          <w:sz w:val="24"/>
          <w:szCs w:val="24"/>
        </w:rPr>
        <w:t>A4</w:t>
      </w:r>
      <w:r>
        <w:rPr>
          <w:rFonts w:ascii="宋体" w:eastAsia="宋体" w:hAnsi="宋体" w:cs="宋体" w:hint="eastAsia"/>
          <w:sz w:val="24"/>
          <w:szCs w:val="24"/>
        </w:rPr>
        <w:t>纸（图纸等除外），投标文件不得行间插字、涂改、增删，如修改错漏处，须经签署投标文件的投标人法定代表人或其委托的代理人（以下称被授权人）签字（或盖章）并加盖公章。</w:t>
      </w:r>
    </w:p>
    <w:p w14:paraId="3A775AFA" w14:textId="77777777" w:rsidR="00714246" w:rsidRDefault="00000000">
      <w:pPr>
        <w:spacing w:line="480" w:lineRule="exact"/>
        <w:ind w:firstLineChars="202" w:firstLine="487"/>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五、投标文件的份数和签署</w:t>
      </w:r>
    </w:p>
    <w:p w14:paraId="0FE9F6D3" w14:textId="77777777" w:rsidR="00714246" w:rsidRDefault="00000000">
      <w:pPr>
        <w:spacing w:line="480" w:lineRule="exact"/>
        <w:ind w:firstLineChars="202" w:firstLine="485"/>
        <w:rPr>
          <w:rStyle w:val="NormalCharacter"/>
          <w:rFonts w:asciiTheme="minorEastAsia" w:eastAsiaTheme="minorEastAsia" w:hAnsiTheme="minorEastAsia" w:hint="eastAsia"/>
          <w:sz w:val="24"/>
          <w:szCs w:val="24"/>
        </w:rPr>
      </w:pPr>
      <w:r>
        <w:rPr>
          <w:rStyle w:val="NormalCharacter"/>
          <w:rFonts w:asciiTheme="minorEastAsia" w:eastAsiaTheme="minorEastAsia" w:hAnsiTheme="minorEastAsia"/>
          <w:sz w:val="24"/>
          <w:szCs w:val="24"/>
        </w:rPr>
        <w:t>1</w:t>
      </w:r>
      <w:r>
        <w:rPr>
          <w:rStyle w:val="NormalCharacter"/>
          <w:rFonts w:asciiTheme="minorEastAsia" w:eastAsiaTheme="minorEastAsia" w:hAnsiTheme="minorEastAsia" w:hint="eastAsia"/>
          <w:sz w:val="24"/>
          <w:szCs w:val="24"/>
        </w:rPr>
        <w:t>、投标文件由：</w:t>
      </w:r>
      <w:r>
        <w:rPr>
          <w:rStyle w:val="NormalCharacter"/>
          <w:rFonts w:asciiTheme="minorEastAsia" w:eastAsiaTheme="minorEastAsia" w:hAnsiTheme="minorEastAsia"/>
          <w:sz w:val="24"/>
          <w:szCs w:val="24"/>
        </w:rPr>
        <w:fldChar w:fldCharType="begin"/>
      </w:r>
      <w:r>
        <w:rPr>
          <w:rStyle w:val="NormalCharacter"/>
          <w:rFonts w:asciiTheme="minorEastAsia" w:eastAsiaTheme="minorEastAsia" w:hAnsiTheme="minorEastAsia"/>
          <w:sz w:val="24"/>
          <w:szCs w:val="24"/>
        </w:rPr>
        <w:instrText xml:space="preserve"> = 1 \* GB3 </w:instrText>
      </w:r>
      <w:r>
        <w:rPr>
          <w:rStyle w:val="NormalCharacter"/>
          <w:rFonts w:asciiTheme="minorEastAsia" w:eastAsiaTheme="minorEastAsia" w:hAnsiTheme="minorEastAsia"/>
          <w:sz w:val="24"/>
          <w:szCs w:val="24"/>
        </w:rPr>
        <w:fldChar w:fldCharType="separate"/>
      </w:r>
      <w:r>
        <w:rPr>
          <w:rStyle w:val="NormalCharacter"/>
          <w:rFonts w:asciiTheme="minorEastAsia" w:eastAsiaTheme="minorEastAsia" w:hAnsiTheme="minorEastAsia" w:hint="eastAsia"/>
          <w:sz w:val="24"/>
          <w:szCs w:val="24"/>
        </w:rPr>
        <w:t>①</w:t>
      </w:r>
      <w:r>
        <w:rPr>
          <w:rStyle w:val="NormalCharacter"/>
          <w:rFonts w:asciiTheme="minorEastAsia" w:eastAsiaTheme="minorEastAsia" w:hAnsiTheme="minorEastAsia"/>
          <w:sz w:val="24"/>
          <w:szCs w:val="24"/>
        </w:rPr>
        <w:fldChar w:fldCharType="end"/>
      </w:r>
      <w:r>
        <w:rPr>
          <w:rStyle w:val="NormalCharacter"/>
          <w:rFonts w:asciiTheme="minorEastAsia" w:eastAsiaTheme="minorEastAsia" w:hAnsiTheme="minorEastAsia" w:hint="eastAsia"/>
          <w:sz w:val="24"/>
          <w:szCs w:val="24"/>
        </w:rPr>
        <w:t>资格审查文件、</w:t>
      </w:r>
      <w:r>
        <w:rPr>
          <w:rStyle w:val="NormalCharacter"/>
          <w:rFonts w:asciiTheme="minorEastAsia" w:eastAsiaTheme="minorEastAsia" w:hAnsiTheme="minorEastAsia"/>
          <w:sz w:val="24"/>
          <w:szCs w:val="24"/>
        </w:rPr>
        <w:fldChar w:fldCharType="begin"/>
      </w:r>
      <w:r>
        <w:rPr>
          <w:rStyle w:val="NormalCharacter"/>
          <w:rFonts w:asciiTheme="minorEastAsia" w:eastAsiaTheme="minorEastAsia" w:hAnsiTheme="minorEastAsia"/>
          <w:sz w:val="24"/>
          <w:szCs w:val="24"/>
        </w:rPr>
        <w:instrText xml:space="preserve"> = 2 \* GB3 </w:instrText>
      </w:r>
      <w:r>
        <w:rPr>
          <w:rStyle w:val="NormalCharacter"/>
          <w:rFonts w:asciiTheme="minorEastAsia" w:eastAsiaTheme="minorEastAsia" w:hAnsiTheme="minorEastAsia"/>
          <w:sz w:val="24"/>
          <w:szCs w:val="24"/>
        </w:rPr>
        <w:fldChar w:fldCharType="separate"/>
      </w:r>
      <w:r>
        <w:rPr>
          <w:rStyle w:val="NormalCharacter"/>
          <w:rFonts w:asciiTheme="minorEastAsia" w:eastAsiaTheme="minorEastAsia" w:hAnsiTheme="minorEastAsia" w:hint="eastAsia"/>
          <w:sz w:val="24"/>
          <w:szCs w:val="24"/>
        </w:rPr>
        <w:t>②</w:t>
      </w:r>
      <w:r>
        <w:rPr>
          <w:rStyle w:val="NormalCharacter"/>
          <w:rFonts w:asciiTheme="minorEastAsia" w:eastAsiaTheme="minorEastAsia" w:hAnsiTheme="minorEastAsia"/>
          <w:sz w:val="24"/>
          <w:szCs w:val="24"/>
        </w:rPr>
        <w:fldChar w:fldCharType="end"/>
      </w:r>
      <w:r>
        <w:rPr>
          <w:rStyle w:val="NormalCharacter"/>
          <w:rFonts w:asciiTheme="minorEastAsia" w:eastAsiaTheme="minorEastAsia" w:hAnsiTheme="minorEastAsia" w:hint="eastAsia"/>
          <w:sz w:val="24"/>
          <w:szCs w:val="24"/>
        </w:rPr>
        <w:t>商务技术响应文件、</w:t>
      </w:r>
      <w:r>
        <w:rPr>
          <w:rStyle w:val="NormalCharacter"/>
          <w:rFonts w:asciiTheme="minorEastAsia" w:eastAsiaTheme="minorEastAsia" w:hAnsiTheme="minorEastAsia"/>
          <w:sz w:val="24"/>
          <w:szCs w:val="24"/>
        </w:rPr>
        <w:fldChar w:fldCharType="begin"/>
      </w:r>
      <w:r>
        <w:rPr>
          <w:rStyle w:val="NormalCharacter"/>
          <w:rFonts w:asciiTheme="minorEastAsia" w:eastAsiaTheme="minorEastAsia" w:hAnsiTheme="minorEastAsia"/>
          <w:sz w:val="24"/>
          <w:szCs w:val="24"/>
        </w:rPr>
        <w:instrText xml:space="preserve"> = 3 \* GB3 </w:instrText>
      </w:r>
      <w:r>
        <w:rPr>
          <w:rStyle w:val="NormalCharacter"/>
          <w:rFonts w:asciiTheme="minorEastAsia" w:eastAsiaTheme="minorEastAsia" w:hAnsiTheme="minorEastAsia"/>
          <w:sz w:val="24"/>
          <w:szCs w:val="24"/>
        </w:rPr>
        <w:fldChar w:fldCharType="separate"/>
      </w:r>
      <w:r>
        <w:rPr>
          <w:rStyle w:val="NormalCharacter"/>
          <w:rFonts w:asciiTheme="minorEastAsia" w:eastAsiaTheme="minorEastAsia" w:hAnsiTheme="minorEastAsia" w:hint="eastAsia"/>
          <w:sz w:val="24"/>
          <w:szCs w:val="24"/>
        </w:rPr>
        <w:t>③</w:t>
      </w:r>
      <w:r>
        <w:rPr>
          <w:rStyle w:val="NormalCharacter"/>
          <w:rFonts w:asciiTheme="minorEastAsia" w:eastAsiaTheme="minorEastAsia" w:hAnsiTheme="minorEastAsia"/>
          <w:sz w:val="24"/>
          <w:szCs w:val="24"/>
        </w:rPr>
        <w:fldChar w:fldCharType="end"/>
      </w:r>
      <w:r>
        <w:rPr>
          <w:rStyle w:val="NormalCharacter"/>
          <w:rFonts w:asciiTheme="minorEastAsia" w:eastAsiaTheme="minorEastAsia" w:hAnsiTheme="minorEastAsia" w:hint="eastAsia"/>
          <w:sz w:val="24"/>
          <w:szCs w:val="24"/>
        </w:rPr>
        <w:t>报价响应文件，共</w:t>
      </w:r>
      <w:r>
        <w:rPr>
          <w:rStyle w:val="NormalCharacter"/>
          <w:rFonts w:asciiTheme="minorEastAsia" w:eastAsiaTheme="minorEastAsia" w:hAnsiTheme="minorEastAsia"/>
          <w:sz w:val="24"/>
          <w:szCs w:val="24"/>
        </w:rPr>
        <w:t>3</w:t>
      </w:r>
      <w:r>
        <w:rPr>
          <w:rStyle w:val="NormalCharacter"/>
          <w:rFonts w:asciiTheme="minorEastAsia" w:eastAsiaTheme="minorEastAsia" w:hAnsiTheme="minorEastAsia" w:hint="eastAsia"/>
          <w:sz w:val="24"/>
          <w:szCs w:val="24"/>
        </w:rPr>
        <w:t>部分组成（以下由文件序号代称）。</w:t>
      </w:r>
    </w:p>
    <w:p w14:paraId="1DAEB381" w14:textId="77777777" w:rsidR="00714246" w:rsidRDefault="00000000">
      <w:pPr>
        <w:spacing w:line="480" w:lineRule="exact"/>
        <w:ind w:firstLineChars="202" w:firstLine="485"/>
        <w:rPr>
          <w:rStyle w:val="NormalCharacter"/>
          <w:rFonts w:asciiTheme="minorEastAsia" w:eastAsiaTheme="minorEastAsia" w:hAnsiTheme="minorEastAsia" w:hint="eastAsia"/>
          <w:b/>
          <w:bCs/>
          <w:sz w:val="24"/>
          <w:szCs w:val="24"/>
        </w:rPr>
      </w:pPr>
      <w:r>
        <w:rPr>
          <w:rStyle w:val="NormalCharacter"/>
          <w:rFonts w:asciiTheme="minorEastAsia" w:eastAsiaTheme="minorEastAsia" w:hAnsiTheme="minorEastAsia"/>
          <w:sz w:val="24"/>
          <w:szCs w:val="24"/>
        </w:rPr>
        <w:t>2</w:t>
      </w:r>
      <w:r>
        <w:rPr>
          <w:rStyle w:val="NormalCharacter"/>
          <w:rFonts w:asciiTheme="minorEastAsia" w:eastAsiaTheme="minorEastAsia" w:hAnsiTheme="minorEastAsia" w:hint="eastAsia"/>
          <w:sz w:val="24"/>
          <w:szCs w:val="24"/>
        </w:rPr>
        <w:t>、投标文件均为</w:t>
      </w:r>
      <w:r>
        <w:rPr>
          <w:rStyle w:val="NormalCharacter"/>
          <w:rFonts w:asciiTheme="minorEastAsia" w:eastAsiaTheme="minorEastAsia" w:hAnsiTheme="minorEastAsia" w:hint="eastAsia"/>
          <w:b/>
          <w:bCs/>
          <w:sz w:val="24"/>
          <w:szCs w:val="24"/>
        </w:rPr>
        <w:t>一式叁份，其中“正本”壹份和“副本”贰份。</w:t>
      </w:r>
    </w:p>
    <w:p w14:paraId="52290DD7" w14:textId="77777777" w:rsidR="00714246" w:rsidRDefault="00000000">
      <w:pPr>
        <w:spacing w:line="480" w:lineRule="exact"/>
        <w:ind w:firstLineChars="202" w:firstLine="485"/>
        <w:rPr>
          <w:rStyle w:val="NormalCharacter"/>
          <w:rFonts w:asciiTheme="minorEastAsia" w:eastAsiaTheme="minorEastAsia" w:hAnsiTheme="minorEastAsia" w:hint="eastAsia"/>
          <w:sz w:val="24"/>
          <w:szCs w:val="24"/>
        </w:rPr>
      </w:pPr>
      <w:r>
        <w:rPr>
          <w:rStyle w:val="NormalCharacter"/>
          <w:rFonts w:asciiTheme="minorEastAsia" w:eastAsiaTheme="minorEastAsia" w:hAnsiTheme="minorEastAsia"/>
          <w:sz w:val="24"/>
          <w:szCs w:val="24"/>
        </w:rPr>
        <w:t>3</w:t>
      </w:r>
      <w:r>
        <w:rPr>
          <w:rStyle w:val="NormalCharacter"/>
          <w:rFonts w:asciiTheme="minorEastAsia" w:eastAsiaTheme="minorEastAsia" w:hAnsiTheme="minorEastAsia" w:hint="eastAsia"/>
          <w:sz w:val="24"/>
          <w:szCs w:val="24"/>
        </w:rPr>
        <w:t>、在每份投标文件上要明确标注项目名称、对应的投标文件名称、投标人的全称、日期、“正本”、“副本”字样。“正本”和“副本”若有差异，概以“正本”为准。</w:t>
      </w:r>
    </w:p>
    <w:p w14:paraId="0C04D0DE" w14:textId="77777777" w:rsidR="00714246" w:rsidRDefault="00000000">
      <w:pPr>
        <w:spacing w:line="480" w:lineRule="exact"/>
        <w:ind w:firstLineChars="202" w:firstLine="485"/>
        <w:rPr>
          <w:rStyle w:val="NormalCharacter"/>
          <w:rFonts w:asciiTheme="minorEastAsia" w:eastAsiaTheme="minorEastAsia" w:hAnsiTheme="minorEastAsia" w:hint="eastAsia"/>
          <w:sz w:val="24"/>
          <w:szCs w:val="24"/>
        </w:rPr>
      </w:pPr>
      <w:r>
        <w:rPr>
          <w:rStyle w:val="NormalCharacter"/>
          <w:rFonts w:asciiTheme="minorEastAsia" w:eastAsiaTheme="minorEastAsia" w:hAnsiTheme="minorEastAsia"/>
          <w:sz w:val="24"/>
          <w:szCs w:val="24"/>
        </w:rPr>
        <w:t>4</w:t>
      </w:r>
      <w:r>
        <w:rPr>
          <w:rStyle w:val="NormalCharacter"/>
          <w:rFonts w:asciiTheme="minorEastAsia" w:eastAsiaTheme="minorEastAsia" w:hAnsiTheme="minorEastAsia" w:hint="eastAsia"/>
          <w:sz w:val="24"/>
          <w:szCs w:val="24"/>
        </w:rPr>
        <w:t>、投标人可将投标文件正副本统一密封或分别密封，如正本和副本分别密封的，应在封袋上标明正、副本字样。</w:t>
      </w:r>
    </w:p>
    <w:p w14:paraId="2FCD8D5F" w14:textId="77777777" w:rsidR="00714246" w:rsidRDefault="00000000">
      <w:pPr>
        <w:spacing w:line="480" w:lineRule="exact"/>
        <w:ind w:firstLineChars="202" w:firstLine="485"/>
        <w:rPr>
          <w:rStyle w:val="NormalCharacter"/>
          <w:rFonts w:asciiTheme="minorEastAsia" w:eastAsiaTheme="minorEastAsia" w:hAnsiTheme="minorEastAsia" w:hint="eastAsia"/>
          <w:sz w:val="24"/>
          <w:szCs w:val="24"/>
        </w:rPr>
      </w:pPr>
      <w:r>
        <w:rPr>
          <w:rStyle w:val="NormalCharacter"/>
          <w:rFonts w:asciiTheme="minorEastAsia" w:eastAsiaTheme="minorEastAsia" w:hAnsiTheme="minorEastAsia"/>
          <w:sz w:val="24"/>
          <w:szCs w:val="24"/>
        </w:rPr>
        <w:lastRenderedPageBreak/>
        <w:t>5</w:t>
      </w:r>
      <w:r>
        <w:rPr>
          <w:rStyle w:val="NormalCharacter"/>
          <w:rFonts w:asciiTheme="minorEastAsia" w:eastAsiaTheme="minorEastAsia" w:hAnsiTheme="minorEastAsia" w:hint="eastAsia"/>
          <w:sz w:val="24"/>
          <w:szCs w:val="24"/>
        </w:rPr>
        <w:t>、投标文件中的所有“正本”，其正文内容须按招标文件要求由投标人法定代表人或被授权人签字（或盖章）并加盖单位公章。“副本”可复印，但须加盖单位公章。</w:t>
      </w:r>
    </w:p>
    <w:p w14:paraId="7BB53C3E" w14:textId="77777777" w:rsidR="00714246" w:rsidRDefault="00000000">
      <w:pPr>
        <w:spacing w:line="480" w:lineRule="exact"/>
        <w:ind w:firstLineChars="202" w:firstLine="487"/>
        <w:rPr>
          <w:rFonts w:ascii="宋体" w:eastAsia="宋体" w:hAnsi="宋体" w:cs="宋体" w:hint="eastAsia"/>
          <w:b/>
          <w:bCs/>
          <w:sz w:val="24"/>
          <w:szCs w:val="24"/>
        </w:rPr>
      </w:pPr>
      <w:r>
        <w:rPr>
          <w:rStyle w:val="NormalCharacter"/>
          <w:rFonts w:ascii="宋体" w:eastAsia="宋体" w:hAnsi="宋体" w:cs="宋体" w:hint="eastAsia"/>
          <w:b/>
          <w:bCs/>
          <w:sz w:val="24"/>
          <w:szCs w:val="24"/>
        </w:rPr>
        <w:t>六、</w:t>
      </w:r>
      <w:r>
        <w:rPr>
          <w:rFonts w:ascii="宋体" w:eastAsia="宋体" w:hAnsi="宋体" w:cs="宋体" w:hint="eastAsia"/>
          <w:b/>
          <w:bCs/>
          <w:sz w:val="24"/>
          <w:szCs w:val="24"/>
        </w:rPr>
        <w:t>投标文件的密封及标记</w:t>
      </w:r>
    </w:p>
    <w:p w14:paraId="72D50258" w14:textId="77777777" w:rsidR="00714246" w:rsidRDefault="00000000">
      <w:pPr>
        <w:spacing w:line="480" w:lineRule="exact"/>
        <w:ind w:firstLineChars="202" w:firstLine="485"/>
        <w:rPr>
          <w:rFonts w:ascii="宋体" w:eastAsia="宋体" w:hAnsi="宋体" w:cs="宋体" w:hint="eastAsia"/>
          <w:sz w:val="24"/>
          <w:szCs w:val="24"/>
        </w:rPr>
      </w:pPr>
      <w:r>
        <w:rPr>
          <w:rFonts w:ascii="宋体" w:eastAsia="宋体" w:hAnsi="宋体" w:cs="宋体"/>
          <w:sz w:val="24"/>
          <w:szCs w:val="24"/>
        </w:rPr>
        <w:t>1</w:t>
      </w:r>
      <w:r>
        <w:rPr>
          <w:rFonts w:ascii="宋体" w:eastAsia="宋体" w:hAnsi="宋体" w:cs="宋体" w:hint="eastAsia"/>
          <w:sz w:val="24"/>
          <w:szCs w:val="24"/>
        </w:rPr>
        <w:t>、投标人须将本项目投标文件：</w:t>
      </w:r>
      <w:r>
        <w:rPr>
          <w:rFonts w:ascii="宋体" w:eastAsia="宋体" w:hAnsi="宋体" w:cs="宋体"/>
          <w:sz w:val="24"/>
          <w:szCs w:val="24"/>
        </w:rPr>
        <w:fldChar w:fldCharType="begin"/>
      </w:r>
      <w:r>
        <w:rPr>
          <w:rFonts w:ascii="宋体" w:eastAsia="宋体" w:hAnsi="宋体" w:cs="宋体"/>
          <w:sz w:val="24"/>
          <w:szCs w:val="24"/>
        </w:rPr>
        <w:instrText xml:space="preserve"> = 1 \* GB3 </w:instrText>
      </w:r>
      <w:r>
        <w:rPr>
          <w:rFonts w:ascii="宋体" w:eastAsia="宋体" w:hAnsi="宋体" w:cs="宋体"/>
          <w:sz w:val="24"/>
          <w:szCs w:val="24"/>
        </w:rPr>
        <w:fldChar w:fldCharType="separate"/>
      </w:r>
      <w:r>
        <w:rPr>
          <w:rFonts w:ascii="宋体" w:eastAsia="宋体" w:hAnsi="宋体" w:cs="宋体" w:hint="eastAsia"/>
          <w:sz w:val="24"/>
          <w:szCs w:val="24"/>
        </w:rPr>
        <w:t>①</w:t>
      </w:r>
      <w:r>
        <w:rPr>
          <w:rFonts w:ascii="宋体" w:eastAsia="宋体" w:hAnsi="宋体" w:cs="宋体"/>
          <w:sz w:val="24"/>
          <w:szCs w:val="24"/>
        </w:rPr>
        <w:fldChar w:fldCharType="end"/>
      </w:r>
      <w:r>
        <w:rPr>
          <w:rFonts w:ascii="宋体" w:eastAsia="宋体" w:hAnsi="宋体" w:cs="宋体" w:hint="eastAsia"/>
          <w:sz w:val="24"/>
          <w:szCs w:val="24"/>
        </w:rPr>
        <w:t>、</w:t>
      </w:r>
      <w:r>
        <w:rPr>
          <w:rFonts w:ascii="宋体" w:eastAsia="宋体" w:hAnsi="宋体" w:cs="宋体"/>
          <w:sz w:val="24"/>
          <w:szCs w:val="24"/>
        </w:rPr>
        <w:fldChar w:fldCharType="begin"/>
      </w:r>
      <w:r>
        <w:rPr>
          <w:rFonts w:ascii="宋体" w:eastAsia="宋体" w:hAnsi="宋体" w:cs="宋体"/>
          <w:sz w:val="24"/>
          <w:szCs w:val="24"/>
        </w:rPr>
        <w:instrText xml:space="preserve"> = 2 \* GB3 </w:instrText>
      </w:r>
      <w:r>
        <w:rPr>
          <w:rFonts w:ascii="宋体" w:eastAsia="宋体" w:hAnsi="宋体" w:cs="宋体"/>
          <w:sz w:val="24"/>
          <w:szCs w:val="24"/>
        </w:rPr>
        <w:fldChar w:fldCharType="separate"/>
      </w:r>
      <w:r>
        <w:rPr>
          <w:rFonts w:ascii="宋体" w:eastAsia="宋体" w:hAnsi="宋体" w:cs="宋体" w:hint="eastAsia"/>
          <w:sz w:val="24"/>
          <w:szCs w:val="24"/>
        </w:rPr>
        <w:t>②</w:t>
      </w:r>
      <w:r>
        <w:rPr>
          <w:rFonts w:ascii="宋体" w:eastAsia="宋体" w:hAnsi="宋体" w:cs="宋体"/>
          <w:sz w:val="24"/>
          <w:szCs w:val="24"/>
        </w:rPr>
        <w:fldChar w:fldCharType="end"/>
      </w:r>
      <w:r>
        <w:rPr>
          <w:rFonts w:ascii="宋体" w:eastAsia="宋体" w:hAnsi="宋体" w:cs="宋体" w:hint="eastAsia"/>
          <w:sz w:val="24"/>
          <w:szCs w:val="24"/>
        </w:rPr>
        <w:t>、③</w:t>
      </w:r>
      <w:r>
        <w:rPr>
          <w:rFonts w:ascii="宋体" w:eastAsia="宋体" w:hAnsi="宋体" w:cs="宋体" w:hint="eastAsia"/>
          <w:b/>
          <w:sz w:val="24"/>
          <w:szCs w:val="24"/>
        </w:rPr>
        <w:t>单独密封</w:t>
      </w:r>
      <w:r>
        <w:rPr>
          <w:rFonts w:ascii="宋体" w:eastAsia="宋体" w:hAnsi="宋体" w:cs="宋体" w:hint="eastAsia"/>
          <w:sz w:val="24"/>
          <w:szCs w:val="24"/>
        </w:rPr>
        <w:t>。</w:t>
      </w:r>
    </w:p>
    <w:p w14:paraId="70C7D27E" w14:textId="77777777" w:rsidR="00714246" w:rsidRDefault="00000000">
      <w:pPr>
        <w:spacing w:line="480" w:lineRule="exact"/>
        <w:ind w:firstLineChars="202" w:firstLine="485"/>
        <w:rPr>
          <w:rFonts w:ascii="宋体" w:eastAsia="宋体" w:hAnsi="宋体" w:cs="宋体" w:hint="eastAsia"/>
          <w:sz w:val="24"/>
          <w:szCs w:val="24"/>
        </w:rPr>
      </w:pPr>
      <w:r>
        <w:rPr>
          <w:rFonts w:ascii="宋体" w:eastAsia="宋体" w:hAnsi="宋体" w:cs="宋体"/>
          <w:sz w:val="24"/>
          <w:szCs w:val="24"/>
        </w:rPr>
        <w:t>2</w:t>
      </w:r>
      <w:r>
        <w:rPr>
          <w:rFonts w:ascii="宋体" w:eastAsia="宋体" w:hAnsi="宋体" w:cs="宋体" w:hint="eastAsia"/>
          <w:sz w:val="24"/>
          <w:szCs w:val="24"/>
        </w:rPr>
        <w:t>、密封后，应在每一密封的投标文件上明确标注投标响应项目名称、响应文件各自对应的名称、投标人的全称及日期。</w:t>
      </w:r>
    </w:p>
    <w:p w14:paraId="3CE31499" w14:textId="77777777" w:rsidR="00714246" w:rsidRDefault="00000000">
      <w:pPr>
        <w:spacing w:line="480" w:lineRule="exact"/>
        <w:ind w:firstLineChars="202" w:firstLine="485"/>
        <w:rPr>
          <w:rFonts w:ascii="宋体" w:eastAsia="宋体" w:hAnsi="宋体" w:cs="宋体" w:hint="eastAsia"/>
          <w:sz w:val="24"/>
          <w:szCs w:val="24"/>
        </w:rPr>
      </w:pPr>
      <w:r>
        <w:rPr>
          <w:rFonts w:ascii="宋体" w:eastAsia="宋体" w:hAnsi="宋体" w:cs="宋体"/>
          <w:sz w:val="24"/>
          <w:szCs w:val="24"/>
        </w:rPr>
        <w:t>3</w:t>
      </w:r>
      <w:r>
        <w:rPr>
          <w:rFonts w:ascii="宋体" w:eastAsia="宋体" w:hAnsi="宋体" w:cs="宋体" w:hint="eastAsia"/>
          <w:sz w:val="24"/>
          <w:szCs w:val="24"/>
        </w:rPr>
        <w:t>、在边缝处加盖投标人公章或骑缝签字。</w:t>
      </w:r>
    </w:p>
    <w:p w14:paraId="6E9A0FEA" w14:textId="77777777" w:rsidR="00714246" w:rsidRDefault="00000000">
      <w:pPr>
        <w:spacing w:line="480" w:lineRule="exact"/>
        <w:ind w:firstLineChars="202" w:firstLine="487"/>
        <w:rPr>
          <w:rFonts w:ascii="宋体" w:eastAsia="宋体" w:hAnsi="宋体" w:cs="宋体" w:hint="eastAsia"/>
          <w:sz w:val="24"/>
          <w:szCs w:val="24"/>
        </w:rPr>
      </w:pPr>
      <w:r>
        <w:rPr>
          <w:rFonts w:ascii="宋体" w:eastAsia="宋体" w:hAnsi="宋体" w:cs="宋体" w:hint="eastAsia"/>
          <w:b/>
          <w:sz w:val="24"/>
          <w:szCs w:val="24"/>
        </w:rPr>
        <w:t>【特别提醒】</w:t>
      </w:r>
      <w:r>
        <w:rPr>
          <w:rFonts w:ascii="宋体" w:eastAsia="宋体" w:hAnsi="宋体" w:cs="宋体" w:hint="eastAsia"/>
          <w:sz w:val="24"/>
          <w:szCs w:val="24"/>
        </w:rPr>
        <w:t>投标响应文件中的</w:t>
      </w:r>
      <w:r>
        <w:rPr>
          <w:rFonts w:ascii="宋体" w:eastAsia="宋体" w:hAnsi="宋体" w:cs="宋体"/>
          <w:sz w:val="24"/>
          <w:szCs w:val="24"/>
        </w:rPr>
        <w:fldChar w:fldCharType="begin"/>
      </w:r>
      <w:r>
        <w:rPr>
          <w:rFonts w:ascii="宋体" w:eastAsia="宋体" w:hAnsi="宋体" w:cs="宋体"/>
          <w:sz w:val="24"/>
          <w:szCs w:val="24"/>
        </w:rPr>
        <w:instrText xml:space="preserve"> = 1 \* GB3 </w:instrText>
      </w:r>
      <w:r>
        <w:rPr>
          <w:rFonts w:ascii="宋体" w:eastAsia="宋体" w:hAnsi="宋体" w:cs="宋体"/>
          <w:sz w:val="24"/>
          <w:szCs w:val="24"/>
        </w:rPr>
        <w:fldChar w:fldCharType="separate"/>
      </w:r>
      <w:r>
        <w:rPr>
          <w:rFonts w:ascii="宋体" w:eastAsia="宋体" w:hAnsi="宋体" w:cs="宋体" w:hint="eastAsia"/>
          <w:sz w:val="24"/>
          <w:szCs w:val="24"/>
        </w:rPr>
        <w:t>①</w:t>
      </w:r>
      <w:r>
        <w:rPr>
          <w:rFonts w:ascii="宋体" w:eastAsia="宋体" w:hAnsi="宋体" w:cs="宋体"/>
          <w:sz w:val="24"/>
          <w:szCs w:val="24"/>
        </w:rPr>
        <w:fldChar w:fldCharType="end"/>
      </w:r>
      <w:r>
        <w:rPr>
          <w:rFonts w:ascii="宋体" w:eastAsia="宋体" w:hAnsi="宋体" w:cs="宋体" w:hint="eastAsia"/>
          <w:sz w:val="24"/>
          <w:szCs w:val="24"/>
        </w:rPr>
        <w:t>和</w:t>
      </w:r>
      <w:r>
        <w:rPr>
          <w:rFonts w:ascii="宋体" w:eastAsia="宋体" w:hAnsi="宋体" w:cs="宋体"/>
          <w:sz w:val="24"/>
          <w:szCs w:val="24"/>
        </w:rPr>
        <w:fldChar w:fldCharType="begin"/>
      </w:r>
      <w:r>
        <w:rPr>
          <w:rFonts w:ascii="宋体" w:eastAsia="宋体" w:hAnsi="宋体" w:cs="宋体"/>
          <w:sz w:val="24"/>
          <w:szCs w:val="24"/>
        </w:rPr>
        <w:instrText xml:space="preserve"> = 2 \* GB3 </w:instrText>
      </w:r>
      <w:r>
        <w:rPr>
          <w:rFonts w:ascii="宋体" w:eastAsia="宋体" w:hAnsi="宋体" w:cs="宋体"/>
          <w:sz w:val="24"/>
          <w:szCs w:val="24"/>
        </w:rPr>
        <w:fldChar w:fldCharType="separate"/>
      </w:r>
      <w:r>
        <w:rPr>
          <w:rFonts w:ascii="宋体" w:eastAsia="宋体" w:hAnsi="宋体" w:cs="宋体" w:hint="eastAsia"/>
          <w:sz w:val="24"/>
          <w:szCs w:val="24"/>
        </w:rPr>
        <w:t>②</w:t>
      </w:r>
      <w:r>
        <w:rPr>
          <w:rFonts w:ascii="宋体" w:eastAsia="宋体" w:hAnsi="宋体" w:cs="宋体"/>
          <w:sz w:val="24"/>
          <w:szCs w:val="24"/>
        </w:rPr>
        <w:fldChar w:fldCharType="end"/>
      </w:r>
      <w:r>
        <w:rPr>
          <w:rFonts w:ascii="宋体" w:eastAsia="宋体" w:hAnsi="宋体" w:cs="宋体" w:hint="eastAsia"/>
          <w:sz w:val="24"/>
          <w:szCs w:val="24"/>
        </w:rPr>
        <w:t>的“正本”或“副本”中，均不得含有</w:t>
      </w:r>
      <w:r>
        <w:rPr>
          <w:rFonts w:ascii="宋体" w:eastAsia="宋体" w:hAnsi="宋体" w:cs="宋体"/>
          <w:sz w:val="24"/>
          <w:szCs w:val="24"/>
        </w:rPr>
        <w:fldChar w:fldCharType="begin"/>
      </w:r>
      <w:r>
        <w:rPr>
          <w:rFonts w:ascii="宋体" w:eastAsia="宋体" w:hAnsi="宋体" w:cs="宋体"/>
          <w:sz w:val="24"/>
          <w:szCs w:val="24"/>
        </w:rPr>
        <w:instrText xml:space="preserve"> = 3 \* GB3 </w:instrText>
      </w:r>
      <w:r>
        <w:rPr>
          <w:rFonts w:ascii="宋体" w:eastAsia="宋体" w:hAnsi="宋体" w:cs="宋体"/>
          <w:sz w:val="24"/>
          <w:szCs w:val="24"/>
        </w:rPr>
        <w:fldChar w:fldCharType="separate"/>
      </w:r>
      <w:r>
        <w:rPr>
          <w:rFonts w:ascii="宋体" w:eastAsia="宋体" w:hAnsi="宋体" w:cs="宋体" w:hint="eastAsia"/>
          <w:sz w:val="24"/>
          <w:szCs w:val="24"/>
        </w:rPr>
        <w:t>③</w:t>
      </w:r>
      <w:r>
        <w:rPr>
          <w:rFonts w:ascii="宋体" w:eastAsia="宋体" w:hAnsi="宋体" w:cs="宋体"/>
          <w:sz w:val="24"/>
          <w:szCs w:val="24"/>
        </w:rPr>
        <w:fldChar w:fldCharType="end"/>
      </w:r>
      <w:r>
        <w:rPr>
          <w:rFonts w:ascii="宋体" w:eastAsia="宋体" w:hAnsi="宋体" w:cs="宋体" w:hint="eastAsia"/>
          <w:sz w:val="24"/>
          <w:szCs w:val="24"/>
        </w:rPr>
        <w:t>报价响应文件中报价表（报价单）内的任何项目价格，否则作无效投标处理。</w:t>
      </w:r>
    </w:p>
    <w:p w14:paraId="27617826" w14:textId="77777777" w:rsidR="00714246" w:rsidRDefault="00000000">
      <w:pPr>
        <w:snapToGrid w:val="0"/>
        <w:spacing w:line="500" w:lineRule="exact"/>
        <w:ind w:firstLineChars="206" w:firstLine="496"/>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七、投标文件的有效期</w:t>
      </w:r>
    </w:p>
    <w:p w14:paraId="614B1242" w14:textId="77777777" w:rsidR="00714246" w:rsidRDefault="00000000">
      <w:pPr>
        <w:snapToGrid w:val="0"/>
        <w:spacing w:line="500" w:lineRule="exact"/>
        <w:ind w:firstLineChars="206" w:firstLine="494"/>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1.从投标文件接收截止之日算起，</w:t>
      </w:r>
      <w:r>
        <w:rPr>
          <w:rStyle w:val="NormalCharacter"/>
          <w:rFonts w:ascii="宋体" w:eastAsia="宋体" w:hAnsi="宋体" w:cs="宋体" w:hint="eastAsia"/>
          <w:sz w:val="24"/>
          <w:szCs w:val="24"/>
          <w:u w:val="single" w:color="000000"/>
        </w:rPr>
        <w:t>60</w:t>
      </w:r>
      <w:r>
        <w:rPr>
          <w:rStyle w:val="NormalCharacter"/>
          <w:rFonts w:ascii="宋体" w:eastAsia="宋体" w:hAnsi="宋体" w:cs="宋体" w:hint="eastAsia"/>
          <w:sz w:val="24"/>
          <w:szCs w:val="24"/>
        </w:rPr>
        <w:t>个日历天内投标书应保持有效。有效期短于这个规定期限的，投标将被拒绝。</w:t>
      </w:r>
    </w:p>
    <w:p w14:paraId="1808609F" w14:textId="77777777" w:rsidR="00714246" w:rsidRDefault="00000000">
      <w:pPr>
        <w:snapToGrid w:val="0"/>
        <w:spacing w:line="500" w:lineRule="exact"/>
        <w:ind w:firstLineChars="206" w:firstLine="494"/>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在特殊情况下，采购代理机构可与投标人协商延长投标书的有效期。这种要求和答复都应以书面、传真、或电报的形式进行。同意延长有效期的投标人不能修改投标文件。拒绝接受延期要求的投标人的投标书将被拒绝。</w:t>
      </w:r>
    </w:p>
    <w:p w14:paraId="146F63CB" w14:textId="77777777" w:rsidR="00714246" w:rsidRDefault="00000000">
      <w:pPr>
        <w:snapToGrid w:val="0"/>
        <w:ind w:firstLineChars="206" w:firstLine="496"/>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八、投标报价</w:t>
      </w:r>
    </w:p>
    <w:p w14:paraId="105426C9" w14:textId="77777777" w:rsidR="00714246" w:rsidRDefault="00000000">
      <w:pPr>
        <w:snapToGrid w:val="0"/>
        <w:ind w:firstLineChars="206" w:firstLine="494"/>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1.本项目不接受任何有选择的报价。</w:t>
      </w:r>
    </w:p>
    <w:p w14:paraId="07609DCD" w14:textId="77777777" w:rsidR="00714246" w:rsidRPr="000E6871" w:rsidRDefault="00000000">
      <w:pPr>
        <w:snapToGrid w:val="0"/>
        <w:ind w:firstLineChars="206" w:firstLine="494"/>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2.投标报价均以人民币</w:t>
      </w:r>
      <w:r w:rsidRPr="000E6871">
        <w:rPr>
          <w:rStyle w:val="NormalCharacter"/>
          <w:rFonts w:ascii="宋体" w:eastAsia="宋体" w:hAnsi="宋体" w:cs="宋体" w:hint="eastAsia"/>
          <w:sz w:val="24"/>
          <w:szCs w:val="24"/>
        </w:rPr>
        <w:t>为报价的币种。</w:t>
      </w:r>
    </w:p>
    <w:p w14:paraId="20927E77" w14:textId="77777777" w:rsidR="00714246" w:rsidRPr="000E6871" w:rsidRDefault="00000000">
      <w:pPr>
        <w:snapToGrid w:val="0"/>
        <w:ind w:firstLineChars="206" w:firstLine="494"/>
        <w:rPr>
          <w:rStyle w:val="NormalCharacter"/>
          <w:rFonts w:ascii="宋体" w:eastAsia="宋体" w:hAnsi="宋体" w:cs="宋体" w:hint="eastAsia"/>
          <w:sz w:val="24"/>
          <w:szCs w:val="24"/>
        </w:rPr>
      </w:pPr>
      <w:r w:rsidRPr="000E6871">
        <w:rPr>
          <w:rStyle w:val="NormalCharacter"/>
          <w:rFonts w:ascii="宋体" w:eastAsia="宋体" w:hAnsi="宋体" w:cs="宋体" w:hint="eastAsia"/>
          <w:sz w:val="24"/>
          <w:szCs w:val="24"/>
        </w:rPr>
        <w:t>3.报价表必须加盖投标人公章且必须经法定代表人或被授权人签字或盖章。</w:t>
      </w:r>
    </w:p>
    <w:p w14:paraId="2F0A6F87" w14:textId="77777777" w:rsidR="00714246" w:rsidRPr="000E6871" w:rsidRDefault="00000000">
      <w:pPr>
        <w:snapToGrid w:val="0"/>
        <w:ind w:firstLineChars="206" w:firstLine="494"/>
        <w:rPr>
          <w:rFonts w:ascii="宋体" w:eastAsia="宋体" w:hAnsi="宋体" w:cs="宋体" w:hint="eastAsia"/>
          <w:sz w:val="24"/>
          <w:szCs w:val="24"/>
        </w:rPr>
      </w:pPr>
      <w:r w:rsidRPr="000E6871">
        <w:rPr>
          <w:rStyle w:val="NormalCharacter"/>
          <w:rFonts w:ascii="宋体" w:eastAsia="宋体" w:hAnsi="宋体" w:cs="宋体" w:hint="eastAsia"/>
          <w:sz w:val="24"/>
          <w:szCs w:val="24"/>
        </w:rPr>
        <w:t>4.投标报价（以人民币计价）</w:t>
      </w:r>
      <w:r w:rsidRPr="000E6871">
        <w:rPr>
          <w:rFonts w:ascii="宋体" w:eastAsia="宋体" w:hAnsi="宋体" w:cs="宋体" w:hint="eastAsia"/>
          <w:sz w:val="24"/>
          <w:szCs w:val="24"/>
        </w:rPr>
        <w:t>应包括原有设备拆除（保护性拆除、拆除后归采购人所有）费用，新设备（含主材、辅材）采购费、安装调试费、系统集成、软件对接费用，维保服务费、人员培训费、场地现场改造等完成本项目所需的一切费用，同时包含投标人的企业管理费、利润、税金等所有费用。</w:t>
      </w:r>
    </w:p>
    <w:p w14:paraId="3E654EC8" w14:textId="77777777" w:rsidR="00714246" w:rsidRDefault="00000000">
      <w:pPr>
        <w:snapToGrid w:val="0"/>
        <w:ind w:firstLineChars="206" w:firstLine="494"/>
        <w:rPr>
          <w:rStyle w:val="NormalCharacter"/>
          <w:rFonts w:ascii="宋体" w:eastAsia="宋体" w:hAnsi="宋体" w:cs="宋体" w:hint="eastAsia"/>
          <w:sz w:val="24"/>
          <w:szCs w:val="24"/>
        </w:rPr>
      </w:pPr>
      <w:r w:rsidRPr="000E6871">
        <w:rPr>
          <w:rStyle w:val="NormalCharacter"/>
          <w:rFonts w:ascii="宋体" w:eastAsia="宋体" w:hAnsi="宋体" w:cs="宋体" w:hint="eastAsia"/>
          <w:sz w:val="24"/>
          <w:szCs w:val="24"/>
        </w:rPr>
        <w:t>5.报价出现前后不一致的，按照下</w:t>
      </w:r>
      <w:r>
        <w:rPr>
          <w:rStyle w:val="NormalCharacter"/>
          <w:rFonts w:ascii="宋体" w:eastAsia="宋体" w:hAnsi="宋体" w:cs="宋体" w:hint="eastAsia"/>
          <w:sz w:val="24"/>
          <w:szCs w:val="24"/>
        </w:rPr>
        <w:t>列规定修正：</w:t>
      </w:r>
    </w:p>
    <w:p w14:paraId="4F8C2619" w14:textId="77777777" w:rsidR="00714246" w:rsidRDefault="00000000">
      <w:pPr>
        <w:widowControl w:val="0"/>
        <w:snapToGrid w:val="0"/>
        <w:ind w:firstLineChars="206" w:firstLine="494"/>
        <w:textAlignment w:val="auto"/>
        <w:rPr>
          <w:rFonts w:ascii="宋体" w:eastAsia="宋体" w:hAnsi="宋体" w:cs="仿宋_GB2312" w:hint="eastAsia"/>
          <w:sz w:val="24"/>
          <w:szCs w:val="24"/>
        </w:rPr>
      </w:pPr>
      <w:r>
        <w:rPr>
          <w:rFonts w:ascii="宋体" w:eastAsia="宋体" w:hAnsi="宋体" w:hint="eastAsia"/>
          <w:sz w:val="24"/>
        </w:rPr>
        <w:t>（1）</w:t>
      </w:r>
      <w:r>
        <w:rPr>
          <w:rFonts w:ascii="宋体" w:eastAsia="宋体" w:hAnsi="宋体" w:cs="仿宋_GB2312" w:hint="eastAsia"/>
          <w:sz w:val="24"/>
          <w:szCs w:val="24"/>
        </w:rPr>
        <w:t>响应文件中报价总表内容与响应文件中内容明细不一致的，以报价总表为准；</w:t>
      </w:r>
    </w:p>
    <w:p w14:paraId="4E9E65F2" w14:textId="77777777" w:rsidR="00714246" w:rsidRDefault="00000000">
      <w:pPr>
        <w:widowControl w:val="0"/>
        <w:snapToGrid w:val="0"/>
        <w:ind w:firstLineChars="206" w:firstLine="494"/>
        <w:textAlignment w:val="auto"/>
        <w:rPr>
          <w:rFonts w:ascii="宋体" w:eastAsia="宋体" w:hAnsi="宋体" w:cs="仿宋_GB2312" w:hint="eastAsia"/>
          <w:sz w:val="24"/>
          <w:szCs w:val="24"/>
        </w:rPr>
      </w:pPr>
      <w:r>
        <w:rPr>
          <w:rFonts w:ascii="宋体" w:eastAsia="宋体" w:hAnsi="宋体" w:cs="仿宋_GB2312" w:hint="eastAsia"/>
          <w:sz w:val="24"/>
          <w:szCs w:val="24"/>
        </w:rPr>
        <w:t>（2）响应文件中涉及大写金额和小写金额不一致的，以大写金额为准；</w:t>
      </w:r>
    </w:p>
    <w:p w14:paraId="2DB9DF17" w14:textId="77777777" w:rsidR="00714246" w:rsidRDefault="00000000">
      <w:pPr>
        <w:widowControl w:val="0"/>
        <w:snapToGrid w:val="0"/>
        <w:ind w:firstLineChars="206" w:firstLine="494"/>
        <w:textAlignment w:val="auto"/>
        <w:rPr>
          <w:rFonts w:ascii="宋体" w:eastAsia="宋体" w:hAnsi="宋体" w:cs="仿宋_GB2312" w:hint="eastAsia"/>
          <w:sz w:val="24"/>
          <w:szCs w:val="24"/>
        </w:rPr>
      </w:pPr>
      <w:r>
        <w:rPr>
          <w:rFonts w:ascii="宋体" w:eastAsia="宋体" w:hAnsi="宋体" w:cs="仿宋_GB2312" w:hint="eastAsia"/>
          <w:sz w:val="24"/>
          <w:szCs w:val="24"/>
        </w:rPr>
        <w:t>（3）总价金额与按单价汇总金额不一致的，以单价金额计算结果为准；</w:t>
      </w:r>
    </w:p>
    <w:p w14:paraId="4EB03797" w14:textId="77777777" w:rsidR="00714246" w:rsidRDefault="00000000">
      <w:pPr>
        <w:widowControl w:val="0"/>
        <w:snapToGrid w:val="0"/>
        <w:ind w:firstLineChars="206" w:firstLine="494"/>
        <w:textAlignment w:val="auto"/>
        <w:rPr>
          <w:rFonts w:ascii="宋体" w:eastAsia="宋体" w:hAnsi="宋体" w:cs="仿宋_GB2312" w:hint="eastAsia"/>
          <w:sz w:val="24"/>
          <w:szCs w:val="24"/>
        </w:rPr>
      </w:pPr>
      <w:r>
        <w:rPr>
          <w:rFonts w:ascii="宋体" w:eastAsia="宋体" w:hAnsi="宋体" w:cs="仿宋_GB2312" w:hint="eastAsia"/>
          <w:sz w:val="24"/>
          <w:szCs w:val="24"/>
        </w:rPr>
        <w:t>（4）单价金额小数点有明显错位的，应以总价为准，并修改单价。</w:t>
      </w:r>
    </w:p>
    <w:p w14:paraId="59518B93" w14:textId="77777777" w:rsidR="00714246" w:rsidRDefault="00000000">
      <w:pPr>
        <w:widowControl w:val="0"/>
        <w:snapToGrid w:val="0"/>
        <w:ind w:firstLineChars="206" w:firstLine="494"/>
        <w:textAlignment w:val="auto"/>
        <w:rPr>
          <w:rFonts w:ascii="宋体" w:eastAsia="宋体" w:hAnsi="宋体" w:cs="宋体" w:hint="eastAsia"/>
          <w:sz w:val="24"/>
          <w:szCs w:val="24"/>
        </w:rPr>
      </w:pPr>
      <w:r>
        <w:rPr>
          <w:rFonts w:ascii="宋体" w:eastAsia="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28645993" w14:textId="77777777" w:rsidR="00714246" w:rsidRDefault="00714246">
      <w:pPr>
        <w:snapToGrid w:val="0"/>
        <w:ind w:firstLineChars="206" w:firstLine="494"/>
        <w:rPr>
          <w:rStyle w:val="NormalCharacter"/>
          <w:rFonts w:ascii="宋体" w:eastAsia="宋体" w:hAnsi="宋体" w:cs="宋体" w:hint="eastAsia"/>
          <w:sz w:val="24"/>
          <w:szCs w:val="24"/>
        </w:rPr>
      </w:pPr>
    </w:p>
    <w:p w14:paraId="2CCD27B5" w14:textId="77777777" w:rsidR="00714246" w:rsidRDefault="00000000">
      <w:pPr>
        <w:snapToGrid w:val="0"/>
        <w:ind w:firstLineChars="206" w:firstLine="494"/>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6.一次报定的</w:t>
      </w:r>
      <w:r>
        <w:rPr>
          <w:rStyle w:val="NormalCharacter"/>
          <w:rFonts w:ascii="宋体" w:eastAsia="宋体" w:hAnsi="宋体" w:cs="宋体" w:hint="eastAsia"/>
          <w:bCs/>
          <w:sz w:val="24"/>
          <w:szCs w:val="24"/>
        </w:rPr>
        <w:t>价格为</w:t>
      </w:r>
      <w:r>
        <w:rPr>
          <w:rStyle w:val="NormalCharacter"/>
          <w:rFonts w:ascii="宋体" w:eastAsia="宋体" w:hAnsi="宋体" w:cs="宋体" w:hint="eastAsia"/>
          <w:sz w:val="24"/>
          <w:szCs w:val="24"/>
        </w:rPr>
        <w:t>中标价，同时，已确定的中标价在合同实施期间不因市场变化因素而变动。</w:t>
      </w:r>
    </w:p>
    <w:p w14:paraId="55791349"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7.投标人应详细阅读招标文件的全部内容，根据采购项目需求，准确制定相关工作方案等，必须对本采购项目全部进行报价，如有漏项，视同对本项目的优惠。不按招标文件的要求提供响应文件，导致报价无效，按无效标处理。</w:t>
      </w:r>
    </w:p>
    <w:p w14:paraId="20E5AAC4" w14:textId="77777777" w:rsidR="00714246" w:rsidRDefault="00000000">
      <w:pPr>
        <w:snapToGrid w:val="0"/>
        <w:ind w:firstLineChars="200" w:firstLine="482"/>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九、投标费用</w:t>
      </w:r>
    </w:p>
    <w:p w14:paraId="25D4F37A" w14:textId="77777777" w:rsidR="00714246" w:rsidRDefault="00000000">
      <w:pPr>
        <w:widowControl w:val="0"/>
        <w:snapToGrid w:val="0"/>
        <w:ind w:firstLineChars="192" w:firstLine="461"/>
        <w:textAlignment w:val="auto"/>
        <w:rPr>
          <w:rFonts w:ascii="宋体" w:eastAsia="宋体" w:hAnsi="宋体" w:cs="宋体" w:hint="eastAsia"/>
          <w:sz w:val="24"/>
          <w:szCs w:val="24"/>
        </w:rPr>
      </w:pPr>
      <w:r>
        <w:rPr>
          <w:rFonts w:ascii="宋体" w:eastAsia="宋体" w:hAnsi="宋体" w:cs="宋体"/>
          <w:sz w:val="24"/>
          <w:szCs w:val="24"/>
        </w:rPr>
        <w:t>1</w:t>
      </w:r>
      <w:r>
        <w:rPr>
          <w:rFonts w:ascii="宋体" w:eastAsia="宋体" w:hAnsi="宋体" w:cs="宋体" w:hint="eastAsia"/>
          <w:sz w:val="24"/>
          <w:szCs w:val="24"/>
        </w:rPr>
        <w:t>．评审程序顺利进行后，所有的投标响应文件都将作为档案保存，不论成交与否，代理机构均不退回。</w:t>
      </w:r>
    </w:p>
    <w:p w14:paraId="758D53BA" w14:textId="77777777" w:rsidR="00714246" w:rsidRDefault="00000000">
      <w:pPr>
        <w:snapToGrid w:val="0"/>
        <w:ind w:firstLineChars="196" w:firstLine="47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2.本项目代理服务费由中标供应商支付。代理服务费按中标价的1.2%计算，不足2000元，按2000元计取。投标供应商在报价中综合考虑该部分费用，不得单列。</w:t>
      </w:r>
    </w:p>
    <w:p w14:paraId="49D2008E" w14:textId="77777777" w:rsidR="00714246" w:rsidRDefault="00000000">
      <w:pPr>
        <w:snapToGrid w:val="0"/>
        <w:ind w:firstLineChars="196" w:firstLine="47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3.无论招标过程和结果如何，参加投标的投标人自行承担与本次项目招标有关的全部费用。</w:t>
      </w:r>
    </w:p>
    <w:p w14:paraId="186C1657" w14:textId="77777777" w:rsidR="00714246" w:rsidRDefault="00714246">
      <w:pPr>
        <w:tabs>
          <w:tab w:val="left" w:pos="1050"/>
          <w:tab w:val="right" w:leader="dot" w:pos="9402"/>
        </w:tabs>
        <w:snapToGrid w:val="0"/>
        <w:spacing w:line="520" w:lineRule="exact"/>
        <w:jc w:val="center"/>
        <w:rPr>
          <w:rStyle w:val="NormalCharacter"/>
          <w:rFonts w:ascii="宋体" w:eastAsia="宋体" w:hAnsi="宋体" w:cs="宋体" w:hint="eastAsia"/>
          <w:b/>
          <w:bCs/>
          <w:w w:val="80"/>
          <w:sz w:val="21"/>
          <w:szCs w:val="21"/>
        </w:rPr>
        <w:sectPr w:rsidR="00714246">
          <w:headerReference w:type="default" r:id="rId14"/>
          <w:pgSz w:w="11906" w:h="16838"/>
          <w:pgMar w:top="1134" w:right="1134" w:bottom="1134" w:left="1134" w:header="851" w:footer="850" w:gutter="0"/>
          <w:cols w:space="720"/>
          <w:docGrid w:type="linesAndChars" w:linePitch="354"/>
        </w:sectPr>
      </w:pPr>
    </w:p>
    <w:p w14:paraId="05A1B76A" w14:textId="77777777" w:rsidR="00714246" w:rsidRDefault="00000000">
      <w:pPr>
        <w:tabs>
          <w:tab w:val="left" w:pos="1050"/>
          <w:tab w:val="right" w:leader="dot" w:pos="9402"/>
        </w:tabs>
        <w:snapToGrid w:val="0"/>
        <w:spacing w:line="480" w:lineRule="exact"/>
        <w:jc w:val="center"/>
        <w:rPr>
          <w:rStyle w:val="NormalCharacter"/>
          <w:rFonts w:ascii="宋体" w:eastAsia="宋体" w:hAnsi="宋体" w:cs="宋体" w:hint="eastAsia"/>
          <w:b/>
          <w:w w:val="80"/>
          <w:kern w:val="44"/>
          <w:sz w:val="36"/>
          <w:szCs w:val="36"/>
        </w:rPr>
      </w:pPr>
      <w:r>
        <w:rPr>
          <w:rStyle w:val="NormalCharacter"/>
          <w:rFonts w:ascii="宋体" w:eastAsia="宋体" w:hAnsi="宋体" w:cs="宋体" w:hint="eastAsia"/>
          <w:b/>
          <w:w w:val="80"/>
          <w:kern w:val="44"/>
          <w:sz w:val="36"/>
          <w:szCs w:val="36"/>
        </w:rPr>
        <w:lastRenderedPageBreak/>
        <w:t>第三章  项目需求</w:t>
      </w:r>
    </w:p>
    <w:p w14:paraId="28060CA4" w14:textId="77777777" w:rsidR="00714246" w:rsidRDefault="00714246">
      <w:pPr>
        <w:snapToGrid w:val="0"/>
        <w:ind w:firstLineChars="200" w:firstLine="482"/>
        <w:rPr>
          <w:rStyle w:val="NormalCharacter"/>
          <w:rFonts w:cs="宋体"/>
          <w:b/>
          <w:bCs/>
          <w:sz w:val="24"/>
          <w:szCs w:val="24"/>
          <w:lang w:val="zh-CN"/>
        </w:rPr>
      </w:pPr>
      <w:bookmarkStart w:id="7" w:name="OLE_LINK2"/>
    </w:p>
    <w:p w14:paraId="0B1FACB9" w14:textId="77777777" w:rsidR="00714246" w:rsidRDefault="00000000">
      <w:pPr>
        <w:snapToGrid w:val="0"/>
        <w:ind w:firstLineChars="200" w:firstLine="482"/>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（一） 采购标的需实现的功能或者目标, 以及为落实政府采购政策需满足的要求;</w:t>
      </w:r>
    </w:p>
    <w:p w14:paraId="5931F113" w14:textId="77777777" w:rsidR="00714246" w:rsidRDefault="00000000">
      <w:pPr>
        <w:widowControl w:val="0"/>
        <w:ind w:firstLineChars="200" w:firstLine="480"/>
        <w:textAlignment w:val="auto"/>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南通市图书馆二楼的24小时自助还书处设备已使用多年，</w:t>
      </w:r>
      <w:r>
        <w:rPr>
          <w:rFonts w:asciiTheme="minorEastAsia" w:eastAsiaTheme="minorEastAsia" w:hAnsiTheme="minorEastAsia" w:cs="仿宋_GB2312" w:hint="eastAsia"/>
          <w:color w:val="000000"/>
          <w:sz w:val="24"/>
          <w:szCs w:val="24"/>
        </w:rPr>
        <w:t>设备老化严重且经常出故障，为了更好的服务广大读者，须对设备系统进行升级更换，本次计划采购一套24小时自助还书分拣设备系统，系统包含2台24小时自助还书机、7套图书分拣设备系统及整体空间改造装修设计实施。本次采购的24小时自助还书系统需无缝对接到南通市图书馆智慧图书馆服务平台。</w:t>
      </w:r>
    </w:p>
    <w:p w14:paraId="6BFA44C2" w14:textId="77777777" w:rsidR="00714246" w:rsidRDefault="00000000">
      <w:pPr>
        <w:widowControl w:val="0"/>
        <w:ind w:firstLineChars="200" w:firstLine="482"/>
        <w:textAlignment w:val="auto"/>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（二）采购标的需执行的国家相关标准、行业标准、地方标准或者其他标准、规范;</w:t>
      </w:r>
    </w:p>
    <w:p w14:paraId="7B2CC507" w14:textId="77777777" w:rsidR="00714246" w:rsidRDefault="00000000">
      <w:pPr>
        <w:ind w:firstLineChars="200" w:firstLine="480"/>
        <w:textAlignment w:val="auto"/>
        <w:rPr>
          <w:rFonts w:ascii="仿宋" w:eastAsia="仿宋" w:hAnsi="仿宋" w:cs="仿宋" w:hint="eastAsia"/>
          <w:sz w:val="24"/>
          <w:szCs w:val="24"/>
        </w:rPr>
      </w:pPr>
      <w:r>
        <w:rPr>
          <w:rFonts w:asciiTheme="minorEastAsia" w:eastAsiaTheme="minorEastAsia" w:hAnsiTheme="minorEastAsia" w:cs="仿宋_GB2312" w:hint="eastAsia"/>
          <w:color w:val="000000"/>
          <w:sz w:val="24"/>
          <w:szCs w:val="24"/>
        </w:rPr>
        <w:t>报价产品的技术标准按国家标准执行，无国家标准的，按行业标准执行，无国家和行业标准的，按企业标准执行；但在招标文件中有特别要求的，按招标文件中规定的要求执行，并且符合相关法律、法规规定的要求。</w:t>
      </w:r>
    </w:p>
    <w:p w14:paraId="7F8F95CD" w14:textId="77777777" w:rsidR="00714246" w:rsidRDefault="00000000">
      <w:pPr>
        <w:widowControl w:val="0"/>
        <w:spacing w:line="240" w:lineRule="auto"/>
        <w:ind w:firstLineChars="200" w:firstLine="482"/>
        <w:textAlignment w:val="auto"/>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（三）采购标的需满足的质量</w:t>
      </w:r>
      <w:bookmarkStart w:id="8" w:name="_Hlk205201763"/>
      <w:r>
        <w:rPr>
          <w:rStyle w:val="NormalCharacter"/>
          <w:rFonts w:ascii="宋体" w:eastAsia="宋体" w:hAnsi="宋体" w:cs="宋体" w:hint="eastAsia"/>
          <w:b/>
          <w:bCs/>
          <w:sz w:val="24"/>
          <w:szCs w:val="24"/>
          <w:lang w:val="zh-CN"/>
        </w:rPr>
        <w:t>、</w:t>
      </w:r>
      <w:bookmarkEnd w:id="8"/>
      <w:r>
        <w:rPr>
          <w:rStyle w:val="NormalCharacter"/>
          <w:rFonts w:ascii="宋体" w:eastAsia="宋体" w:hAnsi="宋体" w:cs="宋体" w:hint="eastAsia"/>
          <w:b/>
          <w:bCs/>
          <w:sz w:val="24"/>
          <w:szCs w:val="24"/>
          <w:lang w:val="zh-CN"/>
        </w:rPr>
        <w:t>安全、技术规格、物理特性等要求;</w:t>
      </w:r>
    </w:p>
    <w:tbl>
      <w:tblPr>
        <w:tblW w:w="5400" w:type="pct"/>
        <w:tblInd w:w="-318" w:type="dxa"/>
        <w:tblLayout w:type="fixed"/>
        <w:tblLook w:val="04A0" w:firstRow="1" w:lastRow="0" w:firstColumn="1" w:lastColumn="0" w:noHBand="0" w:noVBand="1"/>
      </w:tblPr>
      <w:tblGrid>
        <w:gridCol w:w="783"/>
        <w:gridCol w:w="1331"/>
        <w:gridCol w:w="7671"/>
      </w:tblGrid>
      <w:tr w:rsidR="00714246" w14:paraId="3F657D9D" w14:textId="77777777">
        <w:trPr>
          <w:trHeight w:val="360"/>
        </w:trPr>
        <w:tc>
          <w:tcPr>
            <w:tcW w:w="400" w:type="pct"/>
            <w:tcBorders>
              <w:top w:val="single" w:sz="4" w:space="0" w:color="auto"/>
              <w:left w:val="single" w:sz="4" w:space="0" w:color="auto"/>
              <w:bottom w:val="single" w:sz="4" w:space="0" w:color="auto"/>
              <w:right w:val="single" w:sz="4" w:space="0" w:color="auto"/>
            </w:tcBorders>
            <w:vAlign w:val="center"/>
          </w:tcPr>
          <w:p w14:paraId="4272C7D8" w14:textId="77777777" w:rsidR="00714246" w:rsidRDefault="00000000">
            <w:pPr>
              <w:spacing w:line="240" w:lineRule="auto"/>
              <w:jc w:val="center"/>
              <w:textAlignment w:val="auto"/>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序号</w:t>
            </w:r>
          </w:p>
        </w:tc>
        <w:tc>
          <w:tcPr>
            <w:tcW w:w="680" w:type="pct"/>
            <w:tcBorders>
              <w:top w:val="single" w:sz="4" w:space="0" w:color="auto"/>
              <w:left w:val="nil"/>
              <w:bottom w:val="single" w:sz="4" w:space="0" w:color="auto"/>
              <w:right w:val="single" w:sz="4" w:space="0" w:color="auto"/>
            </w:tcBorders>
            <w:vAlign w:val="center"/>
          </w:tcPr>
          <w:p w14:paraId="48697260" w14:textId="77777777" w:rsidR="00714246" w:rsidRDefault="00000000">
            <w:pPr>
              <w:spacing w:line="240" w:lineRule="auto"/>
              <w:jc w:val="left"/>
              <w:textAlignment w:val="auto"/>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设备名称</w:t>
            </w:r>
          </w:p>
        </w:tc>
        <w:tc>
          <w:tcPr>
            <w:tcW w:w="3920" w:type="pct"/>
            <w:tcBorders>
              <w:top w:val="single" w:sz="4" w:space="0" w:color="auto"/>
              <w:left w:val="nil"/>
              <w:bottom w:val="single" w:sz="4" w:space="0" w:color="auto"/>
              <w:right w:val="single" w:sz="4" w:space="0" w:color="auto"/>
            </w:tcBorders>
            <w:vAlign w:val="center"/>
          </w:tcPr>
          <w:p w14:paraId="10559C9A" w14:textId="77777777" w:rsidR="00714246" w:rsidRDefault="00000000">
            <w:pPr>
              <w:spacing w:line="240" w:lineRule="auto"/>
              <w:jc w:val="center"/>
              <w:textAlignment w:val="auto"/>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技术参数</w:t>
            </w:r>
          </w:p>
        </w:tc>
      </w:tr>
      <w:tr w:rsidR="00714246" w14:paraId="2C5213FC" w14:textId="77777777">
        <w:trPr>
          <w:trHeight w:val="360"/>
        </w:trPr>
        <w:tc>
          <w:tcPr>
            <w:tcW w:w="400" w:type="pct"/>
            <w:tcBorders>
              <w:top w:val="nil"/>
              <w:left w:val="single" w:sz="4" w:space="0" w:color="auto"/>
              <w:bottom w:val="single" w:sz="4" w:space="0" w:color="auto"/>
              <w:right w:val="single" w:sz="4" w:space="0" w:color="auto"/>
            </w:tcBorders>
            <w:vAlign w:val="center"/>
          </w:tcPr>
          <w:p w14:paraId="3390B652"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1</w:t>
            </w:r>
          </w:p>
        </w:tc>
        <w:tc>
          <w:tcPr>
            <w:tcW w:w="680" w:type="pct"/>
            <w:tcBorders>
              <w:top w:val="nil"/>
              <w:left w:val="nil"/>
              <w:bottom w:val="single" w:sz="4" w:space="0" w:color="auto"/>
              <w:right w:val="single" w:sz="4" w:space="0" w:color="auto"/>
            </w:tcBorders>
            <w:vAlign w:val="center"/>
          </w:tcPr>
          <w:p w14:paraId="51AF29CD"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Arial" w:hint="eastAsia"/>
                <w:sz w:val="21"/>
                <w:szCs w:val="21"/>
              </w:rPr>
              <w:t>24小时自助还书机</w:t>
            </w:r>
          </w:p>
        </w:tc>
        <w:tc>
          <w:tcPr>
            <w:tcW w:w="3920" w:type="pct"/>
            <w:tcBorders>
              <w:top w:val="nil"/>
              <w:left w:val="nil"/>
              <w:bottom w:val="single" w:sz="4" w:space="0" w:color="auto"/>
              <w:right w:val="single" w:sz="4" w:space="0" w:color="auto"/>
            </w:tcBorders>
            <w:vAlign w:val="center"/>
          </w:tcPr>
          <w:p w14:paraId="47E37849"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数量组成： 2台高频自助还书机。</w:t>
            </w:r>
            <w:r>
              <w:rPr>
                <w:rFonts w:ascii="宋体" w:eastAsia="宋体" w:hAnsi="宋体" w:cs="Arial"/>
                <w:sz w:val="21"/>
                <w:szCs w:val="21"/>
              </w:rPr>
              <w:t xml:space="preserve"> </w:t>
            </w:r>
          </w:p>
          <w:p w14:paraId="7C8A680D"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应用系统软件可与</w:t>
            </w:r>
            <w:r>
              <w:rPr>
                <w:rFonts w:ascii="宋体" w:eastAsia="宋体" w:hAnsi="宋体" w:hint="eastAsia"/>
                <w:sz w:val="21"/>
                <w:szCs w:val="21"/>
              </w:rPr>
              <w:t>南通市图书馆智慧图书馆服务平台</w:t>
            </w:r>
            <w:r>
              <w:rPr>
                <w:rFonts w:ascii="宋体" w:eastAsia="宋体" w:hAnsi="宋体" w:hint="eastAsia"/>
                <w:color w:val="000000"/>
                <w:sz w:val="21"/>
                <w:szCs w:val="21"/>
              </w:rPr>
              <w:t>通过SIP2/NCIP实现无缝对接。</w:t>
            </w:r>
          </w:p>
          <w:p w14:paraId="64C6AB43"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支持一次处理一本流通资料，具有识别非本馆资料并退出的功能。</w:t>
            </w:r>
          </w:p>
          <w:p w14:paraId="34A522F3"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▲具备</w:t>
            </w:r>
            <w:r>
              <w:rPr>
                <w:rFonts w:ascii="宋体" w:eastAsia="宋体" w:hAnsi="宋体" w:hint="eastAsia"/>
                <w:sz w:val="21"/>
                <w:szCs w:val="21"/>
              </w:rPr>
              <w:t>一本或</w:t>
            </w:r>
            <w:r>
              <w:rPr>
                <w:rFonts w:ascii="宋体" w:eastAsia="宋体" w:hAnsi="宋体" w:hint="eastAsia"/>
                <w:color w:val="000000"/>
                <w:sz w:val="21"/>
                <w:szCs w:val="21"/>
              </w:rPr>
              <w:t>多本识别功能：可以“一次扫描，多本借出/归还功能” （提供由行业认可的相关第三方检测机构出具的对应功能</w:t>
            </w:r>
            <w:r>
              <w:rPr>
                <w:rFonts w:ascii="宋体" w:eastAsia="宋体" w:hAnsi="宋体" w:hint="eastAsia"/>
                <w:sz w:val="21"/>
                <w:szCs w:val="21"/>
              </w:rPr>
              <w:t>检测报告</w:t>
            </w:r>
            <w:r>
              <w:rPr>
                <w:rFonts w:ascii="宋体" w:eastAsia="宋体" w:hAnsi="宋体" w:hint="eastAsia"/>
                <w:color w:val="000000"/>
                <w:sz w:val="21"/>
                <w:szCs w:val="21"/>
              </w:rPr>
              <w:t>）。</w:t>
            </w:r>
          </w:p>
          <w:p w14:paraId="3E3A968D"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两台自助还书区设备相互独立互不干扰。</w:t>
            </w:r>
          </w:p>
          <w:p w14:paraId="68AE63A1"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自助还书机可以支持采用穿墙的安装方式，具有牢固美观，大方，与周围环境融为一体的设计效果。</w:t>
            </w:r>
          </w:p>
          <w:p w14:paraId="0531117A"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系统控制具备开机自检、初始化功能。</w:t>
            </w:r>
          </w:p>
          <w:p w14:paraId="46781DB5" w14:textId="77777777" w:rsidR="00714246" w:rsidRDefault="00000000">
            <w:pPr>
              <w:widowControl w:val="0"/>
              <w:numPr>
                <w:ilvl w:val="0"/>
                <w:numId w:val="7"/>
              </w:numPr>
              <w:spacing w:line="240" w:lineRule="auto"/>
              <w:textAlignment w:val="auto"/>
              <w:rPr>
                <w:rFonts w:ascii="宋体" w:eastAsia="宋体" w:hAnsi="宋体" w:cs="Arial" w:hint="eastAsia"/>
                <w:sz w:val="21"/>
                <w:szCs w:val="21"/>
              </w:rPr>
            </w:pPr>
            <w:r>
              <w:rPr>
                <w:rFonts w:ascii="宋体" w:eastAsia="宋体" w:hAnsi="宋体" w:cs="Arial" w:hint="eastAsia"/>
                <w:sz w:val="21"/>
                <w:szCs w:val="21"/>
              </w:rPr>
              <w:t>须支持具有独立的系统紧急制动功能</w:t>
            </w:r>
            <w:r>
              <w:rPr>
                <w:rFonts w:ascii="宋体" w:eastAsia="宋体" w:hAnsi="宋体" w:hint="eastAsia"/>
                <w:color w:val="000000"/>
                <w:sz w:val="21"/>
                <w:szCs w:val="21"/>
              </w:rPr>
              <w:t>。</w:t>
            </w:r>
          </w:p>
          <w:p w14:paraId="09187EED" w14:textId="77777777" w:rsidR="00714246" w:rsidRDefault="00000000">
            <w:pPr>
              <w:widowControl w:val="0"/>
              <w:numPr>
                <w:ilvl w:val="0"/>
                <w:numId w:val="7"/>
              </w:numPr>
              <w:spacing w:line="240" w:lineRule="auto"/>
              <w:textAlignment w:val="auto"/>
              <w:rPr>
                <w:rFonts w:ascii="宋体" w:eastAsia="宋体" w:hAnsi="宋体" w:cs="Arial" w:hint="eastAsia"/>
                <w:sz w:val="21"/>
                <w:szCs w:val="21"/>
              </w:rPr>
            </w:pPr>
            <w:r>
              <w:rPr>
                <w:rFonts w:ascii="宋体" w:eastAsia="宋体" w:hAnsi="宋体" w:cs="Arial" w:hint="eastAsia"/>
                <w:sz w:val="21"/>
                <w:szCs w:val="21"/>
              </w:rPr>
              <w:t>须支持具有独立的反向传送功能</w:t>
            </w:r>
            <w:r>
              <w:rPr>
                <w:rFonts w:ascii="宋体" w:eastAsia="宋体" w:hAnsi="宋体" w:hint="eastAsia"/>
                <w:color w:val="000000"/>
                <w:sz w:val="21"/>
                <w:szCs w:val="21"/>
              </w:rPr>
              <w:t>。</w:t>
            </w:r>
          </w:p>
          <w:p w14:paraId="0BC9F93B"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须支持还书门处配备光电与物理双重防夹手防护功能。</w:t>
            </w:r>
          </w:p>
          <w:p w14:paraId="5E6B0993"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须支持具有通过光电传感器能对文献资料进行位置跟踪功能。</w:t>
            </w:r>
          </w:p>
          <w:p w14:paraId="4B5B2EA2" w14:textId="77777777" w:rsidR="00714246" w:rsidRDefault="00000000">
            <w:pPr>
              <w:widowControl w:val="0"/>
              <w:numPr>
                <w:ilvl w:val="0"/>
                <w:numId w:val="7"/>
              </w:numPr>
              <w:spacing w:line="240" w:lineRule="auto"/>
              <w:textAlignment w:val="auto"/>
              <w:rPr>
                <w:rFonts w:ascii="宋体" w:eastAsia="宋体" w:hAnsi="宋体" w:cs="Arial" w:hint="eastAsia"/>
                <w:sz w:val="21"/>
                <w:szCs w:val="21"/>
              </w:rPr>
            </w:pPr>
            <w:r>
              <w:rPr>
                <w:rFonts w:ascii="宋体" w:eastAsia="宋体" w:hAnsi="宋体" w:cs="Arial" w:hint="eastAsia"/>
                <w:sz w:val="21"/>
                <w:szCs w:val="21"/>
              </w:rPr>
              <w:t>结构部件与电气控制部分均采用标准的模块化设计，提供标准的连接快插接口，可实现同一部件之间的快速置换</w:t>
            </w:r>
            <w:r>
              <w:rPr>
                <w:rFonts w:ascii="宋体" w:eastAsia="宋体" w:hAnsi="宋体" w:hint="eastAsia"/>
                <w:color w:val="000000"/>
                <w:sz w:val="21"/>
                <w:szCs w:val="21"/>
              </w:rPr>
              <w:t>。</w:t>
            </w:r>
          </w:p>
          <w:p w14:paraId="0418DBB7"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设备整机离地高度</w:t>
            </w:r>
            <w:r>
              <w:rPr>
                <w:rFonts w:ascii="宋体" w:eastAsia="宋体" w:hAnsi="宋体" w:hint="eastAsia"/>
                <w:color w:val="000000"/>
                <w:sz w:val="21"/>
                <w:szCs w:val="21"/>
              </w:rPr>
              <w:t>≥</w:t>
            </w:r>
            <w:r>
              <w:rPr>
                <w:rFonts w:ascii="宋体" w:eastAsia="宋体" w:hAnsi="宋体" w:cs="Arial"/>
                <w:sz w:val="21"/>
                <w:szCs w:val="21"/>
              </w:rPr>
              <w:t>1000MM</w:t>
            </w:r>
            <w:r>
              <w:rPr>
                <w:rFonts w:ascii="宋体" w:eastAsia="宋体" w:hAnsi="宋体" w:cs="Arial" w:hint="eastAsia"/>
                <w:sz w:val="21"/>
                <w:szCs w:val="21"/>
              </w:rPr>
              <w:t>。</w:t>
            </w:r>
          </w:p>
          <w:p w14:paraId="48B1AD4F"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性能稳定、安全可靠、结构简单、维护方便。</w:t>
            </w:r>
          </w:p>
          <w:p w14:paraId="63528185"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lastRenderedPageBreak/>
              <w:t>系统操作过程中，可按照实际环境需要，配置读者密码验证功能。</w:t>
            </w:r>
          </w:p>
          <w:p w14:paraId="6F3FB2A4"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cs="宋体"/>
                <w:bCs/>
                <w:kern w:val="0"/>
                <w:sz w:val="21"/>
                <w:szCs w:val="21"/>
              </w:rPr>
              <w:t>配备内置</w:t>
            </w:r>
            <w:r>
              <w:rPr>
                <w:rFonts w:ascii="宋体" w:eastAsia="宋体" w:hAnsi="宋体" w:cs="宋体" w:hint="eastAsia"/>
                <w:bCs/>
                <w:kern w:val="0"/>
                <w:sz w:val="21"/>
                <w:szCs w:val="21"/>
              </w:rPr>
              <w:t>热敏式</w:t>
            </w:r>
            <w:r>
              <w:rPr>
                <w:rFonts w:ascii="宋体" w:eastAsia="宋体" w:hAnsi="宋体" w:cs="宋体"/>
                <w:bCs/>
                <w:kern w:val="0"/>
                <w:sz w:val="21"/>
                <w:szCs w:val="21"/>
              </w:rPr>
              <w:t>打印机</w:t>
            </w:r>
            <w:r>
              <w:rPr>
                <w:rFonts w:ascii="宋体" w:eastAsia="宋体" w:hAnsi="宋体" w:cs="宋体" w:hint="eastAsia"/>
                <w:bCs/>
                <w:kern w:val="0"/>
                <w:sz w:val="21"/>
                <w:szCs w:val="21"/>
              </w:rPr>
              <w:t>，自动裁纸，归还图书时，</w:t>
            </w:r>
            <w:r>
              <w:rPr>
                <w:rFonts w:ascii="宋体" w:eastAsia="宋体" w:hAnsi="宋体" w:hint="eastAsia"/>
                <w:sz w:val="21"/>
                <w:szCs w:val="21"/>
              </w:rPr>
              <w:t>读者可选择打印操作小票，操作小票内容可选择显示读者姓名、读者证号码、归还图书内容等。</w:t>
            </w:r>
          </w:p>
          <w:p w14:paraId="79B529EC"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还书软件界面需要提供指示引导操作功能，读者按照操作指引完成还书操作。</w:t>
            </w:r>
          </w:p>
          <w:p w14:paraId="361635C0"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读者逾期归还图书，在归还界面需要显示读者逾期图书信息。</w:t>
            </w:r>
          </w:p>
          <w:p w14:paraId="0D18D9B3"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按照图书馆约定规则无法归还图书，需要在界面提示无法归还原因。</w:t>
            </w:r>
          </w:p>
          <w:p w14:paraId="0D645E6E"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保护读者隐私，显示屏可选择显示读者姓名、读者条码号、在借资料数量、在借资料题名、超期数量等非隐私信息。</w:t>
            </w:r>
          </w:p>
          <w:p w14:paraId="5E87507D"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本地具备读者操作记录。</w:t>
            </w:r>
          </w:p>
          <w:p w14:paraId="0827C3E6"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具有还书口防夹手功能；具有在还书过程中，防止图书中途抽换功能；具有防止读者直接扔书到分拣段的功能。</w:t>
            </w:r>
          </w:p>
          <w:p w14:paraId="78930506" w14:textId="77777777" w:rsidR="00714246" w:rsidRDefault="00000000">
            <w:pPr>
              <w:widowControl w:val="0"/>
              <w:numPr>
                <w:ilvl w:val="0"/>
                <w:numId w:val="7"/>
              </w:numPr>
              <w:spacing w:line="240" w:lineRule="auto"/>
              <w:textAlignment w:val="auto"/>
              <w:rPr>
                <w:rFonts w:ascii="宋体" w:eastAsia="宋体" w:hAnsi="宋体" w:hint="eastAsia"/>
                <w:sz w:val="21"/>
                <w:szCs w:val="21"/>
              </w:rPr>
            </w:pPr>
            <w:r>
              <w:rPr>
                <w:rFonts w:ascii="宋体" w:eastAsia="宋体" w:hAnsi="宋体" w:hint="eastAsia"/>
                <w:sz w:val="21"/>
                <w:szCs w:val="21"/>
              </w:rPr>
              <w:t>有完善的后续处理功能；提供自动续连功能，在网络短暂故障恢复后，自动连接流通系统服务器，并恢复自助服务</w:t>
            </w:r>
            <w:r>
              <w:rPr>
                <w:rFonts w:ascii="宋体" w:eastAsia="宋体" w:hAnsi="宋体" w:hint="eastAsia"/>
                <w:color w:val="000000"/>
                <w:sz w:val="21"/>
                <w:szCs w:val="21"/>
              </w:rPr>
              <w:t>。</w:t>
            </w:r>
          </w:p>
          <w:p w14:paraId="3B34B968"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安装方式：嵌入墙体（混凝土墙，玻璃墙），穿墙厚度1-500mm。</w:t>
            </w:r>
          </w:p>
          <w:p w14:paraId="70B998EE"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设备尺寸：≤</w:t>
            </w:r>
            <w:r>
              <w:rPr>
                <w:rFonts w:ascii="宋体" w:eastAsia="等线" w:hAnsi="宋体" w:hint="eastAsia"/>
                <w:sz w:val="21"/>
                <w:szCs w:val="21"/>
              </w:rPr>
              <w:t>1070mm*735mm*1860mm(</w:t>
            </w:r>
            <w:r>
              <w:rPr>
                <w:rFonts w:ascii="宋体" w:eastAsia="宋体" w:hAnsi="宋体" w:hint="eastAsia"/>
                <w:sz w:val="21"/>
                <w:szCs w:val="21"/>
              </w:rPr>
              <w:t>(长*宽*高)。</w:t>
            </w:r>
          </w:p>
          <w:p w14:paraId="1B2CCD9C"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还书书本尺寸：≤400mm * 320mm * 100mm (长*宽*厚)。</w:t>
            </w:r>
          </w:p>
          <w:p w14:paraId="20D8A9EC" w14:textId="77777777" w:rsidR="00714246" w:rsidRDefault="00000000">
            <w:pPr>
              <w:widowControl w:val="0"/>
              <w:numPr>
                <w:ilvl w:val="0"/>
                <w:numId w:val="7"/>
              </w:numPr>
              <w:spacing w:line="240" w:lineRule="auto"/>
              <w:textAlignment w:val="auto"/>
              <w:rPr>
                <w:rFonts w:ascii="宋体" w:eastAsia="宋体" w:hAnsi="宋体" w:hint="eastAsia"/>
                <w:sz w:val="21"/>
                <w:szCs w:val="21"/>
              </w:rPr>
            </w:pPr>
            <w:r>
              <w:rPr>
                <w:rFonts w:ascii="宋体" w:eastAsia="宋体" w:hAnsi="宋体" w:hint="eastAsia"/>
                <w:sz w:val="21"/>
                <w:szCs w:val="21"/>
              </w:rPr>
              <w:t>工控主</w:t>
            </w:r>
            <w:r>
              <w:rPr>
                <w:rFonts w:ascii="宋体" w:eastAsia="宋体" w:hAnsi="宋体"/>
                <w:sz w:val="21"/>
                <w:szCs w:val="21"/>
              </w:rPr>
              <w:t>机：</w:t>
            </w:r>
            <w:r>
              <w:rPr>
                <w:rFonts w:ascii="宋体" w:eastAsia="宋体" w:hAnsi="宋体" w:hint="eastAsia"/>
                <w:sz w:val="21"/>
                <w:szCs w:val="21"/>
              </w:rPr>
              <w:t>工控主机：CPU≥i5，内存≥16G，硬盘≥1T SSD 。</w:t>
            </w:r>
          </w:p>
          <w:p w14:paraId="32FB8AD1"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触摸显示屏</w:t>
            </w:r>
            <w:r>
              <w:rPr>
                <w:rFonts w:ascii="宋体" w:eastAsia="宋体" w:hAnsi="宋体"/>
                <w:sz w:val="21"/>
                <w:szCs w:val="21"/>
              </w:rPr>
              <w:t>：</w:t>
            </w:r>
            <w:r>
              <w:rPr>
                <w:rFonts w:ascii="宋体" w:eastAsia="宋体" w:hAnsi="宋体" w:hint="eastAsia"/>
                <w:sz w:val="21"/>
                <w:szCs w:val="21"/>
              </w:rPr>
              <w:t>≥21.5寸电容触屏，显示</w:t>
            </w:r>
            <w:r>
              <w:rPr>
                <w:rFonts w:ascii="宋体" w:eastAsia="宋体" w:hAnsi="宋体"/>
                <w:sz w:val="21"/>
                <w:szCs w:val="21"/>
              </w:rPr>
              <w:t>分辨率</w:t>
            </w:r>
            <w:r>
              <w:rPr>
                <w:rFonts w:ascii="宋体" w:eastAsia="宋体" w:hAnsi="宋体" w:hint="eastAsia"/>
                <w:sz w:val="21"/>
                <w:szCs w:val="21"/>
              </w:rPr>
              <w:t>≥1920</w:t>
            </w:r>
            <w:r>
              <w:rPr>
                <w:rFonts w:ascii="宋体" w:eastAsia="宋体" w:hAnsi="宋体"/>
                <w:sz w:val="21"/>
                <w:szCs w:val="21"/>
              </w:rPr>
              <w:t>×</w:t>
            </w:r>
            <w:r>
              <w:rPr>
                <w:rFonts w:ascii="宋体" w:eastAsia="宋体" w:hAnsi="宋体" w:hint="eastAsia"/>
                <w:sz w:val="21"/>
                <w:szCs w:val="21"/>
              </w:rPr>
              <w:t>1080。</w:t>
            </w:r>
            <w:r>
              <w:rPr>
                <w:rFonts w:ascii="宋体" w:eastAsia="宋体" w:hAnsi="宋体"/>
                <w:sz w:val="21"/>
                <w:szCs w:val="21"/>
              </w:rPr>
              <w:t xml:space="preserve"> </w:t>
            </w:r>
          </w:p>
          <w:p w14:paraId="770943B9"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打印机</w:t>
            </w:r>
            <w:r>
              <w:rPr>
                <w:rFonts w:ascii="宋体" w:eastAsia="宋体" w:hAnsi="宋体"/>
                <w:sz w:val="21"/>
                <w:szCs w:val="21"/>
              </w:rPr>
              <w:t>：</w:t>
            </w:r>
            <w:r>
              <w:rPr>
                <w:rFonts w:ascii="宋体" w:eastAsia="宋体" w:hAnsi="宋体" w:hint="eastAsia"/>
                <w:sz w:val="21"/>
                <w:szCs w:val="21"/>
              </w:rPr>
              <w:t>热敏打印机；纸宽：≥80mm；纸直径：≥￠80mm。</w:t>
            </w:r>
          </w:p>
          <w:p w14:paraId="3977FB35"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 xml:space="preserve">设备工作频率为13.56MHz。 </w:t>
            </w:r>
          </w:p>
          <w:p w14:paraId="4AECE26A"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单台设备净重≤2</w:t>
            </w:r>
            <w:r>
              <w:rPr>
                <w:rFonts w:ascii="宋体" w:eastAsia="宋体" w:hAnsi="宋体"/>
                <w:sz w:val="21"/>
                <w:szCs w:val="21"/>
              </w:rPr>
              <w:t>00</w:t>
            </w:r>
            <w:r>
              <w:rPr>
                <w:rFonts w:ascii="宋体" w:eastAsia="宋体" w:hAnsi="宋体" w:hint="eastAsia"/>
                <w:sz w:val="21"/>
                <w:szCs w:val="21"/>
              </w:rPr>
              <w:t>kg。</w:t>
            </w:r>
          </w:p>
          <w:p w14:paraId="7CB6E541"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供电要求：≥AC 220V，50Hz。</w:t>
            </w:r>
          </w:p>
          <w:p w14:paraId="0F85EC45"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单台额定功率：≤300W。</w:t>
            </w:r>
          </w:p>
          <w:p w14:paraId="1FC5DE12"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▲为保障设备性能稳定性，产品使用的核心读写器需通过环境试验相关性能试验，符合《GB/T2423.10-2019环境试验第2部分：试验方法试验Fc：振动(正弦)》、《GB/T2423.56-2018环境试验第2部分:试验方法试验</w:t>
            </w:r>
            <w:proofErr w:type="spellStart"/>
            <w:r>
              <w:rPr>
                <w:rFonts w:ascii="宋体" w:eastAsia="宋体" w:hAnsi="宋体" w:hint="eastAsia"/>
                <w:sz w:val="21"/>
                <w:szCs w:val="21"/>
              </w:rPr>
              <w:t>Fh</w:t>
            </w:r>
            <w:proofErr w:type="spellEnd"/>
            <w:r>
              <w:rPr>
                <w:rFonts w:ascii="宋体" w:eastAsia="宋体" w:hAnsi="宋体" w:hint="eastAsia"/>
                <w:sz w:val="21"/>
                <w:szCs w:val="21"/>
              </w:rPr>
              <w:t>:宽带随机振动和导则》、《GB/T2423.5-2019环境试验 第2部分：试验方法 试验</w:t>
            </w:r>
            <w:proofErr w:type="spellStart"/>
            <w:r>
              <w:rPr>
                <w:rFonts w:ascii="宋体" w:eastAsia="宋体" w:hAnsi="宋体" w:hint="eastAsia"/>
                <w:sz w:val="21"/>
                <w:szCs w:val="21"/>
              </w:rPr>
              <w:t>Ea</w:t>
            </w:r>
            <w:proofErr w:type="spellEnd"/>
            <w:r>
              <w:rPr>
                <w:rFonts w:ascii="宋体" w:eastAsia="宋体" w:hAnsi="宋体" w:hint="eastAsia"/>
                <w:sz w:val="21"/>
                <w:szCs w:val="21"/>
              </w:rPr>
              <w:t>和导则：冲击 标准》等相关标准，提供第三方检测机构出具的检测报告（为保障所检测项目的严格性、有效性，测试报告须通过中国合格评定国家认可委员会CNAS及中国计量认证CMA认可，具备CNAS及CMA标识）。</w:t>
            </w:r>
          </w:p>
          <w:p w14:paraId="04E52B90"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2"/>
              </w:rPr>
            </w:pPr>
            <w:r>
              <w:rPr>
                <w:rFonts w:ascii="宋体" w:eastAsia="宋体" w:hAnsi="宋体" w:hint="eastAsia"/>
                <w:color w:val="000000"/>
                <w:sz w:val="21"/>
                <w:szCs w:val="22"/>
              </w:rPr>
              <w:t>▲还书推荐：根据本次所还书籍，屏幕下方显示推荐相关的有声资源并展示推荐书籍二维码，读者可通过手机扫描二维码完成有声资源的收听（须提供产品功能截图）</w:t>
            </w:r>
            <w:r>
              <w:rPr>
                <w:rFonts w:ascii="宋体" w:eastAsia="宋体" w:hAnsi="宋体" w:hint="eastAsia"/>
                <w:sz w:val="21"/>
                <w:szCs w:val="21"/>
              </w:rPr>
              <w:t>。</w:t>
            </w:r>
          </w:p>
          <w:p w14:paraId="66C4F0AD" w14:textId="77777777" w:rsidR="00714246" w:rsidRDefault="00000000">
            <w:pPr>
              <w:widowControl w:val="0"/>
              <w:numPr>
                <w:ilvl w:val="0"/>
                <w:numId w:val="7"/>
              </w:numPr>
              <w:spacing w:line="240" w:lineRule="auto"/>
              <w:textAlignment w:val="auto"/>
              <w:rPr>
                <w:rFonts w:ascii="宋体" w:eastAsia="宋体" w:hAnsi="宋体" w:hint="eastAsia"/>
                <w:color w:val="000000"/>
                <w:sz w:val="21"/>
                <w:szCs w:val="22"/>
              </w:rPr>
            </w:pPr>
            <w:r>
              <w:rPr>
                <w:rFonts w:ascii="宋体" w:eastAsia="宋体" w:hAnsi="宋体" w:hint="eastAsia"/>
                <w:color w:val="000000"/>
                <w:sz w:val="21"/>
                <w:szCs w:val="22"/>
              </w:rPr>
              <w:t>▲所投设备型号防水、防尘等级须≥IP65，符合GB/T4208-2017外壳防护等级，且通过 IP 防护等级测试，提供第三方检测机构出具的认证证书。</w:t>
            </w:r>
          </w:p>
        </w:tc>
      </w:tr>
      <w:tr w:rsidR="00714246" w14:paraId="4B9337EF" w14:textId="77777777">
        <w:trPr>
          <w:trHeight w:val="360"/>
        </w:trPr>
        <w:tc>
          <w:tcPr>
            <w:tcW w:w="400" w:type="pct"/>
            <w:tcBorders>
              <w:top w:val="nil"/>
              <w:left w:val="single" w:sz="4" w:space="0" w:color="auto"/>
              <w:bottom w:val="single" w:sz="4" w:space="0" w:color="auto"/>
              <w:right w:val="single" w:sz="4" w:space="0" w:color="auto"/>
            </w:tcBorders>
            <w:vAlign w:val="center"/>
          </w:tcPr>
          <w:p w14:paraId="63D57D0B"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lastRenderedPageBreak/>
              <w:t>2</w:t>
            </w:r>
          </w:p>
        </w:tc>
        <w:tc>
          <w:tcPr>
            <w:tcW w:w="680" w:type="pct"/>
            <w:tcBorders>
              <w:top w:val="nil"/>
              <w:left w:val="nil"/>
              <w:bottom w:val="single" w:sz="4" w:space="0" w:color="auto"/>
              <w:right w:val="single" w:sz="4" w:space="0" w:color="auto"/>
            </w:tcBorders>
            <w:vAlign w:val="center"/>
          </w:tcPr>
          <w:p w14:paraId="102AE850" w14:textId="77777777" w:rsidR="00714246" w:rsidRDefault="00000000">
            <w:pPr>
              <w:spacing w:line="24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皮带输送段</w:t>
            </w:r>
          </w:p>
        </w:tc>
        <w:tc>
          <w:tcPr>
            <w:tcW w:w="3920" w:type="pct"/>
            <w:tcBorders>
              <w:top w:val="nil"/>
              <w:left w:val="nil"/>
              <w:bottom w:val="single" w:sz="4" w:space="0" w:color="auto"/>
              <w:right w:val="single" w:sz="4" w:space="0" w:color="auto"/>
            </w:tcBorders>
            <w:vAlign w:val="center"/>
          </w:tcPr>
          <w:p w14:paraId="591F0C51" w14:textId="77777777" w:rsidR="00714246" w:rsidRDefault="00000000">
            <w:pPr>
              <w:widowControl w:val="0"/>
              <w:numPr>
                <w:ilvl w:val="0"/>
                <w:numId w:val="8"/>
              </w:numPr>
              <w:spacing w:line="240" w:lineRule="auto"/>
              <w:textAlignment w:val="auto"/>
              <w:rPr>
                <w:rFonts w:ascii="宋体" w:eastAsia="宋体" w:hAnsi="宋体" w:hint="eastAsia"/>
                <w:sz w:val="21"/>
                <w:szCs w:val="22"/>
              </w:rPr>
            </w:pPr>
            <w:r>
              <w:rPr>
                <w:rFonts w:ascii="宋体" w:eastAsia="宋体" w:hAnsi="宋体" w:hint="eastAsia"/>
                <w:sz w:val="21"/>
                <w:szCs w:val="22"/>
              </w:rPr>
              <w:t>输送皮带区组成：不低于2条输送段组成。</w:t>
            </w:r>
          </w:p>
          <w:p w14:paraId="172875AA" w14:textId="77777777" w:rsidR="00714246" w:rsidRDefault="00000000">
            <w:pPr>
              <w:widowControl w:val="0"/>
              <w:numPr>
                <w:ilvl w:val="0"/>
                <w:numId w:val="8"/>
              </w:numPr>
              <w:spacing w:line="240" w:lineRule="auto"/>
              <w:textAlignment w:val="auto"/>
              <w:rPr>
                <w:rFonts w:ascii="宋体" w:eastAsia="宋体" w:hAnsi="宋体" w:hint="eastAsia"/>
                <w:sz w:val="21"/>
                <w:szCs w:val="21"/>
              </w:rPr>
            </w:pPr>
            <w:r>
              <w:rPr>
                <w:rFonts w:ascii="宋体" w:eastAsia="宋体" w:hAnsi="宋体" w:hint="eastAsia"/>
                <w:sz w:val="21"/>
                <w:szCs w:val="21"/>
              </w:rPr>
              <w:t>输送皮带区功能：将自助还书区读者归还成功的书本，按顺序依次送至分拣</w:t>
            </w:r>
            <w:r>
              <w:rPr>
                <w:rFonts w:ascii="宋体" w:eastAsia="宋体" w:hAnsi="宋体" w:hint="eastAsia"/>
                <w:sz w:val="21"/>
                <w:szCs w:val="21"/>
              </w:rPr>
              <w:lastRenderedPageBreak/>
              <w:t xml:space="preserve">设备区进行分拣。 </w:t>
            </w:r>
          </w:p>
          <w:p w14:paraId="0636C65D" w14:textId="77777777" w:rsidR="00714246" w:rsidRDefault="00000000">
            <w:pPr>
              <w:widowControl w:val="0"/>
              <w:numPr>
                <w:ilvl w:val="0"/>
                <w:numId w:val="8"/>
              </w:numPr>
              <w:spacing w:line="240" w:lineRule="auto"/>
              <w:textAlignment w:val="auto"/>
              <w:rPr>
                <w:rFonts w:ascii="宋体" w:eastAsia="宋体" w:hAnsi="宋体" w:hint="eastAsia"/>
                <w:sz w:val="21"/>
                <w:szCs w:val="21"/>
              </w:rPr>
            </w:pPr>
            <w:r>
              <w:rPr>
                <w:rFonts w:ascii="宋体" w:eastAsia="宋体" w:hAnsi="宋体" w:hint="eastAsia"/>
                <w:sz w:val="21"/>
                <w:szCs w:val="21"/>
              </w:rPr>
              <w:t>通过控制程序，可以对归还的图书文献进行有序传送，输送至要求的指定区域。</w:t>
            </w:r>
          </w:p>
          <w:p w14:paraId="7E649BD3" w14:textId="77777777" w:rsidR="00714246" w:rsidRDefault="00000000">
            <w:pPr>
              <w:widowControl w:val="0"/>
              <w:numPr>
                <w:ilvl w:val="0"/>
                <w:numId w:val="8"/>
              </w:numPr>
              <w:spacing w:line="240" w:lineRule="auto"/>
              <w:textAlignment w:val="auto"/>
              <w:rPr>
                <w:rFonts w:ascii="宋体" w:eastAsia="宋体" w:hAnsi="宋体" w:hint="eastAsia"/>
                <w:sz w:val="21"/>
                <w:szCs w:val="21"/>
              </w:rPr>
            </w:pPr>
            <w:r>
              <w:rPr>
                <w:rFonts w:ascii="宋体" w:eastAsia="宋体" w:hAnsi="宋体" w:hint="eastAsia"/>
                <w:sz w:val="21"/>
                <w:szCs w:val="21"/>
              </w:rPr>
              <w:t>具有通过光电传感器能对文献资料进行位置跟踪功能。</w:t>
            </w:r>
          </w:p>
          <w:p w14:paraId="74BAD6C6" w14:textId="77777777" w:rsidR="00714246" w:rsidRDefault="00000000">
            <w:pPr>
              <w:widowControl w:val="0"/>
              <w:numPr>
                <w:ilvl w:val="0"/>
                <w:numId w:val="8"/>
              </w:numPr>
              <w:spacing w:line="240" w:lineRule="auto"/>
              <w:textAlignment w:val="auto"/>
              <w:rPr>
                <w:rFonts w:ascii="宋体" w:eastAsia="宋体" w:hAnsi="宋体" w:hint="eastAsia"/>
                <w:sz w:val="21"/>
                <w:szCs w:val="21"/>
              </w:rPr>
            </w:pPr>
            <w:r>
              <w:rPr>
                <w:rFonts w:ascii="宋体" w:eastAsia="宋体" w:hAnsi="宋体" w:hint="eastAsia"/>
                <w:sz w:val="21"/>
                <w:szCs w:val="21"/>
              </w:rPr>
              <w:t>具有独立的系统紧急制动功能。</w:t>
            </w:r>
          </w:p>
          <w:p w14:paraId="3ECE6423" w14:textId="77777777" w:rsidR="00714246" w:rsidRDefault="00000000">
            <w:pPr>
              <w:widowControl w:val="0"/>
              <w:numPr>
                <w:ilvl w:val="0"/>
                <w:numId w:val="8"/>
              </w:numPr>
              <w:spacing w:line="240" w:lineRule="auto"/>
              <w:textAlignment w:val="auto"/>
              <w:rPr>
                <w:rFonts w:ascii="宋体" w:eastAsia="宋体" w:hAnsi="宋体" w:hint="eastAsia"/>
                <w:sz w:val="21"/>
                <w:szCs w:val="21"/>
              </w:rPr>
            </w:pPr>
            <w:r>
              <w:rPr>
                <w:rFonts w:ascii="宋体" w:eastAsia="宋体" w:hAnsi="宋体" w:hint="eastAsia"/>
                <w:sz w:val="21"/>
                <w:szCs w:val="21"/>
              </w:rPr>
              <w:t>结构部件与电气控制部分均采用了标准的模块化设计，提供了标准的连接快插接口，可实现同一部件之间的快速置换。</w:t>
            </w:r>
          </w:p>
          <w:p w14:paraId="0EE47673" w14:textId="77777777" w:rsidR="00714246" w:rsidRDefault="00000000">
            <w:pPr>
              <w:widowControl w:val="0"/>
              <w:numPr>
                <w:ilvl w:val="0"/>
                <w:numId w:val="8"/>
              </w:numPr>
              <w:spacing w:line="240" w:lineRule="auto"/>
              <w:textAlignment w:val="auto"/>
              <w:rPr>
                <w:rFonts w:ascii="宋体" w:eastAsia="宋体" w:hAnsi="宋体" w:hint="eastAsia"/>
                <w:sz w:val="21"/>
                <w:szCs w:val="21"/>
              </w:rPr>
            </w:pPr>
            <w:r>
              <w:rPr>
                <w:rFonts w:ascii="宋体" w:eastAsia="宋体" w:hAnsi="宋体" w:hint="eastAsia"/>
                <w:sz w:val="21"/>
                <w:szCs w:val="21"/>
              </w:rPr>
              <w:t>整机离地高度</w:t>
            </w:r>
            <w:r>
              <w:rPr>
                <w:rFonts w:ascii="宋体" w:eastAsia="宋体" w:hAnsi="宋体"/>
                <w:bCs/>
                <w:color w:val="000000"/>
                <w:sz w:val="21"/>
                <w:szCs w:val="21"/>
              </w:rPr>
              <w:t>≥</w:t>
            </w:r>
            <w:r>
              <w:rPr>
                <w:rFonts w:ascii="宋体" w:eastAsia="宋体" w:hAnsi="宋体" w:hint="eastAsia"/>
                <w:sz w:val="21"/>
                <w:szCs w:val="21"/>
              </w:rPr>
              <w:t>1000MM。</w:t>
            </w:r>
          </w:p>
          <w:p w14:paraId="6DA0C42F" w14:textId="77777777" w:rsidR="00714246" w:rsidRDefault="00000000">
            <w:pPr>
              <w:widowControl w:val="0"/>
              <w:numPr>
                <w:ilvl w:val="0"/>
                <w:numId w:val="8"/>
              </w:numPr>
              <w:spacing w:line="240" w:lineRule="auto"/>
              <w:textAlignment w:val="auto"/>
              <w:rPr>
                <w:rFonts w:ascii="宋体" w:eastAsia="宋体" w:hAnsi="宋体" w:cs="宋体" w:hint="eastAsia"/>
                <w:kern w:val="0"/>
                <w:sz w:val="20"/>
              </w:rPr>
            </w:pPr>
            <w:r>
              <w:rPr>
                <w:rFonts w:ascii="宋体" w:eastAsia="宋体" w:hAnsi="宋体" w:hint="eastAsia"/>
                <w:sz w:val="21"/>
                <w:szCs w:val="21"/>
              </w:rPr>
              <w:t>性能稳定、安全可靠、结构简单、维护方便。</w:t>
            </w:r>
          </w:p>
        </w:tc>
      </w:tr>
      <w:tr w:rsidR="00714246" w14:paraId="4CCD7AFD" w14:textId="77777777">
        <w:trPr>
          <w:trHeight w:val="360"/>
        </w:trPr>
        <w:tc>
          <w:tcPr>
            <w:tcW w:w="400" w:type="pct"/>
            <w:tcBorders>
              <w:top w:val="nil"/>
              <w:left w:val="single" w:sz="4" w:space="0" w:color="auto"/>
              <w:bottom w:val="single" w:sz="4" w:space="0" w:color="auto"/>
              <w:right w:val="single" w:sz="4" w:space="0" w:color="auto"/>
            </w:tcBorders>
            <w:vAlign w:val="center"/>
          </w:tcPr>
          <w:p w14:paraId="69D5A536"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lastRenderedPageBreak/>
              <w:t>3</w:t>
            </w:r>
          </w:p>
        </w:tc>
        <w:tc>
          <w:tcPr>
            <w:tcW w:w="680" w:type="pct"/>
            <w:tcBorders>
              <w:top w:val="nil"/>
              <w:left w:val="nil"/>
              <w:bottom w:val="single" w:sz="4" w:space="0" w:color="auto"/>
              <w:right w:val="single" w:sz="4" w:space="0" w:color="auto"/>
            </w:tcBorders>
            <w:vAlign w:val="center"/>
          </w:tcPr>
          <w:p w14:paraId="442FFD35"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斜摆轮分拣模块</w:t>
            </w:r>
          </w:p>
        </w:tc>
        <w:tc>
          <w:tcPr>
            <w:tcW w:w="3920" w:type="pct"/>
            <w:tcBorders>
              <w:top w:val="nil"/>
              <w:left w:val="nil"/>
              <w:bottom w:val="single" w:sz="4" w:space="0" w:color="auto"/>
              <w:right w:val="single" w:sz="4" w:space="0" w:color="auto"/>
            </w:tcBorders>
            <w:vAlign w:val="center"/>
          </w:tcPr>
          <w:p w14:paraId="0011A603" w14:textId="77777777" w:rsidR="00714246" w:rsidRDefault="00000000">
            <w:pPr>
              <w:widowControl w:val="0"/>
              <w:numPr>
                <w:ilvl w:val="0"/>
                <w:numId w:val="9"/>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设备外形尺寸：</w:t>
            </w:r>
            <w:r>
              <w:rPr>
                <w:rFonts w:ascii="宋体" w:eastAsia="宋体" w:hAnsi="宋体"/>
                <w:bCs/>
                <w:color w:val="000000"/>
                <w:sz w:val="21"/>
                <w:szCs w:val="21"/>
              </w:rPr>
              <w:t>≥</w:t>
            </w:r>
            <w:r>
              <w:rPr>
                <w:rFonts w:ascii="宋体" w:eastAsia="宋体" w:hAnsi="宋体" w:hint="eastAsia"/>
                <w:sz w:val="21"/>
                <w:szCs w:val="21"/>
              </w:rPr>
              <w:t>730mm*570mm*1000mm</w:t>
            </w:r>
            <w:r>
              <w:rPr>
                <w:rFonts w:ascii="宋体" w:eastAsia="宋体" w:hAnsi="宋体" w:hint="eastAsia"/>
                <w:color w:val="000000"/>
                <w:sz w:val="21"/>
                <w:szCs w:val="21"/>
              </w:rPr>
              <w:t>。</w:t>
            </w:r>
          </w:p>
          <w:p w14:paraId="401A66B4" w14:textId="77777777" w:rsidR="00714246" w:rsidRDefault="00000000">
            <w:pPr>
              <w:widowControl w:val="0"/>
              <w:numPr>
                <w:ilvl w:val="0"/>
                <w:numId w:val="9"/>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图书处理速度：速度范围1000-2000本/小时。速度可以根据图书馆的分拣要求调整。</w:t>
            </w:r>
          </w:p>
          <w:p w14:paraId="4FE2E846" w14:textId="77777777" w:rsidR="00714246" w:rsidRDefault="00000000">
            <w:pPr>
              <w:widowControl w:val="0"/>
              <w:numPr>
                <w:ilvl w:val="0"/>
                <w:numId w:val="9"/>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处理图书尺寸范围：125mm*125mm-385mm*385mm。</w:t>
            </w:r>
          </w:p>
          <w:p w14:paraId="4EF5A796" w14:textId="77777777" w:rsidR="00714246" w:rsidRDefault="00000000">
            <w:pPr>
              <w:widowControl w:val="0"/>
              <w:numPr>
                <w:ilvl w:val="0"/>
                <w:numId w:val="9"/>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系统容许支持分拣口数量：</w:t>
            </w:r>
            <w:r>
              <w:rPr>
                <w:rFonts w:ascii="宋体" w:eastAsia="宋体" w:hAnsi="宋体"/>
                <w:bCs/>
                <w:color w:val="000000"/>
                <w:sz w:val="21"/>
                <w:szCs w:val="21"/>
              </w:rPr>
              <w:t>≥</w:t>
            </w:r>
            <w:r>
              <w:rPr>
                <w:rFonts w:ascii="宋体" w:eastAsia="宋体" w:hAnsi="宋体" w:hint="eastAsia"/>
                <w:color w:val="000000"/>
                <w:sz w:val="21"/>
                <w:szCs w:val="21"/>
              </w:rPr>
              <w:t>2个。</w:t>
            </w:r>
          </w:p>
          <w:p w14:paraId="412AFD62" w14:textId="77777777" w:rsidR="00714246" w:rsidRDefault="00000000">
            <w:pPr>
              <w:widowControl w:val="0"/>
              <w:numPr>
                <w:ilvl w:val="0"/>
                <w:numId w:val="9"/>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维护时更换传动箱部件时间≤20min。</w:t>
            </w:r>
          </w:p>
          <w:p w14:paraId="294774EA" w14:textId="77777777" w:rsidR="00714246" w:rsidRDefault="00000000">
            <w:pPr>
              <w:widowControl w:val="0"/>
              <w:numPr>
                <w:ilvl w:val="0"/>
                <w:numId w:val="9"/>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供电要求：AC220V±10%，50Hz，单模块额定功率：</w:t>
            </w:r>
            <w:r>
              <w:rPr>
                <w:rFonts w:ascii="宋体" w:eastAsia="宋体" w:hAnsi="宋体" w:hint="eastAsia"/>
                <w:sz w:val="21"/>
                <w:szCs w:val="21"/>
              </w:rPr>
              <w:t>≤</w:t>
            </w:r>
            <w:r>
              <w:rPr>
                <w:rFonts w:ascii="宋体" w:eastAsia="宋体" w:hAnsi="宋体" w:hint="eastAsia"/>
                <w:color w:val="000000"/>
                <w:sz w:val="21"/>
                <w:szCs w:val="21"/>
              </w:rPr>
              <w:t>200W。</w:t>
            </w:r>
          </w:p>
          <w:p w14:paraId="355D0675" w14:textId="77777777" w:rsidR="00714246" w:rsidRDefault="00000000">
            <w:pPr>
              <w:widowControl w:val="0"/>
              <w:numPr>
                <w:ilvl w:val="0"/>
                <w:numId w:val="9"/>
              </w:numPr>
              <w:spacing w:line="240" w:lineRule="auto"/>
              <w:textAlignment w:val="auto"/>
              <w:rPr>
                <w:rFonts w:ascii="仿宋" w:eastAsia="仿宋" w:hAnsi="仿宋" w:cs="宋体" w:hint="eastAsia"/>
                <w:kern w:val="0"/>
                <w:sz w:val="20"/>
              </w:rPr>
            </w:pPr>
            <w:r>
              <w:rPr>
                <w:rFonts w:ascii="宋体" w:eastAsia="宋体" w:hAnsi="宋体" w:hint="eastAsia"/>
                <w:color w:val="000000"/>
                <w:sz w:val="21"/>
                <w:szCs w:val="21"/>
              </w:rPr>
              <w:t>工作环境：0-50℃，室内。</w:t>
            </w:r>
          </w:p>
        </w:tc>
      </w:tr>
      <w:tr w:rsidR="00714246" w14:paraId="1D9503DA" w14:textId="77777777">
        <w:trPr>
          <w:trHeight w:val="360"/>
        </w:trPr>
        <w:tc>
          <w:tcPr>
            <w:tcW w:w="400" w:type="pct"/>
            <w:tcBorders>
              <w:top w:val="nil"/>
              <w:left w:val="single" w:sz="4" w:space="0" w:color="auto"/>
              <w:bottom w:val="single" w:sz="4" w:space="0" w:color="auto"/>
              <w:right w:val="single" w:sz="4" w:space="0" w:color="auto"/>
            </w:tcBorders>
            <w:vAlign w:val="center"/>
          </w:tcPr>
          <w:p w14:paraId="01F41681"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4</w:t>
            </w:r>
          </w:p>
        </w:tc>
        <w:tc>
          <w:tcPr>
            <w:tcW w:w="680" w:type="pct"/>
            <w:tcBorders>
              <w:top w:val="nil"/>
              <w:left w:val="nil"/>
              <w:bottom w:val="single" w:sz="4" w:space="0" w:color="auto"/>
              <w:right w:val="single" w:sz="4" w:space="0" w:color="auto"/>
            </w:tcBorders>
            <w:noWrap/>
            <w:vAlign w:val="center"/>
          </w:tcPr>
          <w:p w14:paraId="0C0FF722" w14:textId="77777777" w:rsidR="00714246" w:rsidRDefault="00000000">
            <w:pPr>
              <w:spacing w:line="240" w:lineRule="auto"/>
              <w:jc w:val="left"/>
              <w:textAlignment w:val="auto"/>
              <w:rPr>
                <w:rFonts w:ascii="宋体" w:eastAsia="宋体" w:hAnsi="宋体" w:cs="宋体" w:hint="eastAsia"/>
                <w:color w:val="000000"/>
                <w:kern w:val="0"/>
                <w:sz w:val="21"/>
                <w:szCs w:val="21"/>
              </w:rPr>
            </w:pPr>
            <w:r>
              <w:rPr>
                <w:rFonts w:ascii="宋体" w:eastAsia="宋体" w:hAnsi="宋体" w:cs="Arial" w:hint="eastAsia"/>
                <w:sz w:val="21"/>
                <w:szCs w:val="21"/>
              </w:rPr>
              <w:t>移动还书箱</w:t>
            </w:r>
          </w:p>
        </w:tc>
        <w:tc>
          <w:tcPr>
            <w:tcW w:w="3920" w:type="pct"/>
            <w:tcBorders>
              <w:top w:val="nil"/>
              <w:left w:val="nil"/>
              <w:bottom w:val="single" w:sz="4" w:space="0" w:color="auto"/>
              <w:right w:val="single" w:sz="4" w:space="0" w:color="auto"/>
            </w:tcBorders>
            <w:vAlign w:val="center"/>
          </w:tcPr>
          <w:p w14:paraId="5B888388" w14:textId="77777777" w:rsidR="00714246" w:rsidRDefault="00000000">
            <w:pPr>
              <w:widowControl w:val="0"/>
              <w:numPr>
                <w:ilvl w:val="0"/>
                <w:numId w:val="10"/>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外观美观，结构稳定，前后四轮均可自由转向，方便载重推向，前两轮带刹车可锁死，防止无意推动，整体设计不易攀爬，防止倾倒。</w:t>
            </w:r>
          </w:p>
          <w:p w14:paraId="1F2AE160" w14:textId="77777777" w:rsidR="00714246" w:rsidRDefault="00000000">
            <w:pPr>
              <w:widowControl w:val="0"/>
              <w:numPr>
                <w:ilvl w:val="0"/>
                <w:numId w:val="10"/>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移动轻便，可方便移动，适用不同环境。</w:t>
            </w:r>
          </w:p>
          <w:p w14:paraId="4B14D66C" w14:textId="77777777" w:rsidR="00714246" w:rsidRDefault="00000000">
            <w:pPr>
              <w:widowControl w:val="0"/>
              <w:numPr>
                <w:ilvl w:val="0"/>
                <w:numId w:val="10"/>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中转存放归还图书，可在图书重力作用下自行适度沉降。</w:t>
            </w:r>
          </w:p>
          <w:p w14:paraId="7972D010" w14:textId="77777777" w:rsidR="00714246" w:rsidRDefault="00000000">
            <w:pPr>
              <w:widowControl w:val="0"/>
              <w:numPr>
                <w:ilvl w:val="0"/>
                <w:numId w:val="10"/>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内部要求采用升降结构，根据负载自动升降，有效降低书籍滑落的撞击力，减少功能书籍破损。承载板可在图书重力作用下自行适度升降。</w:t>
            </w:r>
          </w:p>
          <w:p w14:paraId="44A4E60E" w14:textId="77777777" w:rsidR="00714246" w:rsidRDefault="00000000">
            <w:pPr>
              <w:widowControl w:val="0"/>
              <w:numPr>
                <w:ilvl w:val="0"/>
                <w:numId w:val="10"/>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书箱内部隔板铺有毛毯保护书本，还书时，静音效果好。</w:t>
            </w:r>
          </w:p>
          <w:p w14:paraId="051A84D3" w14:textId="77777777" w:rsidR="00714246" w:rsidRDefault="00000000">
            <w:pPr>
              <w:widowControl w:val="0"/>
              <w:numPr>
                <w:ilvl w:val="0"/>
                <w:numId w:val="10"/>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▲升降式移动还书箱具有采用线性压簧结构，使托架能随图书重量成线性比例升降，减轻上架劳动强度。</w:t>
            </w:r>
            <w:r>
              <w:rPr>
                <w:rFonts w:ascii="宋体" w:eastAsia="宋体" w:hAnsi="宋体" w:hint="eastAsia"/>
                <w:sz w:val="21"/>
                <w:szCs w:val="21"/>
              </w:rPr>
              <w:t>（提供线性压簧结构设计图证明</w:t>
            </w:r>
            <w:r>
              <w:rPr>
                <w:rFonts w:ascii="宋体" w:eastAsia="宋体" w:hAnsi="宋体" w:hint="eastAsia"/>
                <w:color w:val="000000"/>
                <w:sz w:val="21"/>
                <w:szCs w:val="21"/>
              </w:rPr>
              <w:t>）</w:t>
            </w:r>
          </w:p>
          <w:p w14:paraId="65664F0B" w14:textId="77777777" w:rsidR="00714246" w:rsidRDefault="00000000">
            <w:pPr>
              <w:widowControl w:val="0"/>
              <w:numPr>
                <w:ilvl w:val="0"/>
                <w:numId w:val="10"/>
              </w:numPr>
              <w:spacing w:line="240" w:lineRule="auto"/>
              <w:jc w:val="left"/>
              <w:textAlignment w:val="auto"/>
              <w:rPr>
                <w:rFonts w:ascii="宋体" w:eastAsia="宋体" w:hAnsi="宋体" w:hint="eastAsia"/>
                <w:sz w:val="21"/>
                <w:szCs w:val="21"/>
              </w:rPr>
            </w:pPr>
            <w:r>
              <w:rPr>
                <w:rFonts w:ascii="宋体" w:eastAsia="宋体" w:hAnsi="宋体" w:hint="eastAsia"/>
                <w:bCs/>
                <w:sz w:val="21"/>
                <w:szCs w:val="21"/>
              </w:rPr>
              <w:t>装书容量要求</w:t>
            </w:r>
            <w:r>
              <w:rPr>
                <w:rFonts w:ascii="宋体" w:eastAsia="宋体" w:hAnsi="宋体"/>
                <w:bCs/>
                <w:sz w:val="21"/>
                <w:szCs w:val="21"/>
              </w:rPr>
              <w:t>≥</w:t>
            </w:r>
            <w:r>
              <w:rPr>
                <w:rFonts w:ascii="宋体" w:eastAsia="宋体" w:hAnsi="宋体" w:hint="eastAsia"/>
                <w:bCs/>
                <w:sz w:val="21"/>
                <w:szCs w:val="21"/>
              </w:rPr>
              <w:t>110L</w:t>
            </w:r>
            <w:r>
              <w:rPr>
                <w:rFonts w:ascii="宋体" w:eastAsia="宋体" w:hAnsi="宋体" w:hint="eastAsia"/>
                <w:sz w:val="21"/>
                <w:szCs w:val="21"/>
              </w:rPr>
              <w:t>（可放80～</w:t>
            </w:r>
            <w:r>
              <w:rPr>
                <w:rFonts w:ascii="宋体" w:eastAsia="宋体" w:hAnsi="宋体"/>
                <w:sz w:val="21"/>
                <w:szCs w:val="21"/>
              </w:rPr>
              <w:t>1</w:t>
            </w:r>
            <w:r>
              <w:rPr>
                <w:rFonts w:ascii="宋体" w:eastAsia="宋体" w:hAnsi="宋体" w:hint="eastAsia"/>
                <w:sz w:val="21"/>
                <w:szCs w:val="21"/>
              </w:rPr>
              <w:t>00册)</w:t>
            </w:r>
            <w:r>
              <w:rPr>
                <w:rFonts w:ascii="宋体" w:eastAsia="宋体" w:hAnsi="宋体" w:hint="eastAsia"/>
                <w:bCs/>
                <w:sz w:val="21"/>
                <w:szCs w:val="21"/>
              </w:rPr>
              <w:t>。</w:t>
            </w:r>
          </w:p>
          <w:p w14:paraId="20F34246" w14:textId="77777777" w:rsidR="00714246" w:rsidRDefault="00000000">
            <w:pPr>
              <w:widowControl w:val="0"/>
              <w:numPr>
                <w:ilvl w:val="0"/>
                <w:numId w:val="10"/>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承载板自由升降，无负载时升降离高度</w:t>
            </w:r>
            <w:r>
              <w:rPr>
                <w:rFonts w:ascii="宋体" w:eastAsia="宋体" w:hAnsi="宋体"/>
                <w:bCs/>
                <w:sz w:val="21"/>
                <w:szCs w:val="21"/>
              </w:rPr>
              <w:t>≥</w:t>
            </w:r>
            <w:r>
              <w:rPr>
                <w:rFonts w:ascii="宋体" w:eastAsia="宋体" w:hAnsi="宋体" w:hint="eastAsia"/>
                <w:sz w:val="21"/>
                <w:szCs w:val="21"/>
              </w:rPr>
              <w:t>740 mm，负载行程</w:t>
            </w:r>
            <w:r>
              <w:rPr>
                <w:rFonts w:ascii="宋体" w:eastAsia="宋体" w:hAnsi="宋体"/>
                <w:bCs/>
                <w:sz w:val="21"/>
                <w:szCs w:val="21"/>
              </w:rPr>
              <w:t>≥</w:t>
            </w:r>
            <w:r>
              <w:rPr>
                <w:rFonts w:ascii="宋体" w:eastAsia="宋体" w:hAnsi="宋体" w:hint="eastAsia"/>
                <w:sz w:val="21"/>
                <w:szCs w:val="21"/>
              </w:rPr>
              <w:t>450 mm。侧面封板采用高强度钣金材板，耐瞬时冲击强度高，有抗变形能力。</w:t>
            </w:r>
          </w:p>
          <w:p w14:paraId="2F4232C6" w14:textId="77777777" w:rsidR="00714246" w:rsidRDefault="00000000">
            <w:pPr>
              <w:widowControl w:val="0"/>
              <w:numPr>
                <w:ilvl w:val="0"/>
                <w:numId w:val="10"/>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最大承重</w:t>
            </w:r>
            <w:r>
              <w:rPr>
                <w:rFonts w:ascii="宋体" w:eastAsia="宋体" w:hAnsi="宋体"/>
                <w:bCs/>
                <w:sz w:val="21"/>
                <w:szCs w:val="21"/>
              </w:rPr>
              <w:t>≥</w:t>
            </w:r>
            <w:r>
              <w:rPr>
                <w:rFonts w:ascii="宋体" w:eastAsia="宋体" w:hAnsi="宋体" w:hint="eastAsia"/>
                <w:sz w:val="21"/>
                <w:szCs w:val="21"/>
              </w:rPr>
              <w:t>220KG,升降托架有效最大承重</w:t>
            </w:r>
            <w:r>
              <w:rPr>
                <w:rFonts w:ascii="宋体" w:eastAsia="宋体" w:hAnsi="宋体"/>
                <w:bCs/>
                <w:sz w:val="21"/>
                <w:szCs w:val="21"/>
              </w:rPr>
              <w:t>≥</w:t>
            </w:r>
            <w:r>
              <w:rPr>
                <w:rFonts w:ascii="宋体" w:eastAsia="宋体" w:hAnsi="宋体" w:hint="eastAsia"/>
                <w:sz w:val="21"/>
                <w:szCs w:val="21"/>
              </w:rPr>
              <w:t>100KG, 抗变形数次</w:t>
            </w:r>
            <w:r>
              <w:rPr>
                <w:rFonts w:ascii="宋体" w:eastAsia="宋体" w:hAnsi="宋体"/>
                <w:bCs/>
                <w:sz w:val="21"/>
                <w:szCs w:val="21"/>
              </w:rPr>
              <w:t>≥</w:t>
            </w:r>
            <w:r>
              <w:rPr>
                <w:rFonts w:ascii="宋体" w:eastAsia="宋体" w:hAnsi="宋体" w:hint="eastAsia"/>
                <w:sz w:val="21"/>
                <w:szCs w:val="21"/>
              </w:rPr>
              <w:t>10w。</w:t>
            </w:r>
          </w:p>
          <w:p w14:paraId="19A2AA60" w14:textId="77777777" w:rsidR="00714246" w:rsidRDefault="00000000">
            <w:pPr>
              <w:widowControl w:val="0"/>
              <w:numPr>
                <w:ilvl w:val="0"/>
                <w:numId w:val="10"/>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无负载时升降面离上平面</w:t>
            </w:r>
            <w:r>
              <w:rPr>
                <w:rFonts w:ascii="宋体" w:eastAsia="宋体" w:hAnsi="宋体"/>
                <w:bCs/>
                <w:sz w:val="21"/>
                <w:szCs w:val="21"/>
              </w:rPr>
              <w:t>≥</w:t>
            </w:r>
            <w:r>
              <w:rPr>
                <w:rFonts w:ascii="宋体" w:eastAsia="宋体" w:hAnsi="宋体"/>
                <w:sz w:val="21"/>
                <w:szCs w:val="21"/>
              </w:rPr>
              <w:t>130mm,</w:t>
            </w:r>
            <w:r>
              <w:rPr>
                <w:rFonts w:ascii="宋体" w:eastAsia="宋体" w:hAnsi="宋体" w:hint="eastAsia"/>
                <w:sz w:val="21"/>
                <w:szCs w:val="21"/>
              </w:rPr>
              <w:t>行程</w:t>
            </w:r>
            <w:r>
              <w:rPr>
                <w:rFonts w:ascii="宋体" w:eastAsia="宋体" w:hAnsi="宋体"/>
                <w:bCs/>
                <w:sz w:val="21"/>
                <w:szCs w:val="21"/>
              </w:rPr>
              <w:t>≥</w:t>
            </w:r>
            <w:r>
              <w:rPr>
                <w:rFonts w:ascii="宋体" w:eastAsia="宋体" w:hAnsi="宋体"/>
                <w:sz w:val="21"/>
                <w:szCs w:val="21"/>
              </w:rPr>
              <w:t>290mm,</w:t>
            </w:r>
            <w:r>
              <w:rPr>
                <w:rFonts w:ascii="宋体" w:eastAsia="宋体" w:hAnsi="宋体" w:hint="eastAsia"/>
                <w:sz w:val="21"/>
                <w:szCs w:val="21"/>
              </w:rPr>
              <w:t>书车重量≤</w:t>
            </w:r>
            <w:r>
              <w:rPr>
                <w:rFonts w:ascii="宋体" w:eastAsia="宋体" w:hAnsi="宋体"/>
                <w:sz w:val="21"/>
                <w:szCs w:val="21"/>
              </w:rPr>
              <w:t>46</w:t>
            </w:r>
            <w:r>
              <w:rPr>
                <w:rFonts w:ascii="宋体" w:eastAsia="宋体" w:hAnsi="宋体" w:hint="eastAsia"/>
                <w:sz w:val="21"/>
                <w:szCs w:val="21"/>
              </w:rPr>
              <w:t>公斤。</w:t>
            </w:r>
          </w:p>
          <w:p w14:paraId="106EF38E" w14:textId="77777777" w:rsidR="00714246" w:rsidRDefault="00000000">
            <w:pPr>
              <w:widowControl w:val="0"/>
              <w:numPr>
                <w:ilvl w:val="0"/>
                <w:numId w:val="10"/>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承重框架材料</w:t>
            </w:r>
            <w:r>
              <w:rPr>
                <w:rFonts w:ascii="宋体" w:eastAsia="宋体" w:hAnsi="宋体"/>
                <w:sz w:val="21"/>
                <w:szCs w:val="21"/>
              </w:rPr>
              <w:t xml:space="preserve">: </w:t>
            </w:r>
            <w:r>
              <w:rPr>
                <w:rFonts w:ascii="宋体" w:eastAsia="宋体" w:hAnsi="宋体" w:hint="eastAsia"/>
                <w:sz w:val="21"/>
                <w:szCs w:val="21"/>
              </w:rPr>
              <w:t>钢制圆</w:t>
            </w:r>
            <w:r>
              <w:rPr>
                <w:rFonts w:ascii="宋体" w:eastAsia="宋体" w:hAnsi="宋体"/>
                <w:sz w:val="21"/>
                <w:szCs w:val="21"/>
              </w:rPr>
              <w:t>/</w:t>
            </w:r>
            <w:r>
              <w:rPr>
                <w:rFonts w:ascii="宋体" w:eastAsia="宋体" w:hAnsi="宋体" w:hint="eastAsia"/>
                <w:sz w:val="21"/>
                <w:szCs w:val="21"/>
              </w:rPr>
              <w:t>方管、合成板、木板等。</w:t>
            </w:r>
          </w:p>
          <w:p w14:paraId="0B82376D" w14:textId="77777777" w:rsidR="00714246" w:rsidRDefault="00000000">
            <w:pPr>
              <w:widowControl w:val="0"/>
              <w:numPr>
                <w:ilvl w:val="0"/>
                <w:numId w:val="10"/>
              </w:numPr>
              <w:spacing w:line="240" w:lineRule="auto"/>
              <w:jc w:val="left"/>
              <w:textAlignment w:val="auto"/>
              <w:rPr>
                <w:rFonts w:ascii="宋体" w:eastAsia="宋体" w:hAnsi="宋体" w:cs="宋体" w:hint="eastAsia"/>
                <w:kern w:val="0"/>
                <w:sz w:val="21"/>
                <w:szCs w:val="21"/>
              </w:rPr>
            </w:pPr>
            <w:r>
              <w:rPr>
                <w:rFonts w:ascii="宋体" w:eastAsia="宋体" w:hAnsi="宋体" w:hint="eastAsia"/>
                <w:sz w:val="21"/>
                <w:szCs w:val="21"/>
              </w:rPr>
              <w:t>产品规格尺寸</w:t>
            </w:r>
            <w:r>
              <w:rPr>
                <w:rFonts w:ascii="宋体" w:eastAsia="宋体" w:hAnsi="宋体"/>
                <w:sz w:val="21"/>
                <w:szCs w:val="21"/>
              </w:rPr>
              <w:t>: ≥</w:t>
            </w:r>
            <w:r>
              <w:rPr>
                <w:rFonts w:ascii="宋体" w:eastAsia="宋体" w:hAnsi="宋体" w:hint="eastAsia"/>
                <w:sz w:val="21"/>
                <w:szCs w:val="21"/>
              </w:rPr>
              <w:t>570*650*775</w:t>
            </w:r>
            <w:r>
              <w:rPr>
                <w:rFonts w:ascii="宋体" w:eastAsia="宋体" w:hAnsi="宋体"/>
                <w:sz w:val="21"/>
                <w:szCs w:val="21"/>
              </w:rPr>
              <w:t>mm</w:t>
            </w:r>
            <w:r>
              <w:rPr>
                <w:rFonts w:ascii="宋体" w:eastAsia="宋体" w:hAnsi="宋体" w:hint="eastAsia"/>
                <w:sz w:val="21"/>
                <w:szCs w:val="21"/>
              </w:rPr>
              <w:t>（带轮子不含拉手尺寸）正负偏差</w:t>
            </w:r>
            <w:r>
              <w:rPr>
                <w:rFonts w:ascii="宋体" w:eastAsia="宋体" w:hAnsi="宋体"/>
                <w:sz w:val="21"/>
                <w:szCs w:val="21"/>
              </w:rPr>
              <w:t>≤</w:t>
            </w:r>
            <w:r>
              <w:rPr>
                <w:rFonts w:ascii="宋体" w:eastAsia="宋体" w:hAnsi="宋体" w:hint="eastAsia"/>
                <w:sz w:val="21"/>
                <w:szCs w:val="21"/>
              </w:rPr>
              <w:t>10mm）。</w:t>
            </w:r>
          </w:p>
        </w:tc>
      </w:tr>
      <w:tr w:rsidR="00714246" w14:paraId="7BA380D7" w14:textId="77777777">
        <w:trPr>
          <w:trHeight w:val="360"/>
        </w:trPr>
        <w:tc>
          <w:tcPr>
            <w:tcW w:w="400" w:type="pct"/>
            <w:tcBorders>
              <w:top w:val="nil"/>
              <w:left w:val="single" w:sz="4" w:space="0" w:color="auto"/>
              <w:bottom w:val="single" w:sz="4" w:space="0" w:color="auto"/>
              <w:right w:val="single" w:sz="4" w:space="0" w:color="auto"/>
            </w:tcBorders>
            <w:vAlign w:val="center"/>
          </w:tcPr>
          <w:p w14:paraId="78C17EF6"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5</w:t>
            </w:r>
          </w:p>
        </w:tc>
        <w:tc>
          <w:tcPr>
            <w:tcW w:w="680" w:type="pct"/>
            <w:tcBorders>
              <w:top w:val="nil"/>
              <w:left w:val="nil"/>
              <w:bottom w:val="single" w:sz="4" w:space="0" w:color="auto"/>
              <w:right w:val="single" w:sz="4" w:space="0" w:color="auto"/>
            </w:tcBorders>
            <w:noWrap/>
            <w:vAlign w:val="center"/>
          </w:tcPr>
          <w:p w14:paraId="3230891F" w14:textId="77777777" w:rsidR="00714246" w:rsidRDefault="00000000">
            <w:pPr>
              <w:spacing w:line="240" w:lineRule="auto"/>
              <w:jc w:val="center"/>
              <w:textAlignment w:val="auto"/>
              <w:rPr>
                <w:rFonts w:ascii="宋体" w:eastAsia="宋体" w:hAnsi="宋体" w:cs="Arial" w:hint="eastAsia"/>
                <w:sz w:val="21"/>
                <w:szCs w:val="21"/>
              </w:rPr>
            </w:pPr>
            <w:r>
              <w:rPr>
                <w:rFonts w:ascii="宋体" w:eastAsia="宋体" w:hAnsi="宋体" w:cs="Arial" w:hint="eastAsia"/>
                <w:sz w:val="21"/>
                <w:szCs w:val="21"/>
              </w:rPr>
              <w:t>实施及现场改造费用</w:t>
            </w:r>
          </w:p>
        </w:tc>
        <w:tc>
          <w:tcPr>
            <w:tcW w:w="3920" w:type="pct"/>
            <w:tcBorders>
              <w:top w:val="nil"/>
              <w:left w:val="nil"/>
              <w:bottom w:val="single" w:sz="4" w:space="0" w:color="auto"/>
              <w:right w:val="single" w:sz="4" w:space="0" w:color="auto"/>
            </w:tcBorders>
            <w:vAlign w:val="center"/>
          </w:tcPr>
          <w:p w14:paraId="0B093784" w14:textId="77777777" w:rsidR="00714246" w:rsidRDefault="00000000">
            <w:pPr>
              <w:widowControl w:val="0"/>
              <w:spacing w:line="240" w:lineRule="auto"/>
              <w:textAlignment w:val="auto"/>
              <w:rPr>
                <w:rFonts w:ascii="宋体" w:eastAsia="宋体" w:hAnsi="宋体" w:hint="eastAsia"/>
                <w:sz w:val="21"/>
                <w:szCs w:val="21"/>
              </w:rPr>
            </w:pPr>
            <w:r>
              <w:rPr>
                <w:rFonts w:ascii="宋体" w:eastAsia="宋体" w:hAnsi="宋体" w:hint="eastAsia"/>
                <w:sz w:val="21"/>
                <w:szCs w:val="21"/>
              </w:rPr>
              <w:t>内容包括：根据业主要求场地进行改造、原24小时还书设备拆除、系统集成、软件对接等费用。</w:t>
            </w:r>
          </w:p>
        </w:tc>
      </w:tr>
    </w:tbl>
    <w:p w14:paraId="4A92B9A8" w14:textId="77777777" w:rsidR="00714246" w:rsidRDefault="00714246">
      <w:pPr>
        <w:widowControl w:val="0"/>
        <w:spacing w:line="240" w:lineRule="auto"/>
        <w:textAlignment w:val="auto"/>
        <w:rPr>
          <w:rFonts w:ascii="仿宋" w:eastAsia="仿宋" w:hAnsi="仿宋" w:hint="eastAsia"/>
          <w:sz w:val="24"/>
          <w:szCs w:val="24"/>
        </w:rPr>
      </w:pPr>
    </w:p>
    <w:p w14:paraId="79E93E1D" w14:textId="77777777" w:rsidR="00714246" w:rsidRDefault="00000000">
      <w:pPr>
        <w:widowControl w:val="0"/>
        <w:spacing w:line="240" w:lineRule="auto"/>
        <w:textAlignment w:val="auto"/>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（四）采购标的数量、采购项目交付或者实施的时间和地点;</w:t>
      </w:r>
    </w:p>
    <w:p w14:paraId="0400E7CF" w14:textId="77777777" w:rsidR="00714246" w:rsidRDefault="00000000">
      <w:pPr>
        <w:pStyle w:val="20"/>
        <w:ind w:leftChars="161" w:left="419" w:firstLineChars="82" w:firstLine="197"/>
        <w:rPr>
          <w:rStyle w:val="NormalCharacter"/>
          <w:rFonts w:ascii="宋体" w:hAnsi="宋体" w:cs="宋体" w:hint="eastAsia"/>
          <w:sz w:val="24"/>
          <w:lang w:val="zh-CN"/>
        </w:rPr>
      </w:pPr>
      <w:r>
        <w:rPr>
          <w:rStyle w:val="NormalCharacter"/>
          <w:rFonts w:ascii="宋体" w:hAnsi="宋体" w:cs="宋体" w:hint="eastAsia"/>
          <w:sz w:val="24"/>
        </w:rPr>
        <w:lastRenderedPageBreak/>
        <w:t>1.</w:t>
      </w:r>
      <w:r>
        <w:rPr>
          <w:rStyle w:val="NormalCharacter"/>
          <w:rFonts w:ascii="宋体" w:hAnsi="宋体" w:cs="宋体"/>
          <w:sz w:val="24"/>
        </w:rPr>
        <w:t>采购标的数量</w:t>
      </w:r>
    </w:p>
    <w:tbl>
      <w:tblPr>
        <w:tblW w:w="4769" w:type="pct"/>
        <w:jc w:val="center"/>
        <w:tblLook w:val="04A0" w:firstRow="1" w:lastRow="0" w:firstColumn="1" w:lastColumn="0" w:noHBand="0" w:noVBand="1"/>
      </w:tblPr>
      <w:tblGrid>
        <w:gridCol w:w="1172"/>
        <w:gridCol w:w="3026"/>
        <w:gridCol w:w="1536"/>
        <w:gridCol w:w="2907"/>
      </w:tblGrid>
      <w:tr w:rsidR="00714246" w14:paraId="4F8895A8" w14:textId="77777777">
        <w:trPr>
          <w:trHeight w:val="374"/>
          <w:jc w:val="center"/>
        </w:trPr>
        <w:tc>
          <w:tcPr>
            <w:tcW w:w="678" w:type="pct"/>
            <w:tcBorders>
              <w:top w:val="single" w:sz="4" w:space="0" w:color="auto"/>
              <w:left w:val="single" w:sz="4" w:space="0" w:color="auto"/>
              <w:bottom w:val="single" w:sz="4" w:space="0" w:color="auto"/>
              <w:right w:val="single" w:sz="4" w:space="0" w:color="auto"/>
            </w:tcBorders>
            <w:vAlign w:val="center"/>
          </w:tcPr>
          <w:p w14:paraId="31C99AAF" w14:textId="77777777" w:rsidR="00714246" w:rsidRDefault="00000000">
            <w:pPr>
              <w:spacing w:line="240" w:lineRule="auto"/>
              <w:jc w:val="center"/>
              <w:textAlignment w:val="auto"/>
              <w:rPr>
                <w:rFonts w:ascii="宋体" w:eastAsia="宋体" w:hAnsi="宋体" w:cs="宋体" w:hint="eastAsia"/>
                <w:b/>
                <w:bCs/>
                <w:kern w:val="0"/>
                <w:sz w:val="24"/>
                <w:szCs w:val="24"/>
              </w:rPr>
            </w:pPr>
            <w:r>
              <w:rPr>
                <w:rFonts w:ascii="宋体" w:eastAsia="宋体" w:hAnsi="宋体" w:cs="宋体" w:hint="eastAsia"/>
                <w:b/>
                <w:bCs/>
                <w:kern w:val="0"/>
                <w:sz w:val="24"/>
                <w:szCs w:val="24"/>
              </w:rPr>
              <w:t>序号</w:t>
            </w:r>
          </w:p>
        </w:tc>
        <w:tc>
          <w:tcPr>
            <w:tcW w:w="1751" w:type="pct"/>
            <w:tcBorders>
              <w:top w:val="single" w:sz="4" w:space="0" w:color="auto"/>
              <w:left w:val="nil"/>
              <w:bottom w:val="single" w:sz="4" w:space="0" w:color="auto"/>
              <w:right w:val="single" w:sz="4" w:space="0" w:color="auto"/>
            </w:tcBorders>
            <w:vAlign w:val="center"/>
          </w:tcPr>
          <w:p w14:paraId="1E40050A" w14:textId="77777777" w:rsidR="00714246" w:rsidRDefault="00000000">
            <w:pPr>
              <w:spacing w:line="240" w:lineRule="auto"/>
              <w:jc w:val="left"/>
              <w:textAlignment w:val="auto"/>
              <w:rPr>
                <w:rFonts w:ascii="宋体" w:eastAsia="宋体" w:hAnsi="宋体" w:cs="宋体" w:hint="eastAsia"/>
                <w:b/>
                <w:bCs/>
                <w:kern w:val="0"/>
                <w:sz w:val="24"/>
                <w:szCs w:val="24"/>
              </w:rPr>
            </w:pPr>
            <w:r>
              <w:rPr>
                <w:rFonts w:ascii="宋体" w:eastAsia="宋体" w:hAnsi="宋体" w:cs="宋体" w:hint="eastAsia"/>
                <w:b/>
                <w:bCs/>
                <w:kern w:val="0"/>
                <w:sz w:val="24"/>
                <w:szCs w:val="24"/>
              </w:rPr>
              <w:t>设备名称</w:t>
            </w:r>
          </w:p>
        </w:tc>
        <w:tc>
          <w:tcPr>
            <w:tcW w:w="889" w:type="pct"/>
            <w:tcBorders>
              <w:top w:val="single" w:sz="4" w:space="0" w:color="auto"/>
              <w:left w:val="nil"/>
              <w:bottom w:val="single" w:sz="4" w:space="0" w:color="auto"/>
              <w:right w:val="single" w:sz="4" w:space="0" w:color="auto"/>
            </w:tcBorders>
            <w:vAlign w:val="center"/>
          </w:tcPr>
          <w:p w14:paraId="190E25D4" w14:textId="77777777" w:rsidR="00714246" w:rsidRDefault="00000000">
            <w:pPr>
              <w:spacing w:line="240" w:lineRule="auto"/>
              <w:jc w:val="center"/>
              <w:textAlignment w:val="auto"/>
              <w:rPr>
                <w:rFonts w:ascii="宋体" w:eastAsia="宋体" w:hAnsi="宋体" w:cs="宋体" w:hint="eastAsia"/>
                <w:b/>
                <w:bCs/>
                <w:kern w:val="0"/>
                <w:sz w:val="24"/>
                <w:szCs w:val="24"/>
              </w:rPr>
            </w:pPr>
            <w:r>
              <w:rPr>
                <w:rFonts w:ascii="宋体" w:eastAsia="宋体" w:hAnsi="宋体" w:cs="宋体" w:hint="eastAsia"/>
                <w:b/>
                <w:bCs/>
                <w:kern w:val="0"/>
                <w:sz w:val="24"/>
                <w:szCs w:val="24"/>
              </w:rPr>
              <w:t>数量</w:t>
            </w:r>
          </w:p>
        </w:tc>
        <w:tc>
          <w:tcPr>
            <w:tcW w:w="1682" w:type="pct"/>
            <w:tcBorders>
              <w:top w:val="single" w:sz="4" w:space="0" w:color="auto"/>
              <w:left w:val="nil"/>
              <w:bottom w:val="single" w:sz="4" w:space="0" w:color="auto"/>
              <w:right w:val="single" w:sz="4" w:space="0" w:color="auto"/>
            </w:tcBorders>
            <w:vAlign w:val="center"/>
          </w:tcPr>
          <w:p w14:paraId="4ECDFDA6" w14:textId="77777777" w:rsidR="00714246" w:rsidRDefault="00000000">
            <w:pPr>
              <w:spacing w:line="240" w:lineRule="auto"/>
              <w:jc w:val="center"/>
              <w:textAlignment w:val="auto"/>
              <w:rPr>
                <w:rFonts w:ascii="宋体" w:eastAsia="宋体" w:hAnsi="宋体" w:cs="宋体" w:hint="eastAsia"/>
                <w:b/>
                <w:bCs/>
                <w:kern w:val="0"/>
                <w:sz w:val="24"/>
                <w:szCs w:val="24"/>
              </w:rPr>
            </w:pPr>
            <w:r>
              <w:rPr>
                <w:rFonts w:ascii="宋体" w:eastAsia="宋体" w:hAnsi="宋体" w:cs="宋体" w:hint="eastAsia"/>
                <w:b/>
                <w:bCs/>
                <w:kern w:val="0"/>
                <w:sz w:val="24"/>
                <w:szCs w:val="24"/>
              </w:rPr>
              <w:t>备注</w:t>
            </w:r>
          </w:p>
        </w:tc>
      </w:tr>
      <w:tr w:rsidR="00714246" w14:paraId="36E91F1A" w14:textId="77777777">
        <w:trPr>
          <w:trHeight w:val="374"/>
          <w:jc w:val="center"/>
        </w:trPr>
        <w:tc>
          <w:tcPr>
            <w:tcW w:w="678" w:type="pct"/>
            <w:tcBorders>
              <w:top w:val="nil"/>
              <w:left w:val="single" w:sz="4" w:space="0" w:color="auto"/>
              <w:bottom w:val="single" w:sz="4" w:space="0" w:color="auto"/>
              <w:right w:val="single" w:sz="4" w:space="0" w:color="auto"/>
            </w:tcBorders>
            <w:vAlign w:val="center"/>
          </w:tcPr>
          <w:p w14:paraId="45E22B64"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751" w:type="pct"/>
            <w:tcBorders>
              <w:top w:val="nil"/>
              <w:left w:val="nil"/>
              <w:bottom w:val="single" w:sz="4" w:space="0" w:color="auto"/>
              <w:right w:val="single" w:sz="4" w:space="0" w:color="auto"/>
            </w:tcBorders>
            <w:vAlign w:val="center"/>
          </w:tcPr>
          <w:p w14:paraId="10A7819C" w14:textId="77777777" w:rsidR="00714246" w:rsidRDefault="00000000">
            <w:pPr>
              <w:spacing w:line="240" w:lineRule="auto"/>
              <w:jc w:val="left"/>
              <w:textAlignment w:val="auto"/>
              <w:rPr>
                <w:rFonts w:ascii="宋体" w:eastAsia="宋体" w:hAnsi="宋体" w:cs="宋体" w:hint="eastAsia"/>
                <w:kern w:val="0"/>
                <w:sz w:val="24"/>
                <w:szCs w:val="24"/>
              </w:rPr>
            </w:pPr>
            <w:r>
              <w:rPr>
                <w:rFonts w:ascii="宋体" w:eastAsia="宋体" w:hAnsi="宋体" w:hint="eastAsia"/>
                <w:sz w:val="24"/>
                <w:szCs w:val="24"/>
              </w:rPr>
              <w:t>24小时自助还书机</w:t>
            </w:r>
          </w:p>
        </w:tc>
        <w:tc>
          <w:tcPr>
            <w:tcW w:w="889" w:type="pct"/>
            <w:tcBorders>
              <w:top w:val="nil"/>
              <w:left w:val="nil"/>
              <w:bottom w:val="single" w:sz="4" w:space="0" w:color="auto"/>
              <w:right w:val="single" w:sz="4" w:space="0" w:color="auto"/>
            </w:tcBorders>
            <w:vAlign w:val="center"/>
          </w:tcPr>
          <w:p w14:paraId="0523EED4"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2台</w:t>
            </w:r>
          </w:p>
        </w:tc>
        <w:tc>
          <w:tcPr>
            <w:tcW w:w="1682" w:type="pct"/>
            <w:tcBorders>
              <w:top w:val="nil"/>
              <w:left w:val="nil"/>
              <w:bottom w:val="single" w:sz="4" w:space="0" w:color="auto"/>
              <w:right w:val="single" w:sz="4" w:space="0" w:color="auto"/>
            </w:tcBorders>
            <w:vAlign w:val="center"/>
          </w:tcPr>
          <w:p w14:paraId="4E8DF47C" w14:textId="77777777" w:rsidR="00714246" w:rsidRDefault="00714246">
            <w:pPr>
              <w:spacing w:line="240" w:lineRule="auto"/>
              <w:jc w:val="center"/>
              <w:textAlignment w:val="auto"/>
              <w:rPr>
                <w:rFonts w:ascii="宋体" w:eastAsia="宋体" w:hAnsi="宋体" w:cs="宋体" w:hint="eastAsia"/>
                <w:kern w:val="0"/>
                <w:sz w:val="24"/>
                <w:szCs w:val="24"/>
              </w:rPr>
            </w:pPr>
          </w:p>
        </w:tc>
      </w:tr>
      <w:tr w:rsidR="00714246" w14:paraId="6F67BEE7" w14:textId="77777777">
        <w:trPr>
          <w:trHeight w:val="374"/>
          <w:jc w:val="center"/>
        </w:trPr>
        <w:tc>
          <w:tcPr>
            <w:tcW w:w="678" w:type="pct"/>
            <w:tcBorders>
              <w:top w:val="nil"/>
              <w:left w:val="single" w:sz="4" w:space="0" w:color="auto"/>
              <w:bottom w:val="single" w:sz="4" w:space="0" w:color="auto"/>
              <w:right w:val="single" w:sz="4" w:space="0" w:color="auto"/>
            </w:tcBorders>
            <w:vAlign w:val="center"/>
          </w:tcPr>
          <w:p w14:paraId="285AEB0F"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751" w:type="pct"/>
            <w:tcBorders>
              <w:top w:val="nil"/>
              <w:left w:val="nil"/>
              <w:bottom w:val="single" w:sz="4" w:space="0" w:color="auto"/>
              <w:right w:val="single" w:sz="4" w:space="0" w:color="auto"/>
            </w:tcBorders>
            <w:vAlign w:val="center"/>
          </w:tcPr>
          <w:p w14:paraId="42F86448" w14:textId="77777777" w:rsidR="00714246" w:rsidRDefault="00000000">
            <w:pPr>
              <w:spacing w:line="240" w:lineRule="auto"/>
              <w:jc w:val="left"/>
              <w:textAlignment w:val="auto"/>
              <w:rPr>
                <w:rFonts w:ascii="宋体" w:eastAsia="宋体" w:hAnsi="宋体" w:cs="宋体" w:hint="eastAsia"/>
                <w:kern w:val="0"/>
                <w:sz w:val="24"/>
                <w:szCs w:val="24"/>
              </w:rPr>
            </w:pPr>
            <w:r>
              <w:rPr>
                <w:rFonts w:ascii="宋体" w:eastAsia="宋体" w:hAnsi="宋体" w:hint="eastAsia"/>
                <w:sz w:val="24"/>
                <w:szCs w:val="24"/>
              </w:rPr>
              <w:t>皮带输送段</w:t>
            </w:r>
          </w:p>
        </w:tc>
        <w:tc>
          <w:tcPr>
            <w:tcW w:w="889" w:type="pct"/>
            <w:tcBorders>
              <w:top w:val="nil"/>
              <w:left w:val="nil"/>
              <w:bottom w:val="single" w:sz="4" w:space="0" w:color="auto"/>
              <w:right w:val="single" w:sz="4" w:space="0" w:color="auto"/>
            </w:tcBorders>
            <w:vAlign w:val="center"/>
          </w:tcPr>
          <w:p w14:paraId="4E2C0316"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3套</w:t>
            </w:r>
          </w:p>
        </w:tc>
        <w:tc>
          <w:tcPr>
            <w:tcW w:w="1682" w:type="pct"/>
            <w:tcBorders>
              <w:top w:val="nil"/>
              <w:left w:val="nil"/>
              <w:bottom w:val="single" w:sz="4" w:space="0" w:color="auto"/>
              <w:right w:val="single" w:sz="4" w:space="0" w:color="auto"/>
            </w:tcBorders>
            <w:vAlign w:val="center"/>
          </w:tcPr>
          <w:p w14:paraId="097F302C" w14:textId="77777777" w:rsidR="00714246" w:rsidRDefault="00714246">
            <w:pPr>
              <w:spacing w:line="240" w:lineRule="auto"/>
              <w:jc w:val="center"/>
              <w:textAlignment w:val="auto"/>
              <w:rPr>
                <w:rFonts w:ascii="宋体" w:eastAsia="宋体" w:hAnsi="宋体" w:cs="宋体" w:hint="eastAsia"/>
                <w:kern w:val="0"/>
                <w:sz w:val="24"/>
                <w:szCs w:val="24"/>
              </w:rPr>
            </w:pPr>
          </w:p>
        </w:tc>
      </w:tr>
      <w:tr w:rsidR="00714246" w14:paraId="7EE998D5" w14:textId="77777777">
        <w:trPr>
          <w:trHeight w:val="374"/>
          <w:jc w:val="center"/>
        </w:trPr>
        <w:tc>
          <w:tcPr>
            <w:tcW w:w="678" w:type="pct"/>
            <w:tcBorders>
              <w:top w:val="nil"/>
              <w:left w:val="single" w:sz="4" w:space="0" w:color="auto"/>
              <w:bottom w:val="single" w:sz="4" w:space="0" w:color="auto"/>
              <w:right w:val="single" w:sz="4" w:space="0" w:color="auto"/>
            </w:tcBorders>
            <w:vAlign w:val="center"/>
          </w:tcPr>
          <w:p w14:paraId="7A13A996"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751" w:type="pct"/>
            <w:tcBorders>
              <w:top w:val="nil"/>
              <w:left w:val="nil"/>
              <w:bottom w:val="single" w:sz="4" w:space="0" w:color="auto"/>
              <w:right w:val="single" w:sz="4" w:space="0" w:color="auto"/>
            </w:tcBorders>
            <w:vAlign w:val="center"/>
          </w:tcPr>
          <w:p w14:paraId="5F5DE17E" w14:textId="77777777" w:rsidR="00714246" w:rsidRDefault="00000000">
            <w:pPr>
              <w:spacing w:line="240" w:lineRule="auto"/>
              <w:jc w:val="left"/>
              <w:textAlignment w:val="auto"/>
              <w:rPr>
                <w:rFonts w:ascii="宋体" w:eastAsia="宋体" w:hAnsi="宋体" w:cs="宋体" w:hint="eastAsia"/>
                <w:kern w:val="0"/>
                <w:sz w:val="24"/>
                <w:szCs w:val="24"/>
              </w:rPr>
            </w:pPr>
            <w:r>
              <w:rPr>
                <w:rFonts w:ascii="宋体" w:eastAsia="宋体" w:hAnsi="宋体" w:hint="eastAsia"/>
                <w:sz w:val="24"/>
                <w:szCs w:val="24"/>
              </w:rPr>
              <w:t>斜摆轮分拣模块</w:t>
            </w:r>
          </w:p>
        </w:tc>
        <w:tc>
          <w:tcPr>
            <w:tcW w:w="889" w:type="pct"/>
            <w:tcBorders>
              <w:top w:val="nil"/>
              <w:left w:val="nil"/>
              <w:bottom w:val="single" w:sz="4" w:space="0" w:color="auto"/>
              <w:right w:val="single" w:sz="4" w:space="0" w:color="auto"/>
            </w:tcBorders>
            <w:vAlign w:val="center"/>
          </w:tcPr>
          <w:p w14:paraId="2FA07E4F"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4套</w:t>
            </w:r>
          </w:p>
        </w:tc>
        <w:tc>
          <w:tcPr>
            <w:tcW w:w="1682" w:type="pct"/>
            <w:tcBorders>
              <w:top w:val="nil"/>
              <w:left w:val="nil"/>
              <w:bottom w:val="single" w:sz="4" w:space="0" w:color="auto"/>
              <w:right w:val="single" w:sz="4" w:space="0" w:color="auto"/>
            </w:tcBorders>
            <w:vAlign w:val="center"/>
          </w:tcPr>
          <w:p w14:paraId="3B1A66E1"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供7套分拣口使用</w:t>
            </w:r>
          </w:p>
        </w:tc>
      </w:tr>
      <w:tr w:rsidR="00714246" w14:paraId="0379DB72" w14:textId="77777777">
        <w:trPr>
          <w:trHeight w:val="374"/>
          <w:jc w:val="center"/>
        </w:trPr>
        <w:tc>
          <w:tcPr>
            <w:tcW w:w="678" w:type="pct"/>
            <w:tcBorders>
              <w:top w:val="nil"/>
              <w:left w:val="single" w:sz="4" w:space="0" w:color="auto"/>
              <w:bottom w:val="single" w:sz="4" w:space="0" w:color="auto"/>
              <w:right w:val="single" w:sz="4" w:space="0" w:color="auto"/>
            </w:tcBorders>
            <w:vAlign w:val="center"/>
          </w:tcPr>
          <w:p w14:paraId="62990E13"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751" w:type="pct"/>
            <w:tcBorders>
              <w:top w:val="nil"/>
              <w:left w:val="nil"/>
              <w:bottom w:val="single" w:sz="4" w:space="0" w:color="auto"/>
              <w:right w:val="single" w:sz="4" w:space="0" w:color="auto"/>
            </w:tcBorders>
            <w:noWrap/>
            <w:vAlign w:val="center"/>
          </w:tcPr>
          <w:p w14:paraId="24BDE1EB" w14:textId="77777777" w:rsidR="00714246" w:rsidRDefault="00000000">
            <w:pPr>
              <w:spacing w:line="240" w:lineRule="auto"/>
              <w:jc w:val="left"/>
              <w:textAlignment w:val="auto"/>
              <w:rPr>
                <w:rFonts w:ascii="宋体" w:eastAsia="宋体" w:hAnsi="宋体" w:cs="宋体" w:hint="eastAsia"/>
                <w:kern w:val="0"/>
                <w:sz w:val="24"/>
                <w:szCs w:val="24"/>
              </w:rPr>
            </w:pPr>
            <w:r>
              <w:rPr>
                <w:rFonts w:ascii="宋体" w:eastAsia="宋体" w:hAnsi="宋体" w:hint="eastAsia"/>
                <w:sz w:val="24"/>
                <w:szCs w:val="24"/>
              </w:rPr>
              <w:t>移动还书箱</w:t>
            </w:r>
          </w:p>
        </w:tc>
        <w:tc>
          <w:tcPr>
            <w:tcW w:w="889" w:type="pct"/>
            <w:tcBorders>
              <w:top w:val="nil"/>
              <w:left w:val="nil"/>
              <w:bottom w:val="single" w:sz="4" w:space="0" w:color="auto"/>
              <w:right w:val="single" w:sz="4" w:space="0" w:color="auto"/>
            </w:tcBorders>
            <w:vAlign w:val="center"/>
          </w:tcPr>
          <w:p w14:paraId="2390C73E"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7台</w:t>
            </w:r>
          </w:p>
        </w:tc>
        <w:tc>
          <w:tcPr>
            <w:tcW w:w="1682" w:type="pct"/>
            <w:tcBorders>
              <w:top w:val="nil"/>
              <w:left w:val="nil"/>
              <w:bottom w:val="single" w:sz="4" w:space="0" w:color="auto"/>
              <w:right w:val="single" w:sz="4" w:space="0" w:color="auto"/>
            </w:tcBorders>
            <w:vAlign w:val="center"/>
          </w:tcPr>
          <w:p w14:paraId="04386B52" w14:textId="77777777" w:rsidR="00714246" w:rsidRDefault="00714246">
            <w:pPr>
              <w:spacing w:line="240" w:lineRule="auto"/>
              <w:jc w:val="center"/>
              <w:textAlignment w:val="auto"/>
              <w:rPr>
                <w:rFonts w:ascii="宋体" w:eastAsia="宋体" w:hAnsi="宋体" w:cs="宋体" w:hint="eastAsia"/>
                <w:kern w:val="0"/>
                <w:sz w:val="24"/>
                <w:szCs w:val="24"/>
              </w:rPr>
            </w:pPr>
          </w:p>
        </w:tc>
      </w:tr>
      <w:tr w:rsidR="00714246" w14:paraId="4D51A3A3" w14:textId="77777777">
        <w:trPr>
          <w:trHeight w:val="384"/>
          <w:jc w:val="center"/>
        </w:trPr>
        <w:tc>
          <w:tcPr>
            <w:tcW w:w="678" w:type="pct"/>
            <w:tcBorders>
              <w:top w:val="nil"/>
              <w:left w:val="single" w:sz="4" w:space="0" w:color="auto"/>
              <w:bottom w:val="single" w:sz="4" w:space="0" w:color="auto"/>
              <w:right w:val="single" w:sz="4" w:space="0" w:color="auto"/>
            </w:tcBorders>
            <w:vAlign w:val="center"/>
          </w:tcPr>
          <w:p w14:paraId="74E44FCB"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1751" w:type="pct"/>
            <w:tcBorders>
              <w:top w:val="nil"/>
              <w:left w:val="nil"/>
              <w:bottom w:val="single" w:sz="4" w:space="0" w:color="auto"/>
              <w:right w:val="single" w:sz="4" w:space="0" w:color="auto"/>
            </w:tcBorders>
            <w:noWrap/>
            <w:vAlign w:val="center"/>
          </w:tcPr>
          <w:p w14:paraId="75D62577" w14:textId="77777777" w:rsidR="00714246" w:rsidRDefault="00000000">
            <w:pPr>
              <w:spacing w:line="240" w:lineRule="auto"/>
              <w:jc w:val="left"/>
              <w:textAlignment w:val="auto"/>
              <w:rPr>
                <w:rFonts w:ascii="宋体" w:eastAsia="宋体" w:hAnsi="宋体" w:cs="宋体" w:hint="eastAsia"/>
                <w:kern w:val="0"/>
                <w:sz w:val="24"/>
                <w:szCs w:val="24"/>
              </w:rPr>
            </w:pPr>
            <w:r>
              <w:rPr>
                <w:rFonts w:ascii="宋体" w:eastAsia="宋体" w:hAnsi="宋体" w:cs="Arial" w:hint="eastAsia"/>
                <w:sz w:val="24"/>
                <w:szCs w:val="24"/>
              </w:rPr>
              <w:t>实施及现场改造费用</w:t>
            </w:r>
          </w:p>
        </w:tc>
        <w:tc>
          <w:tcPr>
            <w:tcW w:w="889" w:type="pct"/>
            <w:tcBorders>
              <w:top w:val="nil"/>
              <w:left w:val="nil"/>
              <w:bottom w:val="single" w:sz="4" w:space="0" w:color="auto"/>
              <w:right w:val="single" w:sz="4" w:space="0" w:color="auto"/>
            </w:tcBorders>
            <w:vAlign w:val="center"/>
          </w:tcPr>
          <w:p w14:paraId="336836D9" w14:textId="77777777" w:rsidR="00714246" w:rsidRDefault="00000000">
            <w:pPr>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kern w:val="0"/>
                <w:sz w:val="24"/>
                <w:szCs w:val="24"/>
              </w:rPr>
              <w:t>1项</w:t>
            </w:r>
          </w:p>
        </w:tc>
        <w:tc>
          <w:tcPr>
            <w:tcW w:w="1682" w:type="pct"/>
            <w:tcBorders>
              <w:top w:val="nil"/>
              <w:left w:val="nil"/>
              <w:bottom w:val="single" w:sz="4" w:space="0" w:color="auto"/>
              <w:right w:val="single" w:sz="4" w:space="0" w:color="auto"/>
            </w:tcBorders>
            <w:vAlign w:val="center"/>
          </w:tcPr>
          <w:p w14:paraId="400CFCF9" w14:textId="77777777" w:rsidR="00714246" w:rsidRDefault="00714246">
            <w:pPr>
              <w:spacing w:line="240" w:lineRule="auto"/>
              <w:jc w:val="center"/>
              <w:textAlignment w:val="auto"/>
              <w:rPr>
                <w:rFonts w:ascii="宋体" w:eastAsia="宋体" w:hAnsi="宋体" w:cs="宋体" w:hint="eastAsia"/>
                <w:kern w:val="0"/>
                <w:sz w:val="24"/>
                <w:szCs w:val="24"/>
              </w:rPr>
            </w:pPr>
          </w:p>
        </w:tc>
      </w:tr>
    </w:tbl>
    <w:p w14:paraId="4FFF937C" w14:textId="77777777" w:rsidR="00714246"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Pr>
          <w:rStyle w:val="NormalCharacter"/>
          <w:rFonts w:ascii="宋体" w:eastAsia="宋体" w:hAnsi="宋体" w:cs="宋体"/>
          <w:sz w:val="24"/>
          <w:szCs w:val="24"/>
        </w:rPr>
        <w:t>2</w:t>
      </w:r>
      <w:r>
        <w:rPr>
          <w:rStyle w:val="NormalCharacter"/>
          <w:rFonts w:ascii="宋体" w:eastAsia="宋体" w:hAnsi="宋体" w:cs="宋体" w:hint="eastAsia"/>
          <w:sz w:val="24"/>
          <w:szCs w:val="24"/>
        </w:rPr>
        <w:t>、采购</w:t>
      </w:r>
      <w:r>
        <w:rPr>
          <w:rStyle w:val="NormalCharacter"/>
          <w:rFonts w:ascii="宋体" w:eastAsia="宋体" w:hAnsi="宋体" w:cs="宋体"/>
          <w:sz w:val="24"/>
          <w:szCs w:val="24"/>
        </w:rPr>
        <w:t>项目交付或者实施的时间</w:t>
      </w:r>
      <w:r>
        <w:rPr>
          <w:rStyle w:val="NormalCharacter"/>
          <w:rFonts w:ascii="宋体" w:eastAsia="宋体" w:hAnsi="宋体" w:cs="宋体" w:hint="eastAsia"/>
          <w:sz w:val="24"/>
          <w:szCs w:val="24"/>
        </w:rPr>
        <w:t>：本项目采购的设备在合同签订之日起60个工作日内安装调试完成。</w:t>
      </w:r>
    </w:p>
    <w:p w14:paraId="1AC9CBC6" w14:textId="77777777" w:rsidR="00714246"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3、采购</w:t>
      </w:r>
      <w:r>
        <w:rPr>
          <w:rStyle w:val="NormalCharacter"/>
          <w:rFonts w:ascii="宋体" w:eastAsia="宋体" w:hAnsi="宋体" w:cs="宋体"/>
          <w:sz w:val="24"/>
          <w:szCs w:val="24"/>
        </w:rPr>
        <w:t>项目交付</w:t>
      </w:r>
      <w:r>
        <w:rPr>
          <w:rStyle w:val="NormalCharacter"/>
          <w:rFonts w:ascii="宋体" w:eastAsia="宋体" w:hAnsi="宋体" w:cs="宋体" w:hint="eastAsia"/>
          <w:sz w:val="24"/>
          <w:szCs w:val="24"/>
        </w:rPr>
        <w:t>或</w:t>
      </w:r>
      <w:r>
        <w:rPr>
          <w:rStyle w:val="NormalCharacter"/>
          <w:rFonts w:ascii="宋体" w:eastAsia="宋体" w:hAnsi="宋体" w:cs="宋体"/>
          <w:sz w:val="24"/>
          <w:szCs w:val="24"/>
        </w:rPr>
        <w:t>者实施的地点</w:t>
      </w:r>
      <w:r>
        <w:rPr>
          <w:rStyle w:val="NormalCharacter"/>
          <w:rFonts w:ascii="宋体" w:eastAsia="宋体" w:hAnsi="宋体" w:cs="宋体" w:hint="eastAsia"/>
          <w:sz w:val="24"/>
          <w:szCs w:val="24"/>
        </w:rPr>
        <w:t>：南通市图书馆指定地点。</w:t>
      </w:r>
    </w:p>
    <w:p w14:paraId="4A9B2898" w14:textId="77777777" w:rsidR="00714246" w:rsidRDefault="00000000">
      <w:pPr>
        <w:widowControl w:val="0"/>
        <w:spacing w:line="480" w:lineRule="exact"/>
        <w:ind w:firstLineChars="200" w:firstLine="482"/>
        <w:textAlignment w:val="auto"/>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（五）采购标的需满足的服务标准、期限、效率等要求;</w:t>
      </w:r>
    </w:p>
    <w:p w14:paraId="3D713BDE" w14:textId="77777777" w:rsidR="00714246" w:rsidRDefault="00000000">
      <w:pPr>
        <w:pStyle w:val="20"/>
        <w:spacing w:after="0" w:line="480" w:lineRule="exact"/>
        <w:ind w:leftChars="0" w:left="0" w:firstLine="480"/>
        <w:rPr>
          <w:rStyle w:val="NormalCharacter"/>
          <w:rFonts w:ascii="宋体" w:hAnsi="宋体" w:cs="宋体" w:hint="eastAsia"/>
          <w:sz w:val="24"/>
        </w:rPr>
      </w:pPr>
      <w:r>
        <w:rPr>
          <w:rStyle w:val="NormalCharacter"/>
          <w:rFonts w:ascii="宋体" w:hAnsi="宋体" w:cs="宋体" w:hint="eastAsia"/>
          <w:sz w:val="24"/>
        </w:rPr>
        <w:t>1、本项目预算：32万元</w:t>
      </w:r>
    </w:p>
    <w:p w14:paraId="3C1275A9" w14:textId="77777777" w:rsidR="00714246"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2、服务期限：本次项目服务期限自合同签订之日起四年。</w:t>
      </w:r>
    </w:p>
    <w:p w14:paraId="2B38AF36" w14:textId="77777777" w:rsidR="00714246"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3、交货期：本项目采购的设备在合同签订之日起60个工作日内安装调试完成。</w:t>
      </w:r>
    </w:p>
    <w:p w14:paraId="38A663CA" w14:textId="77777777" w:rsidR="00714246" w:rsidRDefault="00000000">
      <w:pPr>
        <w:widowControl w:val="0"/>
        <w:spacing w:line="480" w:lineRule="exact"/>
        <w:ind w:firstLineChars="200" w:firstLine="482"/>
        <w:textAlignment w:val="auto"/>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（六）采购标的验收标准</w:t>
      </w:r>
    </w:p>
    <w:p w14:paraId="624F068F" w14:textId="77777777" w:rsidR="00714246"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采购单位按合同约定积极配合中标供应商履约，中标供应商按合同约定采购产品安装调试完成后，采购单位按照《南通市级政府采购合同签订和履约验收操作指引》组织相关人员进行项目验收。验收完毕后出具验收合格确认单。验收合格的作为支付款项的依据。</w:t>
      </w:r>
    </w:p>
    <w:p w14:paraId="0CBB9569" w14:textId="77777777" w:rsidR="00714246" w:rsidRPr="000E6871" w:rsidRDefault="00000000">
      <w:pPr>
        <w:widowControl w:val="0"/>
        <w:spacing w:line="480" w:lineRule="exact"/>
        <w:ind w:firstLineChars="200" w:firstLine="482"/>
        <w:textAlignment w:val="auto"/>
        <w:rPr>
          <w:rStyle w:val="NormalCharacter"/>
          <w:rFonts w:ascii="宋体" w:eastAsia="宋体" w:hAnsi="宋体" w:cs="宋体" w:hint="eastAsia"/>
          <w:b/>
          <w:bCs/>
          <w:sz w:val="24"/>
          <w:szCs w:val="24"/>
          <w:lang w:val="zh-CN"/>
        </w:rPr>
      </w:pPr>
      <w:r>
        <w:rPr>
          <w:rStyle w:val="NormalCharacter"/>
          <w:rFonts w:ascii="宋体" w:eastAsia="宋体" w:hAnsi="宋体" w:cs="宋体" w:hint="eastAsia"/>
          <w:b/>
          <w:bCs/>
          <w:sz w:val="24"/>
          <w:szCs w:val="24"/>
          <w:lang w:val="zh-CN"/>
        </w:rPr>
        <w:t>（七）采购</w:t>
      </w:r>
      <w:r w:rsidRPr="000E6871">
        <w:rPr>
          <w:rStyle w:val="NormalCharacter"/>
          <w:rFonts w:ascii="宋体" w:eastAsia="宋体" w:hAnsi="宋体" w:cs="宋体" w:hint="eastAsia"/>
          <w:b/>
          <w:bCs/>
          <w:sz w:val="24"/>
          <w:szCs w:val="24"/>
          <w:lang w:val="zh-CN"/>
        </w:rPr>
        <w:t>标的其他技术、服务等要求</w:t>
      </w:r>
    </w:p>
    <w:p w14:paraId="135FA17B" w14:textId="77777777" w:rsidR="00714246" w:rsidRPr="000E6871"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sidRPr="000E6871">
        <w:rPr>
          <w:rStyle w:val="NormalCharacter"/>
          <w:rFonts w:ascii="宋体" w:eastAsia="宋体" w:hAnsi="宋体" w:cs="宋体" w:hint="eastAsia"/>
          <w:sz w:val="24"/>
          <w:szCs w:val="24"/>
        </w:rPr>
        <w:t>本次项目中，中标供应商需要按照采购方的要求对图书馆二楼24小时借还书系统进行老设备更换及现场装饰改造及无缝接入南通市图书馆智慧图书馆服务平台。请潜在供应商应标前自行和采购人进行内容了解，报价中需包含此项费用。</w:t>
      </w:r>
    </w:p>
    <w:p w14:paraId="56C2B856" w14:textId="77777777" w:rsidR="00714246" w:rsidRPr="000E6871" w:rsidRDefault="00000000">
      <w:pPr>
        <w:widowControl w:val="0"/>
        <w:spacing w:line="480" w:lineRule="exact"/>
        <w:ind w:firstLineChars="200" w:firstLine="482"/>
        <w:textAlignment w:val="auto"/>
        <w:rPr>
          <w:rStyle w:val="NormalCharacter"/>
          <w:rFonts w:ascii="宋体" w:eastAsia="宋体" w:hAnsi="宋体" w:cs="宋体" w:hint="eastAsia"/>
          <w:b/>
          <w:bCs/>
          <w:sz w:val="24"/>
          <w:szCs w:val="24"/>
          <w:lang w:val="zh-CN"/>
        </w:rPr>
      </w:pPr>
      <w:r w:rsidRPr="000E6871">
        <w:rPr>
          <w:rStyle w:val="NormalCharacter"/>
          <w:rFonts w:ascii="宋体" w:eastAsia="宋体" w:hAnsi="宋体" w:cs="宋体" w:hint="eastAsia"/>
          <w:b/>
          <w:bCs/>
          <w:sz w:val="24"/>
          <w:szCs w:val="24"/>
          <w:lang w:val="zh-CN"/>
        </w:rPr>
        <w:t>（八）付款条件</w:t>
      </w:r>
    </w:p>
    <w:p w14:paraId="07268E1E" w14:textId="77777777" w:rsidR="00714246" w:rsidRPr="000E6871"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bookmarkStart w:id="9" w:name="OLE_LINK8"/>
      <w:r w:rsidRPr="000E6871">
        <w:rPr>
          <w:rStyle w:val="NormalCharacter"/>
          <w:rFonts w:ascii="宋体" w:eastAsia="宋体" w:hAnsi="宋体" w:cs="宋体" w:hint="eastAsia"/>
          <w:sz w:val="24"/>
          <w:szCs w:val="24"/>
        </w:rPr>
        <w:t>合同的签订：成交通知书发出之日起30日内按时签约。</w:t>
      </w:r>
    </w:p>
    <w:p w14:paraId="6D26C453" w14:textId="77777777" w:rsidR="00714246" w:rsidRPr="000E6871"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sidRPr="000E6871">
        <w:rPr>
          <w:rStyle w:val="NormalCharacter"/>
          <w:rFonts w:ascii="宋体" w:eastAsia="宋体" w:hAnsi="宋体" w:cs="宋体" w:hint="eastAsia"/>
          <w:sz w:val="24"/>
          <w:szCs w:val="24"/>
        </w:rPr>
        <w:t>付款方式：</w:t>
      </w:r>
      <w:bookmarkEnd w:id="9"/>
      <w:r w:rsidRPr="000E6871">
        <w:rPr>
          <w:rStyle w:val="NormalCharacter"/>
          <w:rFonts w:ascii="宋体" w:eastAsia="宋体" w:hAnsi="宋体" w:cs="宋体" w:hint="eastAsia"/>
          <w:sz w:val="24"/>
          <w:szCs w:val="24"/>
        </w:rPr>
        <w:t>本项目采用分期付款方式，服务期四年。2025年签订合同后七个工作日内支付中标金额的10%，待项目实施完成并验收合格后支付至中标金额的25%；2026年9月支付中标金额的25%；2027年9月支付中标金额的25%；2028年9月支付中标金额的25%，完成全部费用支付。</w:t>
      </w:r>
    </w:p>
    <w:p w14:paraId="0346A389" w14:textId="77777777" w:rsidR="00714246" w:rsidRPr="00565523" w:rsidRDefault="00714246">
      <w:pPr>
        <w:pStyle w:val="20"/>
        <w:ind w:left="520" w:firstLine="420"/>
      </w:pPr>
    </w:p>
    <w:bookmarkEnd w:id="7"/>
    <w:p w14:paraId="39813A87" w14:textId="77777777" w:rsidR="00714246" w:rsidRDefault="00000000">
      <w:pPr>
        <w:snapToGrid w:val="0"/>
        <w:jc w:val="center"/>
        <w:rPr>
          <w:rStyle w:val="NormalCharacter"/>
          <w:rFonts w:ascii="宋体" w:eastAsia="宋体" w:hAnsi="宋体" w:cs="宋体" w:hint="eastAsia"/>
          <w:b/>
          <w:w w:val="80"/>
          <w:kern w:val="44"/>
          <w:sz w:val="36"/>
          <w:szCs w:val="36"/>
        </w:rPr>
      </w:pPr>
      <w:r w:rsidRPr="00565523">
        <w:rPr>
          <w:rStyle w:val="NormalCharacter"/>
          <w:rFonts w:ascii="宋体" w:eastAsia="宋体" w:hAnsi="宋体" w:cs="宋体" w:hint="eastAsia"/>
          <w:b/>
          <w:w w:val="80"/>
          <w:kern w:val="44"/>
          <w:sz w:val="36"/>
          <w:szCs w:val="36"/>
        </w:rPr>
        <w:br w:type="page"/>
      </w:r>
      <w:r>
        <w:rPr>
          <w:rStyle w:val="NormalCharacter"/>
          <w:rFonts w:ascii="宋体" w:eastAsia="宋体" w:hAnsi="宋体" w:cs="宋体" w:hint="eastAsia"/>
          <w:b/>
          <w:w w:val="80"/>
          <w:kern w:val="44"/>
          <w:sz w:val="36"/>
          <w:szCs w:val="36"/>
        </w:rPr>
        <w:lastRenderedPageBreak/>
        <w:t>第四章  评审方法和程序</w:t>
      </w:r>
    </w:p>
    <w:p w14:paraId="2DAF2E27"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一、采购人委托招标代理机构组织开标</w:t>
      </w:r>
    </w:p>
    <w:p w14:paraId="348A513B"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1.成立评标委员会，由采购人代表和有关专家依法组成。</w:t>
      </w:r>
    </w:p>
    <w:p w14:paraId="395B0DB7"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2.投标人的法定代表人或被授权人须持身份证准时参加投标会。</w:t>
      </w:r>
    </w:p>
    <w:p w14:paraId="7529F1AE"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二、开标</w:t>
      </w:r>
    </w:p>
    <w:p w14:paraId="652995FF" w14:textId="77777777" w:rsidR="00714246" w:rsidRDefault="00000000">
      <w:pPr>
        <w:snapToGrid w:val="0"/>
        <w:ind w:firstLineChars="202" w:firstLine="485"/>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1.采购代理机构主持开标并记录，及时处理投标人代表提出的询问或者回避申请。</w:t>
      </w:r>
    </w:p>
    <w:p w14:paraId="076C4629"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2.投标人不足3家的不得开标，相应处理方式见本招标文件第四章第十一条的规定。</w:t>
      </w:r>
    </w:p>
    <w:p w14:paraId="5FCC434C"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三、资格审查</w:t>
      </w:r>
    </w:p>
    <w:p w14:paraId="3A3EA17D"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1.开标后，根据招标文件载明的资格审查要求，对投标人的资格进行审查。</w:t>
      </w:r>
    </w:p>
    <w:p w14:paraId="0FC5FAF3"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2.资格审查合格的投标人进入评标。</w:t>
      </w:r>
    </w:p>
    <w:p w14:paraId="3938FB25"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3.合格投标人不足3家的，不得评标，相应处理方式见本招标文件第四章第十一条的规定。</w:t>
      </w:r>
    </w:p>
    <w:p w14:paraId="5A077D20"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四、评标</w:t>
      </w:r>
    </w:p>
    <w:p w14:paraId="6C5827CA" w14:textId="77777777" w:rsidR="00714246" w:rsidRDefault="00000000">
      <w:pPr>
        <w:snapToGrid w:val="0"/>
        <w:ind w:firstLineChars="202" w:firstLine="485"/>
        <w:rPr>
          <w:rStyle w:val="NormalCharacter"/>
          <w:rFonts w:ascii="宋体" w:eastAsia="宋体" w:hAnsi="宋体" w:cs="宋体" w:hint="eastAsia"/>
          <w:b/>
          <w:sz w:val="24"/>
          <w:szCs w:val="24"/>
        </w:rPr>
      </w:pPr>
      <w:r>
        <w:rPr>
          <w:rStyle w:val="NormalCharacter"/>
          <w:rFonts w:ascii="宋体" w:eastAsia="宋体" w:hAnsi="宋体" w:cs="宋体" w:hint="eastAsia"/>
          <w:sz w:val="24"/>
          <w:szCs w:val="24"/>
        </w:rPr>
        <w:t>1.评标时间：</w:t>
      </w:r>
      <w:r>
        <w:rPr>
          <w:rStyle w:val="NormalCharacter"/>
          <w:rFonts w:ascii="宋体" w:eastAsia="宋体" w:hAnsi="宋体" w:cs="宋体" w:hint="eastAsia"/>
          <w:b/>
          <w:sz w:val="24"/>
          <w:szCs w:val="24"/>
        </w:rPr>
        <w:t>资格审查结束以后。</w:t>
      </w:r>
    </w:p>
    <w:p w14:paraId="0CFB5132"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2.采购代理机构负责组织评标工作，并履行下列职责：</w:t>
      </w:r>
    </w:p>
    <w:p w14:paraId="2066925B"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（1）核对评审专家身份和采购人代表授权函，对评审专家在采购活动中的职责履行情况予以记录，并及时将有关违法违规行为向相关部门报告。</w:t>
      </w:r>
    </w:p>
    <w:p w14:paraId="1A096076"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（2）宣布评标纪律。</w:t>
      </w:r>
    </w:p>
    <w:p w14:paraId="74C6599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（3）公布投标人名单，告知评审专家应当回避的情形。</w:t>
      </w:r>
    </w:p>
    <w:p w14:paraId="7867138C"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（4）组织评标委员会推选评标组长，采购人代表不得担任组长。</w:t>
      </w:r>
    </w:p>
    <w:p w14:paraId="2565D613"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（5）在评标期间采取必要的通讯管理措施，保证评标活动不受外界干扰；除采购人代表、评标现场组织人员外，采购人的其他工作人员以及与评标工作无关的人员不得进入评标现场。</w:t>
      </w:r>
    </w:p>
    <w:p w14:paraId="4ED26640"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（6）根据评标委员会的要求介绍相关政策法规、招标文件。</w:t>
      </w:r>
    </w:p>
    <w:p w14:paraId="78A98CCC"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w:t>
      </w:r>
      <w:r>
        <w:rPr>
          <w:rStyle w:val="NormalCharacter"/>
          <w:rFonts w:ascii="宋体" w:eastAsia="宋体" w:hAnsi="宋体" w:cs="宋体" w:hint="eastAsia"/>
          <w:sz w:val="24"/>
          <w:szCs w:val="24"/>
        </w:rPr>
        <w:lastRenderedPageBreak/>
        <w:t>性意见，不得超出招标文件所述范围。说明应当提交书面材料，并随采购文件一并存档。</w:t>
      </w:r>
    </w:p>
    <w:p w14:paraId="1B8B6F5D"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（8）核对评标结果，有下列规定情形的，要求评标委员会复核或者书面说明理由，评标委员会拒绝的，则予以书面记录并向相关部门报告：</w:t>
      </w:r>
    </w:p>
    <w:p w14:paraId="4F3C0300"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① 分值汇总计算错误的；</w:t>
      </w:r>
    </w:p>
    <w:p w14:paraId="4C4BE407"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② 分项评分超出评分标准范围的；</w:t>
      </w:r>
    </w:p>
    <w:p w14:paraId="1677AFE5"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③ 评标委员会成员对客观评审因素评分不一致的；</w:t>
      </w:r>
    </w:p>
    <w:p w14:paraId="08A3A562"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④ 经评标委员会认定评分畸高、畸低的。</w:t>
      </w:r>
    </w:p>
    <w:p w14:paraId="090C552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（9）评审工作完成后，按照规定向评审专家支付劳务报酬和异地评审差旅费，不得向评审专家以外的其他人员支付评审劳务报酬；</w:t>
      </w:r>
    </w:p>
    <w:p w14:paraId="392A932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（10）处理与评标有关的其他事项。</w:t>
      </w:r>
    </w:p>
    <w:p w14:paraId="315B1F0C"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4.评标委员会负责具体评标事务：</w:t>
      </w:r>
    </w:p>
    <w:p w14:paraId="0FC2E2D5"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4284C63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7AB42435"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BDE005C"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5.评标委员会成员独立履行以下职责与义务：</w:t>
      </w:r>
    </w:p>
    <w:p w14:paraId="3EC0B40C"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（1）遵纪守法，客观、公正、廉洁地履行职责；</w:t>
      </w:r>
    </w:p>
    <w:p w14:paraId="01C7F61F"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（2）审查合格投标人的投标文件是否实质性响应招标文件要求，并做出评价；</w:t>
      </w:r>
    </w:p>
    <w:p w14:paraId="6F39BADB"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（3）按照招标文件规定的评标办法和评标标准进行评标，对评审意见承担个人责任；</w:t>
      </w:r>
    </w:p>
    <w:p w14:paraId="14C25B39"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（4）可以要求投标人对投标文件有关事项做出解释或澄清；</w:t>
      </w:r>
    </w:p>
    <w:p w14:paraId="7F32674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lastRenderedPageBreak/>
        <w:t>（5）对评标过程和结果，以及投标人的商业秘密保密；</w:t>
      </w:r>
    </w:p>
    <w:p w14:paraId="4BB028BE"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（6）配合相关部门的投诉处理工作；</w:t>
      </w:r>
    </w:p>
    <w:p w14:paraId="4017CBE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（7）配合采购人或采购代理机构答复投标人提出的质疑。</w:t>
      </w:r>
    </w:p>
    <w:p w14:paraId="6BF53BD2"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6.除采购人代表、评标现场组织人员外，采购人的其他工作人员以及与评标工作无关的人员不得进入评标现场；有关人员对评标情况以及在评标过程中获悉的国家秘密、商业秘密负有保密责任。</w:t>
      </w:r>
    </w:p>
    <w:p w14:paraId="3A04D343"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7.开标后直到公告项目中标结果发出中标通知书并授予中标人合同为止，凡属于评审、澄清、评价和比较投标的所有资料及有关授予合同等的相关信息，都不应向投标人或与评标无关的其他人泄露。</w:t>
      </w:r>
    </w:p>
    <w:p w14:paraId="66298170"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8.评审期间，合格投标人的投标文件仍有可能被评标委员会根据规定判为无效投标。</w:t>
      </w:r>
    </w:p>
    <w:p w14:paraId="61578632"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9.在投标文件的评审、澄清、评价和比较以及授予合同的过程中，投标人对采购人和评标委员会成员有施加影响的任何行为，都将取消其可能的中标资格。</w:t>
      </w:r>
    </w:p>
    <w:p w14:paraId="75C40434" w14:textId="77777777" w:rsidR="00714246" w:rsidRDefault="00000000">
      <w:pPr>
        <w:snapToGrid w:val="0"/>
        <w:ind w:firstLineChars="202" w:firstLine="487"/>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五、评审原则</w:t>
      </w:r>
    </w:p>
    <w:p w14:paraId="7BE22923"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1.本项目采用</w:t>
      </w:r>
      <w:r>
        <w:rPr>
          <w:rStyle w:val="NormalCharacter"/>
          <w:rFonts w:ascii="宋体" w:eastAsia="宋体" w:hAnsi="宋体" w:cs="宋体" w:hint="eastAsia"/>
          <w:sz w:val="24"/>
          <w:szCs w:val="24"/>
          <w:u w:val="single" w:color="000000"/>
        </w:rPr>
        <w:t xml:space="preserve">  </w:t>
      </w:r>
      <w:r>
        <w:rPr>
          <w:rStyle w:val="NormalCharacter"/>
          <w:rFonts w:ascii="宋体" w:eastAsia="宋体" w:hAnsi="宋体" w:cs="宋体" w:hint="eastAsia"/>
          <w:b/>
          <w:sz w:val="24"/>
          <w:szCs w:val="24"/>
          <w:u w:val="single" w:color="000000"/>
        </w:rPr>
        <w:t>综合评分法</w:t>
      </w:r>
      <w:r>
        <w:rPr>
          <w:rStyle w:val="NormalCharacter"/>
          <w:rFonts w:ascii="宋体" w:eastAsia="宋体" w:hAnsi="宋体" w:cs="宋体" w:hint="eastAsia"/>
          <w:sz w:val="24"/>
          <w:szCs w:val="24"/>
          <w:u w:val="single" w:color="000000"/>
        </w:rPr>
        <w:t xml:space="preserve"> </w:t>
      </w:r>
      <w:r>
        <w:rPr>
          <w:rStyle w:val="NormalCharacter"/>
          <w:rFonts w:ascii="宋体" w:eastAsia="宋体" w:hAnsi="宋体" w:cs="宋体" w:hint="eastAsia"/>
          <w:sz w:val="24"/>
          <w:szCs w:val="24"/>
        </w:rPr>
        <w:t>，即指投标文件满足本项目招标文件全部实质性要求，且按照评审因素的量化指标，经评审后得分最高的投标人推荐为中标人的评标方法。</w:t>
      </w:r>
    </w:p>
    <w:p w14:paraId="2E51136F"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77635C9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3.评标委员会严格按照招标文件规定的要求、条件、评分标准，对投标人所提供的完整计划标的物的科学性、可行性、产品质量、服务质量的保证及承诺等实质性响应内容进行比较评价。</w:t>
      </w:r>
    </w:p>
    <w:p w14:paraId="39E31F50"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4.对投标文件的评审判定，只依据投标文件内容本身，不依靠开标后任何外来证明文件。</w:t>
      </w:r>
    </w:p>
    <w:p w14:paraId="5935049F" w14:textId="77777777" w:rsidR="00714246" w:rsidRDefault="00000000">
      <w:pPr>
        <w:snapToGrid w:val="0"/>
        <w:ind w:firstLineChars="202" w:firstLine="487"/>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六、评审方法</w:t>
      </w:r>
    </w:p>
    <w:p w14:paraId="61FF295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1.评标程序：</w:t>
      </w:r>
    </w:p>
    <w:p w14:paraId="14E0F54D"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资格符合性评审——商务技术文件评审——报价文件评审——确定中标候选人。</w:t>
      </w:r>
    </w:p>
    <w:p w14:paraId="152F3B87"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本次资格审查采用资格后审，各投标人资格审查通过后方能进入商务技术文件的开标。先开商务技术文件，商务技术文件打分结束后再开报价文件。</w:t>
      </w:r>
    </w:p>
    <w:p w14:paraId="500B787E"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lastRenderedPageBreak/>
        <w:t>2.评标委员会将仅对按本招标文件载明的方法与规定，为实质上响应招标文件要求的投标文件评审并进行评价和比较。</w:t>
      </w:r>
    </w:p>
    <w:p w14:paraId="631A5A6E"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3.本次项目的商务技术文件和报价文件评审总分值为100分。两部分评审因素比重如下：</w:t>
      </w:r>
    </w:p>
    <w:p w14:paraId="050C13F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商务技术文件分值占总分值的比重为</w:t>
      </w:r>
      <w:r>
        <w:rPr>
          <w:rStyle w:val="NormalCharacter"/>
          <w:rFonts w:ascii="宋体" w:eastAsia="宋体" w:hAnsi="宋体" w:cs="宋体" w:hint="eastAsia"/>
          <w:sz w:val="24"/>
          <w:szCs w:val="24"/>
          <w:u w:val="single" w:color="000000"/>
        </w:rPr>
        <w:t>60%（权重）</w:t>
      </w:r>
      <w:r>
        <w:rPr>
          <w:rStyle w:val="NormalCharacter"/>
          <w:rFonts w:ascii="宋体" w:eastAsia="宋体" w:hAnsi="宋体" w:cs="宋体" w:hint="eastAsia"/>
          <w:sz w:val="24"/>
          <w:szCs w:val="24"/>
        </w:rPr>
        <w:t>（计算结果均四舍五入保留两位小数）；</w:t>
      </w:r>
    </w:p>
    <w:p w14:paraId="3B65C032"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报价文件分值占总分值的比重为</w:t>
      </w:r>
      <w:r>
        <w:rPr>
          <w:rStyle w:val="NormalCharacter"/>
          <w:rFonts w:ascii="宋体" w:eastAsia="宋体" w:hAnsi="宋体" w:cs="宋体" w:hint="eastAsia"/>
          <w:sz w:val="24"/>
          <w:szCs w:val="24"/>
          <w:u w:val="single" w:color="000000"/>
        </w:rPr>
        <w:t>40%（权重）</w:t>
      </w:r>
      <w:r>
        <w:rPr>
          <w:rStyle w:val="NormalCharacter"/>
          <w:rFonts w:ascii="宋体" w:eastAsia="宋体" w:hAnsi="宋体" w:cs="宋体" w:hint="eastAsia"/>
          <w:sz w:val="24"/>
          <w:szCs w:val="24"/>
        </w:rPr>
        <w:t>（计算结果均四舍五入保留两位小数）；</w:t>
      </w:r>
    </w:p>
    <w:p w14:paraId="498B081E"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4.评标委员会严格按照招标文件的要求、条件、评分标准，对投标人所提供货物或服务的先进性、可靠性、售后服务承诺、质量保证承诺等实质性响应内容进行比较。</w:t>
      </w:r>
    </w:p>
    <w:p w14:paraId="75C34B73"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5.评标委员会各成员独立对每个进入打分程序的有效投标人的投标文件的商务技术部分以打分的形式进行评审和评价。</w:t>
      </w:r>
    </w:p>
    <w:p w14:paraId="603271D6"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6.商务技术分按算术平均值计算（计算结果均四舍五入保留两位小数）。</w:t>
      </w:r>
    </w:p>
    <w:p w14:paraId="0A4610B6"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7.开启投标人的报价文件，现场唱标后由投标人代表签名确认。</w:t>
      </w:r>
    </w:p>
    <w:p w14:paraId="3CFBD429"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8.投标人的报价文件评审得分直接计算取得，并与其商务技术文件得分相加为该投标人的综合得分（计算结果均四舍五入保留两位小数）。</w:t>
      </w:r>
    </w:p>
    <w:p w14:paraId="2406EBA8"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9.评审后的综合得分相同的，按报价文件得分由高到低顺序排列。综合得分且报价文件得分相同的，则采取现场抽签的方式确定（投标人的抽签顺序分别为各投标人递交投标文件签到顺序号）</w:t>
      </w:r>
    </w:p>
    <w:p w14:paraId="388B5FCD"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10.评标结果按投标文件满足招标文件全部实质性要求，且按照评审因素的量化指标评审综合得分最高的投标人，排名第一的确定为第一中标候选人，出具评审报告并将结果通知所有投标人。</w:t>
      </w:r>
    </w:p>
    <w:p w14:paraId="55E71828"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七、关于投标价格评审</w:t>
      </w:r>
    </w:p>
    <w:p w14:paraId="1D96AAD3"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1.针对投标价格实质响应的评审</w:t>
      </w:r>
    </w:p>
    <w:p w14:paraId="38241088"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评标委员会将审查每份投标文件的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 ，则按无效投标处理。</w:t>
      </w:r>
    </w:p>
    <w:p w14:paraId="5A9B0DDE"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八、评审评分项</w:t>
      </w:r>
    </w:p>
    <w:p w14:paraId="096FDD09" w14:textId="77777777" w:rsidR="00714246" w:rsidRDefault="00000000">
      <w:pPr>
        <w:snapToGrid w:val="0"/>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lastRenderedPageBreak/>
        <w:t>（一）商务技术分：（60分）</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06"/>
        <w:gridCol w:w="752"/>
        <w:gridCol w:w="6331"/>
      </w:tblGrid>
      <w:tr w:rsidR="00714246" w14:paraId="1AC52EE3" w14:textId="77777777">
        <w:trPr>
          <w:trHeight w:val="288"/>
        </w:trPr>
        <w:tc>
          <w:tcPr>
            <w:tcW w:w="387" w:type="pct"/>
            <w:vAlign w:val="center"/>
          </w:tcPr>
          <w:p w14:paraId="237F5E84" w14:textId="77777777" w:rsidR="00714246" w:rsidRDefault="00000000">
            <w:pPr>
              <w:spacing w:line="240" w:lineRule="auto"/>
              <w:jc w:val="center"/>
              <w:textAlignment w:val="auto"/>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序号</w:t>
            </w:r>
          </w:p>
        </w:tc>
        <w:tc>
          <w:tcPr>
            <w:tcW w:w="809" w:type="pct"/>
            <w:vAlign w:val="center"/>
          </w:tcPr>
          <w:p w14:paraId="6859A2ED" w14:textId="77777777" w:rsidR="00714246" w:rsidRDefault="00000000">
            <w:pPr>
              <w:spacing w:line="240" w:lineRule="auto"/>
              <w:jc w:val="center"/>
              <w:textAlignment w:val="auto"/>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评分点</w:t>
            </w:r>
          </w:p>
          <w:p w14:paraId="51CC480C" w14:textId="77777777" w:rsidR="00714246" w:rsidRDefault="00000000">
            <w:pPr>
              <w:spacing w:line="240" w:lineRule="auto"/>
              <w:jc w:val="center"/>
              <w:textAlignment w:val="auto"/>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名称</w:t>
            </w:r>
          </w:p>
        </w:tc>
        <w:tc>
          <w:tcPr>
            <w:tcW w:w="404" w:type="pct"/>
            <w:vAlign w:val="center"/>
          </w:tcPr>
          <w:p w14:paraId="24F4C80E" w14:textId="77777777" w:rsidR="00714246" w:rsidRDefault="00000000">
            <w:pPr>
              <w:spacing w:line="240" w:lineRule="auto"/>
              <w:jc w:val="center"/>
              <w:textAlignment w:val="auto"/>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分值</w:t>
            </w:r>
          </w:p>
        </w:tc>
        <w:tc>
          <w:tcPr>
            <w:tcW w:w="3400" w:type="pct"/>
            <w:vAlign w:val="center"/>
          </w:tcPr>
          <w:p w14:paraId="5DAB96CD" w14:textId="77777777" w:rsidR="00714246" w:rsidRDefault="00000000">
            <w:pPr>
              <w:spacing w:line="240" w:lineRule="auto"/>
              <w:jc w:val="center"/>
              <w:textAlignment w:val="auto"/>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评审标准</w:t>
            </w:r>
          </w:p>
        </w:tc>
      </w:tr>
      <w:tr w:rsidR="00714246" w14:paraId="272170E6" w14:textId="77777777">
        <w:trPr>
          <w:trHeight w:val="385"/>
        </w:trPr>
        <w:tc>
          <w:tcPr>
            <w:tcW w:w="387" w:type="pct"/>
            <w:vAlign w:val="center"/>
          </w:tcPr>
          <w:p w14:paraId="19A469F9"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w:t>
            </w:r>
          </w:p>
        </w:tc>
        <w:tc>
          <w:tcPr>
            <w:tcW w:w="809" w:type="pct"/>
            <w:vAlign w:val="center"/>
          </w:tcPr>
          <w:p w14:paraId="53822F13"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指标要求</w:t>
            </w:r>
          </w:p>
        </w:tc>
        <w:tc>
          <w:tcPr>
            <w:tcW w:w="404" w:type="pct"/>
            <w:shd w:val="clear" w:color="000000" w:fill="FFFFFF"/>
            <w:vAlign w:val="center"/>
          </w:tcPr>
          <w:p w14:paraId="4454DFE4"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15</w:t>
            </w:r>
          </w:p>
        </w:tc>
        <w:tc>
          <w:tcPr>
            <w:tcW w:w="3400" w:type="pct"/>
            <w:vAlign w:val="center"/>
          </w:tcPr>
          <w:p w14:paraId="071E0E90" w14:textId="77777777" w:rsidR="00714246" w:rsidRDefault="00000000">
            <w:pPr>
              <w:spacing w:line="240" w:lineRule="auto"/>
              <w:jc w:val="left"/>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对所投产品的技术参数进行打分，技术参数要求进行逐条应答，</w:t>
            </w:r>
            <w:r>
              <w:rPr>
                <w:rFonts w:asciiTheme="minorEastAsia" w:eastAsiaTheme="minorEastAsia" w:hAnsiTheme="minorEastAsia" w:hint="eastAsia"/>
                <w:sz w:val="24"/>
                <w:szCs w:val="24"/>
              </w:rPr>
              <w:t>各项技术参数指标及要求全部满足的得15分</w:t>
            </w:r>
            <w:r>
              <w:rPr>
                <w:rFonts w:asciiTheme="minorEastAsia" w:eastAsiaTheme="minorEastAsia" w:hAnsiTheme="minorEastAsia" w:cs="宋体" w:hint="eastAsia"/>
                <w:kern w:val="0"/>
                <w:sz w:val="24"/>
                <w:szCs w:val="24"/>
              </w:rPr>
              <w:t>，产品技术参数中打▲的为重要参数，如不满足，每项扣1分，其他项不满足，每项扣0.5分，扣完为止。（需按要求提供相关证明材料或者截图的，证明材料或者功能截图需要与技术参数描述功能吻合，并都需加盖投标响应供应商公章，未提供相关证明材料或功能截图不符合要求者，视为负偏离。）</w:t>
            </w:r>
          </w:p>
        </w:tc>
      </w:tr>
      <w:tr w:rsidR="00714246" w14:paraId="3283E969" w14:textId="77777777">
        <w:trPr>
          <w:trHeight w:val="612"/>
        </w:trPr>
        <w:tc>
          <w:tcPr>
            <w:tcW w:w="387" w:type="pct"/>
            <w:vAlign w:val="center"/>
          </w:tcPr>
          <w:p w14:paraId="48F4DF14"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2</w:t>
            </w:r>
          </w:p>
        </w:tc>
        <w:tc>
          <w:tcPr>
            <w:tcW w:w="809" w:type="pct"/>
            <w:vAlign w:val="center"/>
          </w:tcPr>
          <w:p w14:paraId="751ECC97"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实施方案</w:t>
            </w:r>
          </w:p>
        </w:tc>
        <w:tc>
          <w:tcPr>
            <w:tcW w:w="404" w:type="pct"/>
            <w:shd w:val="clear" w:color="000000" w:fill="FFFFFF"/>
            <w:vAlign w:val="center"/>
          </w:tcPr>
          <w:p w14:paraId="399BC440"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13</w:t>
            </w:r>
          </w:p>
        </w:tc>
        <w:tc>
          <w:tcPr>
            <w:tcW w:w="3400" w:type="pct"/>
          </w:tcPr>
          <w:p w14:paraId="27C4ADC8"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对各投标响应供应商针对本项目的设计方案、进度计划、保证措施及安装调试方案进行综合评审：</w:t>
            </w:r>
          </w:p>
          <w:p w14:paraId="3F4BA607" w14:textId="77777777" w:rsidR="00714246" w:rsidRDefault="00000000">
            <w:pPr>
              <w:widowControl w:val="0"/>
              <w:numPr>
                <w:ilvl w:val="0"/>
                <w:numId w:val="11"/>
              </w:numPr>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有合理的项目设计方案、进度计划、完善的保证措施并有详细的针对各种突发情况的应急预案，有明确、适用的安装调试方案,配备充足经验丰富的安装人员并详细列明的得13分；</w:t>
            </w:r>
          </w:p>
          <w:p w14:paraId="542D2240" w14:textId="77777777" w:rsidR="00714246" w:rsidRDefault="00000000">
            <w:pPr>
              <w:widowControl w:val="0"/>
              <w:numPr>
                <w:ilvl w:val="0"/>
                <w:numId w:val="11"/>
              </w:numPr>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有比较合理的项目设计方案、进度计划、比较完善的保证措施并有比较详细的针对各种突发情况的应急预案，有比较明确、适用的安装调试方案,配备了经验比较丰富的安装人员并详细列明的得10分；</w:t>
            </w:r>
          </w:p>
          <w:p w14:paraId="6287C492"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（3）有简单的项目设计方案、进度计划、保证措施，有简单的安装调试方案,配备安装人员并列明的得7分；</w:t>
            </w:r>
          </w:p>
          <w:p w14:paraId="0D8CEE48"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（4）设计方案、进度计划、保证措施及安装调试方案表述不清或有缺漏的得3分；</w:t>
            </w:r>
          </w:p>
          <w:p w14:paraId="729E0071" w14:textId="77777777" w:rsidR="00714246" w:rsidRDefault="00000000">
            <w:pPr>
              <w:spacing w:line="240" w:lineRule="auto"/>
              <w:jc w:val="left"/>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hint="eastAsia"/>
                <w:sz w:val="24"/>
                <w:szCs w:val="24"/>
              </w:rPr>
              <w:t>（5）无相关方案的不得分。</w:t>
            </w:r>
          </w:p>
        </w:tc>
      </w:tr>
      <w:tr w:rsidR="00714246" w14:paraId="08A9CD92" w14:textId="77777777">
        <w:trPr>
          <w:trHeight w:val="3875"/>
        </w:trPr>
        <w:tc>
          <w:tcPr>
            <w:tcW w:w="387" w:type="pct"/>
            <w:vAlign w:val="center"/>
          </w:tcPr>
          <w:p w14:paraId="099E2C73"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w:t>
            </w:r>
          </w:p>
        </w:tc>
        <w:tc>
          <w:tcPr>
            <w:tcW w:w="809" w:type="pct"/>
            <w:vAlign w:val="center"/>
          </w:tcPr>
          <w:p w14:paraId="141C0050"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售后服务</w:t>
            </w:r>
          </w:p>
        </w:tc>
        <w:tc>
          <w:tcPr>
            <w:tcW w:w="404" w:type="pct"/>
            <w:shd w:val="clear" w:color="000000" w:fill="FFFFFF"/>
            <w:vAlign w:val="center"/>
          </w:tcPr>
          <w:p w14:paraId="1144A9F3"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10</w:t>
            </w:r>
          </w:p>
        </w:tc>
        <w:tc>
          <w:tcPr>
            <w:tcW w:w="3400" w:type="pct"/>
          </w:tcPr>
          <w:p w14:paraId="12387B30"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对各投标响应供应商售后服务方案的合理性和可行性（包括服务内容、故障解决方案、响应时间、拟投入本项目的专业技术人员情况等）进行综合评审。</w:t>
            </w:r>
          </w:p>
          <w:p w14:paraId="1BDAA4D9" w14:textId="77777777" w:rsidR="00714246" w:rsidRDefault="00000000">
            <w:pPr>
              <w:widowControl w:val="0"/>
              <w:numPr>
                <w:ilvl w:val="0"/>
                <w:numId w:val="12"/>
              </w:numPr>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服务内容完整科学、故障解决方案合理有效、响应时间及时、售后技术人员充足且经验丰富的得10分；</w:t>
            </w:r>
          </w:p>
          <w:p w14:paraId="2DF2EC74" w14:textId="77777777" w:rsidR="00714246" w:rsidRDefault="00000000">
            <w:pPr>
              <w:widowControl w:val="0"/>
              <w:numPr>
                <w:ilvl w:val="0"/>
                <w:numId w:val="12"/>
              </w:numPr>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服务内容较完整科学、故障解决方案较合理有效、响应时间较及时、售后技术人员较充足的得8分；</w:t>
            </w:r>
          </w:p>
          <w:p w14:paraId="5B65ECE4"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（3）服务内容、故障解决方案、响应时间、售后技术人员描述一般的得6分；</w:t>
            </w:r>
          </w:p>
          <w:p w14:paraId="703DBCFE"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（4）服务内容、故障解决方案、响应时间、售后技术人员描述有缺漏的得3分；</w:t>
            </w:r>
          </w:p>
          <w:p w14:paraId="0B885822" w14:textId="77777777" w:rsidR="00714246" w:rsidRDefault="00000000">
            <w:pPr>
              <w:widowControl w:val="0"/>
              <w:spacing w:line="240" w:lineRule="auto"/>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（5）未提供售后服务方案的不得分。</w:t>
            </w:r>
          </w:p>
        </w:tc>
      </w:tr>
      <w:tr w:rsidR="00714246" w14:paraId="142F7841" w14:textId="77777777">
        <w:trPr>
          <w:trHeight w:val="416"/>
        </w:trPr>
        <w:tc>
          <w:tcPr>
            <w:tcW w:w="387" w:type="pct"/>
            <w:vAlign w:val="center"/>
          </w:tcPr>
          <w:p w14:paraId="75401CDF"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w:t>
            </w:r>
          </w:p>
        </w:tc>
        <w:tc>
          <w:tcPr>
            <w:tcW w:w="809" w:type="pct"/>
            <w:vAlign w:val="center"/>
          </w:tcPr>
          <w:p w14:paraId="37A0981D"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人员技术</w:t>
            </w:r>
          </w:p>
          <w:p w14:paraId="26F8692D"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能力</w:t>
            </w:r>
          </w:p>
        </w:tc>
        <w:tc>
          <w:tcPr>
            <w:tcW w:w="404" w:type="pct"/>
            <w:shd w:val="clear" w:color="000000" w:fill="FFFFFF"/>
            <w:vAlign w:val="center"/>
          </w:tcPr>
          <w:p w14:paraId="22E7B89E"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8</w:t>
            </w:r>
          </w:p>
        </w:tc>
        <w:tc>
          <w:tcPr>
            <w:tcW w:w="3400" w:type="pct"/>
          </w:tcPr>
          <w:p w14:paraId="2EA25400" w14:textId="77777777" w:rsidR="00714246" w:rsidRPr="000E6871" w:rsidRDefault="00000000">
            <w:pPr>
              <w:widowControl w:val="0"/>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对投标响应供应商提供的项目实施人员团队配置相关资质证书等进行综合评审：</w:t>
            </w:r>
          </w:p>
          <w:p w14:paraId="247D4C3C" w14:textId="77777777" w:rsidR="00714246" w:rsidRPr="000E6871" w:rsidRDefault="00000000">
            <w:pPr>
              <w:widowControl w:val="0"/>
              <w:numPr>
                <w:ilvl w:val="0"/>
                <w:numId w:val="13"/>
              </w:numPr>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本次项目拟派成员具有由工业和信息化部认证的系统集成项目管理工程师</w:t>
            </w:r>
            <w:r w:rsidRPr="000E6871">
              <w:rPr>
                <w:rFonts w:asciiTheme="minorEastAsia" w:eastAsiaTheme="minorEastAsia" w:hAnsiTheme="minorEastAsia" w:hint="eastAsia"/>
                <w:color w:val="000000"/>
                <w:sz w:val="24"/>
                <w:szCs w:val="24"/>
              </w:rPr>
              <w:t>或信息系统项目管理师</w:t>
            </w:r>
            <w:r w:rsidRPr="000E6871">
              <w:rPr>
                <w:rFonts w:asciiTheme="minorEastAsia" w:eastAsiaTheme="minorEastAsia" w:hAnsiTheme="minorEastAsia" w:hint="eastAsia"/>
                <w:sz w:val="24"/>
                <w:szCs w:val="24"/>
              </w:rPr>
              <w:t>资格证书，每提供一个，可得2分，本项最多可得4分。</w:t>
            </w:r>
          </w:p>
          <w:p w14:paraId="75E2512A" w14:textId="77777777" w:rsidR="00714246" w:rsidRPr="000E6871" w:rsidRDefault="00000000">
            <w:pPr>
              <w:widowControl w:val="0"/>
              <w:numPr>
                <w:ilvl w:val="0"/>
                <w:numId w:val="13"/>
              </w:numPr>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本次项目拟派成员具有由工业和信息化部认证的系统规划与管理师资格水平证书得2分。</w:t>
            </w:r>
          </w:p>
          <w:p w14:paraId="0650C161" w14:textId="77777777" w:rsidR="00714246" w:rsidRPr="000E6871" w:rsidRDefault="00000000">
            <w:pPr>
              <w:widowControl w:val="0"/>
              <w:numPr>
                <w:ilvl w:val="0"/>
                <w:numId w:val="13"/>
              </w:numPr>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本次项目拟派成员具有项目经理资格认证(PMP)证书得2分。</w:t>
            </w:r>
          </w:p>
          <w:p w14:paraId="6317694C" w14:textId="77777777" w:rsidR="00714246" w:rsidRPr="000E6871" w:rsidRDefault="00000000">
            <w:pPr>
              <w:widowControl w:val="0"/>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以上证书人员需均为投标响应供应商在职员工，需提供投标响应供应商为其在2025年5月-2025年7月中任意一个月的社保证明材料及工程师证书复印件加盖投标响应供应商公章，缺一不可，同一人员的不同证书不重复得分）</w:t>
            </w:r>
          </w:p>
        </w:tc>
      </w:tr>
      <w:tr w:rsidR="00714246" w14:paraId="572C01DE" w14:textId="77777777">
        <w:trPr>
          <w:trHeight w:val="699"/>
        </w:trPr>
        <w:tc>
          <w:tcPr>
            <w:tcW w:w="387" w:type="pct"/>
            <w:vAlign w:val="center"/>
          </w:tcPr>
          <w:p w14:paraId="7C2521D0"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5</w:t>
            </w:r>
          </w:p>
        </w:tc>
        <w:tc>
          <w:tcPr>
            <w:tcW w:w="809" w:type="pct"/>
            <w:vAlign w:val="center"/>
          </w:tcPr>
          <w:p w14:paraId="378F1E5A"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企业资信</w:t>
            </w:r>
          </w:p>
          <w:p w14:paraId="088C2ADB"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履约能力</w:t>
            </w:r>
          </w:p>
        </w:tc>
        <w:tc>
          <w:tcPr>
            <w:tcW w:w="404" w:type="pct"/>
            <w:shd w:val="clear" w:color="000000" w:fill="FFFFFF"/>
            <w:vAlign w:val="center"/>
          </w:tcPr>
          <w:p w14:paraId="0454C3F7"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8</w:t>
            </w:r>
          </w:p>
        </w:tc>
        <w:tc>
          <w:tcPr>
            <w:tcW w:w="3400" w:type="pct"/>
            <w:vAlign w:val="center"/>
          </w:tcPr>
          <w:p w14:paraId="42EE9B3E" w14:textId="77777777" w:rsidR="00714246" w:rsidRPr="000E6871" w:rsidRDefault="00000000">
            <w:pPr>
              <w:widowControl w:val="0"/>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（1）投标响应</w:t>
            </w:r>
            <w:r w:rsidRPr="000E6871">
              <w:rPr>
                <w:rFonts w:asciiTheme="minorEastAsia" w:eastAsiaTheme="minorEastAsia" w:hAnsiTheme="minorEastAsia" w:cs="宋体" w:hint="eastAsia"/>
                <w:kern w:val="0"/>
                <w:sz w:val="24"/>
                <w:szCs w:val="24"/>
              </w:rPr>
              <w:t>供应商具有有效机构颁发的有效期内的ISO27701《</w:t>
            </w:r>
            <w:bookmarkStart w:id="10" w:name="OLE_LINK1"/>
            <w:r w:rsidRPr="000E6871">
              <w:rPr>
                <w:rFonts w:asciiTheme="minorEastAsia" w:eastAsiaTheme="minorEastAsia" w:hAnsiTheme="minorEastAsia" w:cs="宋体" w:hint="eastAsia"/>
                <w:kern w:val="0"/>
                <w:sz w:val="24"/>
                <w:szCs w:val="24"/>
              </w:rPr>
              <w:t>隐私信息管理体系认证证书</w:t>
            </w:r>
            <w:bookmarkEnd w:id="10"/>
            <w:r w:rsidRPr="000E6871">
              <w:rPr>
                <w:rFonts w:asciiTheme="minorEastAsia" w:eastAsiaTheme="minorEastAsia" w:hAnsiTheme="minorEastAsia" w:cs="宋体" w:hint="eastAsia"/>
                <w:kern w:val="0"/>
                <w:sz w:val="24"/>
                <w:szCs w:val="24"/>
              </w:rPr>
              <w:t>》的可得2分</w:t>
            </w:r>
            <w:r w:rsidRPr="000E6871">
              <w:rPr>
                <w:rFonts w:asciiTheme="minorEastAsia" w:eastAsiaTheme="minorEastAsia" w:hAnsiTheme="minorEastAsia" w:hint="eastAsia"/>
                <w:sz w:val="24"/>
                <w:szCs w:val="24"/>
              </w:rPr>
              <w:t>，不提供不得分。</w:t>
            </w:r>
          </w:p>
          <w:p w14:paraId="56C6826C" w14:textId="77777777" w:rsidR="00714246" w:rsidRPr="000E6871" w:rsidRDefault="00000000">
            <w:pPr>
              <w:widowControl w:val="0"/>
              <w:spacing w:line="240" w:lineRule="auto"/>
              <w:jc w:val="left"/>
              <w:textAlignment w:val="auto"/>
              <w:rPr>
                <w:rFonts w:asciiTheme="minorEastAsia" w:eastAsiaTheme="minorEastAsia" w:hAnsiTheme="minorEastAsia" w:hint="eastAsia"/>
                <w:sz w:val="24"/>
                <w:szCs w:val="24"/>
              </w:rPr>
            </w:pPr>
            <w:r w:rsidRPr="000E6871">
              <w:rPr>
                <w:rFonts w:asciiTheme="minorEastAsia" w:eastAsiaTheme="minorEastAsia" w:hAnsiTheme="minorEastAsia" w:hint="eastAsia"/>
                <w:sz w:val="24"/>
                <w:szCs w:val="24"/>
              </w:rPr>
              <w:t>（2）投标响应</w:t>
            </w:r>
            <w:r w:rsidRPr="000E6871">
              <w:rPr>
                <w:rFonts w:asciiTheme="minorEastAsia" w:eastAsiaTheme="minorEastAsia" w:hAnsiTheme="minorEastAsia" w:cs="宋体" w:hint="eastAsia"/>
                <w:kern w:val="0"/>
                <w:sz w:val="24"/>
                <w:szCs w:val="24"/>
              </w:rPr>
              <w:t>供应商具有有效机构颁发的有效期内的ISO27001《信息安全管理体系认证证书》的可得2分</w:t>
            </w:r>
            <w:r w:rsidRPr="000E6871">
              <w:rPr>
                <w:rFonts w:asciiTheme="minorEastAsia" w:eastAsiaTheme="minorEastAsia" w:hAnsiTheme="minorEastAsia" w:hint="eastAsia"/>
                <w:sz w:val="24"/>
                <w:szCs w:val="24"/>
              </w:rPr>
              <w:t>，不提供不得分。</w:t>
            </w:r>
          </w:p>
          <w:p w14:paraId="18864E77" w14:textId="77777777" w:rsidR="00714246" w:rsidRPr="000E6871" w:rsidRDefault="00000000">
            <w:pPr>
              <w:widowControl w:val="0"/>
              <w:spacing w:line="240" w:lineRule="auto"/>
              <w:jc w:val="left"/>
              <w:textAlignment w:val="auto"/>
              <w:rPr>
                <w:rFonts w:asciiTheme="minorEastAsia" w:eastAsiaTheme="minorEastAsia" w:hAnsiTheme="minorEastAsia" w:hint="eastAsia"/>
                <w:kern w:val="0"/>
                <w:sz w:val="24"/>
                <w:szCs w:val="24"/>
              </w:rPr>
            </w:pPr>
            <w:r w:rsidRPr="000E6871">
              <w:rPr>
                <w:rFonts w:asciiTheme="minorEastAsia" w:eastAsiaTheme="minorEastAsia" w:hAnsiTheme="minorEastAsia" w:hint="eastAsia"/>
                <w:sz w:val="24"/>
                <w:szCs w:val="24"/>
              </w:rPr>
              <w:t>（3）投标响应</w:t>
            </w:r>
            <w:r w:rsidRPr="000E6871">
              <w:rPr>
                <w:rFonts w:asciiTheme="minorEastAsia" w:eastAsiaTheme="minorEastAsia" w:hAnsiTheme="minorEastAsia" w:cs="宋体" w:hint="eastAsia"/>
                <w:kern w:val="0"/>
                <w:sz w:val="24"/>
                <w:szCs w:val="24"/>
              </w:rPr>
              <w:t>供应商具有《信息系统建设和服务能力等级证书》的可得2分，</w:t>
            </w:r>
            <w:r w:rsidRPr="000E6871">
              <w:rPr>
                <w:rFonts w:asciiTheme="minorEastAsia" w:eastAsiaTheme="minorEastAsia" w:hAnsiTheme="minorEastAsia" w:hint="eastAsia"/>
                <w:sz w:val="24"/>
                <w:szCs w:val="24"/>
              </w:rPr>
              <w:t>不提供不得分</w:t>
            </w:r>
            <w:r w:rsidRPr="000E6871">
              <w:rPr>
                <w:rFonts w:asciiTheme="minorEastAsia" w:eastAsiaTheme="minorEastAsia" w:hAnsiTheme="minorEastAsia" w:cs="宋体" w:hint="eastAsia"/>
                <w:kern w:val="0"/>
                <w:sz w:val="24"/>
                <w:szCs w:val="24"/>
              </w:rPr>
              <w:t>。</w:t>
            </w:r>
            <w:r w:rsidRPr="000E6871">
              <w:rPr>
                <w:rFonts w:asciiTheme="minorEastAsia" w:eastAsiaTheme="minorEastAsia" w:hAnsiTheme="minorEastAsia" w:hint="eastAsia"/>
                <w:kern w:val="0"/>
                <w:sz w:val="24"/>
                <w:szCs w:val="24"/>
              </w:rPr>
              <w:t xml:space="preserve"> </w:t>
            </w:r>
          </w:p>
          <w:p w14:paraId="737CEDEA" w14:textId="77777777" w:rsidR="00714246" w:rsidRPr="000E6871" w:rsidRDefault="00000000">
            <w:pPr>
              <w:widowControl w:val="0"/>
              <w:spacing w:line="240" w:lineRule="auto"/>
              <w:jc w:val="left"/>
              <w:textAlignment w:val="auto"/>
              <w:rPr>
                <w:rFonts w:asciiTheme="minorEastAsia" w:eastAsiaTheme="minorEastAsia" w:hAnsiTheme="minorEastAsia" w:cs="宋体" w:hint="eastAsia"/>
                <w:kern w:val="0"/>
                <w:sz w:val="24"/>
                <w:szCs w:val="24"/>
              </w:rPr>
            </w:pPr>
            <w:r w:rsidRPr="000E6871">
              <w:rPr>
                <w:rFonts w:asciiTheme="minorEastAsia" w:eastAsiaTheme="minorEastAsia" w:hAnsiTheme="minorEastAsia" w:hint="eastAsia"/>
                <w:sz w:val="24"/>
                <w:szCs w:val="24"/>
              </w:rPr>
              <w:t>（4）投标响应</w:t>
            </w:r>
            <w:r w:rsidRPr="000E6871">
              <w:rPr>
                <w:rFonts w:asciiTheme="minorEastAsia" w:eastAsiaTheme="minorEastAsia" w:hAnsiTheme="minorEastAsia" w:cs="宋体" w:hint="eastAsia"/>
                <w:kern w:val="0"/>
                <w:sz w:val="24"/>
                <w:szCs w:val="24"/>
              </w:rPr>
              <w:t>供应商具有智能图书分拣系统应用软件相类似的计算机软件著作权登记证书得2分，不提供不得分。</w:t>
            </w:r>
          </w:p>
          <w:p w14:paraId="1AC01D2D" w14:textId="77777777" w:rsidR="00714246" w:rsidRPr="000E6871" w:rsidRDefault="00000000">
            <w:pPr>
              <w:widowControl w:val="0"/>
              <w:spacing w:line="240" w:lineRule="auto"/>
              <w:jc w:val="left"/>
              <w:textAlignment w:val="auto"/>
            </w:pPr>
            <w:r w:rsidRPr="000E6871">
              <w:rPr>
                <w:rFonts w:asciiTheme="minorEastAsia" w:eastAsiaTheme="minorEastAsia" w:hAnsiTheme="minorEastAsia" w:cs="宋体" w:hint="eastAsia"/>
                <w:kern w:val="0"/>
                <w:sz w:val="24"/>
                <w:szCs w:val="24"/>
              </w:rPr>
              <w:t>（</w:t>
            </w:r>
            <w:r w:rsidRPr="000E6871">
              <w:rPr>
                <w:rFonts w:asciiTheme="minorEastAsia" w:eastAsiaTheme="minorEastAsia" w:hAnsiTheme="minorEastAsia" w:cs="宋体" w:hint="eastAsia"/>
                <w:kern w:val="0"/>
                <w:sz w:val="24"/>
              </w:rPr>
              <w:t>投标响应供应商须提供以上证书</w:t>
            </w:r>
            <w:r w:rsidRPr="000E6871">
              <w:rPr>
                <w:rFonts w:asciiTheme="minorEastAsia" w:eastAsiaTheme="minorEastAsia" w:hAnsiTheme="minorEastAsia" w:cs="宋体" w:hint="eastAsia"/>
                <w:kern w:val="0"/>
                <w:sz w:val="24"/>
                <w:szCs w:val="24"/>
              </w:rPr>
              <w:t>复印件加盖单位公章）</w:t>
            </w:r>
          </w:p>
        </w:tc>
      </w:tr>
      <w:tr w:rsidR="00714246" w14:paraId="6CB4594C" w14:textId="77777777">
        <w:trPr>
          <w:trHeight w:val="864"/>
        </w:trPr>
        <w:tc>
          <w:tcPr>
            <w:tcW w:w="387" w:type="pct"/>
            <w:vAlign w:val="center"/>
          </w:tcPr>
          <w:p w14:paraId="4E50762B"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6</w:t>
            </w:r>
          </w:p>
        </w:tc>
        <w:tc>
          <w:tcPr>
            <w:tcW w:w="809" w:type="pct"/>
            <w:vAlign w:val="center"/>
          </w:tcPr>
          <w:p w14:paraId="7FD22543"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类似业绩</w:t>
            </w:r>
          </w:p>
          <w:p w14:paraId="3BEC6CC8"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证明</w:t>
            </w:r>
          </w:p>
        </w:tc>
        <w:tc>
          <w:tcPr>
            <w:tcW w:w="404" w:type="pct"/>
            <w:shd w:val="clear" w:color="000000" w:fill="FFFFFF"/>
            <w:vAlign w:val="center"/>
          </w:tcPr>
          <w:p w14:paraId="78160ECB" w14:textId="77777777" w:rsidR="00714246" w:rsidRDefault="00000000">
            <w:pPr>
              <w:spacing w:line="240" w:lineRule="auto"/>
              <w:jc w:val="center"/>
              <w:textAlignment w:val="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6</w:t>
            </w:r>
          </w:p>
        </w:tc>
        <w:tc>
          <w:tcPr>
            <w:tcW w:w="3400" w:type="pct"/>
            <w:vAlign w:val="center"/>
          </w:tcPr>
          <w:p w14:paraId="01426F4C" w14:textId="77777777" w:rsidR="00714246" w:rsidRPr="000E6871" w:rsidRDefault="00000000">
            <w:pPr>
              <w:spacing w:line="240" w:lineRule="auto"/>
              <w:jc w:val="left"/>
              <w:textAlignment w:val="auto"/>
              <w:rPr>
                <w:rFonts w:asciiTheme="minorEastAsia" w:eastAsiaTheme="minorEastAsia" w:hAnsiTheme="minorEastAsia" w:cs="宋体" w:hint="eastAsia"/>
                <w:kern w:val="0"/>
                <w:sz w:val="24"/>
                <w:szCs w:val="24"/>
              </w:rPr>
            </w:pPr>
            <w:r w:rsidRPr="000E6871">
              <w:rPr>
                <w:rFonts w:asciiTheme="minorEastAsia" w:eastAsiaTheme="minorEastAsia" w:hAnsiTheme="minorEastAsia" w:hint="eastAsia"/>
                <w:kern w:val="0"/>
                <w:sz w:val="24"/>
                <w:szCs w:val="24"/>
              </w:rPr>
              <w:t>提供投标响应供应商自2022年1</w:t>
            </w:r>
            <w:r w:rsidRPr="000E6871">
              <w:rPr>
                <w:rFonts w:asciiTheme="minorEastAsia" w:eastAsiaTheme="minorEastAsia" w:hAnsiTheme="minorEastAsia" w:hint="eastAsia"/>
                <w:kern w:val="0"/>
              </w:rPr>
              <w:t>月</w:t>
            </w:r>
            <w:r w:rsidRPr="000E6871">
              <w:rPr>
                <w:rFonts w:asciiTheme="minorEastAsia" w:eastAsiaTheme="minorEastAsia" w:hAnsiTheme="minorEastAsia" w:hint="eastAsia"/>
                <w:kern w:val="0"/>
                <w:sz w:val="24"/>
                <w:szCs w:val="24"/>
              </w:rPr>
              <w:t>（以合同签订时间为准）以来与本次项目相类似的业绩案例。每提供一份案例得2分，最高不超过6分。须提供合同的复印件或扫描打印件，并加盖投标响应供应商公章。</w:t>
            </w:r>
          </w:p>
        </w:tc>
      </w:tr>
    </w:tbl>
    <w:p w14:paraId="5DD2BCA2" w14:textId="77777777" w:rsidR="00714246" w:rsidRDefault="00000000">
      <w:pPr>
        <w:snapToGrid w:val="0"/>
        <w:ind w:firstLineChars="202" w:firstLine="487"/>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（二）报价响应评分：（40分）</w:t>
      </w:r>
    </w:p>
    <w:p w14:paraId="789B7A2D" w14:textId="77777777" w:rsidR="00714246" w:rsidRDefault="00000000">
      <w:pPr>
        <w:snapToGrid w:val="0"/>
        <w:ind w:firstLineChars="202" w:firstLine="487"/>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1.本项目</w:t>
      </w:r>
      <w:r>
        <w:rPr>
          <w:rFonts w:ascii="宋体" w:eastAsia="宋体" w:hAnsi="宋体" w:cs="宋体" w:hint="eastAsia"/>
          <w:b/>
          <w:sz w:val="24"/>
          <w:szCs w:val="24"/>
        </w:rPr>
        <w:t>最高限价：32万元</w:t>
      </w:r>
      <w:r>
        <w:rPr>
          <w:rFonts w:hint="eastAsia"/>
        </w:rPr>
        <w:t>，</w:t>
      </w:r>
      <w:r>
        <w:rPr>
          <w:rFonts w:ascii="宋体" w:eastAsia="宋体" w:hAnsi="宋体" w:cs="宋体" w:hint="eastAsia"/>
          <w:b/>
          <w:bCs/>
          <w:sz w:val="24"/>
          <w:szCs w:val="24"/>
        </w:rPr>
        <w:t>超过最高限价作无效投标处理。</w:t>
      </w:r>
    </w:p>
    <w:p w14:paraId="7FAAFCB1"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2.满足招标文件要求且投标报价最低的报价为评标基准价，其报价响应得分为满分。</w:t>
      </w:r>
    </w:p>
    <w:p w14:paraId="5DAD0550"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3.其他投标人的报价响应得分分别按照下列公式计算：</w:t>
      </w:r>
    </w:p>
    <w:p w14:paraId="51B1C75F" w14:textId="77777777" w:rsidR="00714246" w:rsidRDefault="00000000">
      <w:pPr>
        <w:snapToGrid w:val="0"/>
        <w:ind w:firstLineChars="202" w:firstLine="485"/>
        <w:rPr>
          <w:rStyle w:val="NormalCharacter"/>
          <w:rFonts w:ascii="宋体" w:eastAsia="宋体" w:hAnsi="宋体" w:cs="宋体" w:hint="eastAsia"/>
        </w:rPr>
      </w:pPr>
      <w:r>
        <w:rPr>
          <w:rStyle w:val="NormalCharacter"/>
          <w:rFonts w:ascii="宋体" w:eastAsia="宋体" w:hAnsi="宋体" w:cs="宋体" w:hint="eastAsia"/>
          <w:sz w:val="24"/>
          <w:szCs w:val="24"/>
        </w:rPr>
        <w:t>报价响应得分 =（评标基准价/投标报价）×40%×100</w:t>
      </w:r>
    </w:p>
    <w:p w14:paraId="2C3A6446" w14:textId="77777777" w:rsidR="00714246" w:rsidRDefault="00000000">
      <w:pPr>
        <w:snapToGrid w:val="0"/>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（三）评标争议</w:t>
      </w:r>
    </w:p>
    <w:p w14:paraId="5725A653" w14:textId="77777777" w:rsidR="00714246" w:rsidRDefault="00000000">
      <w:pPr>
        <w:snapToGrid w:val="0"/>
        <w:ind w:firstLine="573"/>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lastRenderedPageBreak/>
        <w:t>评标时评委对评标的细则若有争议，由评标委员会评委集体讨论确定，并对未尽情况有最终解释权。</w:t>
      </w:r>
    </w:p>
    <w:p w14:paraId="5A6A9046" w14:textId="77777777" w:rsidR="00714246" w:rsidRDefault="00000000">
      <w:pPr>
        <w:snapToGrid w:val="0"/>
        <w:ind w:firstLineChars="200" w:firstLine="482"/>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（四）落标原因</w:t>
      </w:r>
    </w:p>
    <w:p w14:paraId="452DAA44"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评标委员会不对落标的投标人做落标原因的解释。</w:t>
      </w:r>
    </w:p>
    <w:p w14:paraId="03E9CE92" w14:textId="77777777" w:rsidR="00714246" w:rsidRDefault="00000000">
      <w:pPr>
        <w:snapToGrid w:val="0"/>
        <w:ind w:firstLineChars="200" w:firstLine="482"/>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九、出现下列情形之一的，作无效投标处理：</w:t>
      </w:r>
    </w:p>
    <w:p w14:paraId="3BA65EAD"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 投标文件未按招标文件要求密封、签署、盖章的；</w:t>
      </w:r>
    </w:p>
    <w:p w14:paraId="788AF00E" w14:textId="77777777" w:rsidR="00714246" w:rsidRDefault="00000000">
      <w:pPr>
        <w:snapToGrid w:val="0"/>
        <w:ind w:firstLineChars="200" w:firstLine="480"/>
        <w:rPr>
          <w:rFonts w:ascii="宋体" w:eastAsia="宋体" w:hAnsi="宋体" w:cs="宋体" w:hint="eastAsia"/>
          <w:sz w:val="24"/>
          <w:szCs w:val="24"/>
        </w:rPr>
      </w:pPr>
      <w:r>
        <w:rPr>
          <w:rFonts w:ascii="宋体" w:eastAsia="宋体" w:hAnsi="宋体" w:hint="eastAsia"/>
          <w:sz w:val="24"/>
          <w:szCs w:val="24"/>
        </w:rPr>
        <w:t>2.</w:t>
      </w:r>
      <w:r>
        <w:rPr>
          <w:rFonts w:ascii="宋体" w:eastAsia="宋体" w:hAnsi="宋体" w:cs="宋体" w:hint="eastAsia"/>
          <w:sz w:val="24"/>
          <w:szCs w:val="24"/>
        </w:rPr>
        <w:t xml:space="preserve"> </w:t>
      </w:r>
      <w:r>
        <w:rPr>
          <w:rStyle w:val="NormalCharacter"/>
          <w:rFonts w:ascii="宋体" w:eastAsia="宋体" w:hAnsi="宋体" w:cs="宋体" w:hint="eastAsia"/>
          <w:sz w:val="24"/>
          <w:szCs w:val="24"/>
        </w:rPr>
        <w:t>投标文件</w:t>
      </w:r>
      <w:r>
        <w:rPr>
          <w:rFonts w:ascii="宋体" w:eastAsia="宋体" w:hAnsi="宋体" w:cs="宋体" w:hint="eastAsia"/>
          <w:sz w:val="24"/>
          <w:szCs w:val="24"/>
        </w:rPr>
        <w:t>的资料有虚报或者谎报的；</w:t>
      </w:r>
    </w:p>
    <w:p w14:paraId="052847CB" w14:textId="77777777" w:rsidR="00714246" w:rsidRDefault="00000000">
      <w:pPr>
        <w:snapToGrid w:val="0"/>
        <w:ind w:firstLineChars="200" w:firstLine="480"/>
        <w:rPr>
          <w:rFonts w:ascii="宋体" w:eastAsia="宋体" w:hAnsi="宋体" w:cs="宋体" w:hint="eastAsia"/>
          <w:sz w:val="24"/>
          <w:szCs w:val="24"/>
        </w:rPr>
      </w:pPr>
      <w:r>
        <w:rPr>
          <w:rFonts w:ascii="宋体" w:eastAsia="宋体" w:hAnsi="宋体" w:hint="eastAsia"/>
          <w:sz w:val="24"/>
          <w:szCs w:val="24"/>
        </w:rPr>
        <w:t>3.</w:t>
      </w:r>
      <w:r>
        <w:rPr>
          <w:rFonts w:ascii="宋体" w:eastAsia="宋体" w:hAnsi="宋体" w:cs="宋体" w:hint="eastAsia"/>
          <w:sz w:val="24"/>
          <w:szCs w:val="24"/>
        </w:rPr>
        <w:t xml:space="preserve"> </w:t>
      </w:r>
      <w:r>
        <w:rPr>
          <w:rStyle w:val="NormalCharacter"/>
          <w:rFonts w:ascii="宋体" w:eastAsia="宋体" w:hAnsi="宋体" w:cs="宋体" w:hint="eastAsia"/>
          <w:sz w:val="24"/>
          <w:szCs w:val="24"/>
        </w:rPr>
        <w:t>投标文件</w:t>
      </w:r>
      <w:r>
        <w:rPr>
          <w:rFonts w:ascii="宋体" w:eastAsia="宋体" w:hAnsi="宋体" w:cs="宋体" w:hint="eastAsia"/>
          <w:sz w:val="24"/>
          <w:szCs w:val="24"/>
        </w:rPr>
        <w:t>中资格审查文件及商务技术响应文件出现投标报价的内容；</w:t>
      </w:r>
    </w:p>
    <w:p w14:paraId="7556F037" w14:textId="77777777" w:rsidR="00714246" w:rsidRDefault="00000000">
      <w:pPr>
        <w:snapToGrid w:val="0"/>
        <w:ind w:firstLineChars="200" w:firstLine="480"/>
        <w:rPr>
          <w:rStyle w:val="NormalCharacter"/>
          <w:rFonts w:ascii="宋体" w:eastAsia="宋体" w:hAnsi="宋体" w:cs="宋体" w:hint="eastAsia"/>
          <w:sz w:val="24"/>
          <w:szCs w:val="24"/>
        </w:rPr>
      </w:pPr>
      <w:r>
        <w:rPr>
          <w:rFonts w:ascii="宋体" w:eastAsia="宋体" w:hAnsi="宋体" w:hint="eastAsia"/>
          <w:sz w:val="24"/>
          <w:szCs w:val="24"/>
        </w:rPr>
        <w:t>4.</w:t>
      </w:r>
      <w:r>
        <w:rPr>
          <w:rStyle w:val="NormalCharacter"/>
          <w:rFonts w:ascii="宋体" w:eastAsia="宋体" w:hAnsi="宋体" w:cs="宋体" w:hint="eastAsia"/>
          <w:sz w:val="24"/>
          <w:szCs w:val="24"/>
        </w:rPr>
        <w:t xml:space="preserve"> 不具备招标文件中规定的资格要求的；</w:t>
      </w:r>
    </w:p>
    <w:p w14:paraId="234A5409"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5．投标文件有重大漏项或重大不合理的；</w:t>
      </w:r>
    </w:p>
    <w:p w14:paraId="7586A007"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6. 报价超过招标文件中规定的预算金额或者最高限价的；</w:t>
      </w:r>
    </w:p>
    <w:p w14:paraId="48B626AD" w14:textId="77777777" w:rsidR="00714246" w:rsidRDefault="00000000">
      <w:pPr>
        <w:widowControl w:val="0"/>
        <w:snapToGrid w:val="0"/>
        <w:ind w:firstLineChars="200" w:firstLine="480"/>
        <w:textAlignment w:val="auto"/>
        <w:rPr>
          <w:rFonts w:ascii="宋体" w:eastAsia="宋体" w:cs="宋体"/>
          <w:sz w:val="24"/>
          <w:szCs w:val="24"/>
        </w:rPr>
      </w:pPr>
      <w:r>
        <w:rPr>
          <w:rFonts w:ascii="宋体" w:eastAsia="宋体" w:hAnsi="宋体" w:cs="宋体" w:hint="eastAsia"/>
          <w:sz w:val="24"/>
          <w:szCs w:val="24"/>
        </w:rPr>
        <w:t>7. 被认定为低于成本报价竞标的；</w:t>
      </w:r>
    </w:p>
    <w:p w14:paraId="0EF697B0" w14:textId="77777777" w:rsidR="00714246" w:rsidRDefault="00000000">
      <w:pPr>
        <w:snapToGrid w:val="0"/>
        <w:ind w:firstLineChars="200" w:firstLine="480"/>
        <w:rPr>
          <w:rFonts w:ascii="宋体" w:eastAsia="宋体" w:cs="宋体"/>
          <w:sz w:val="24"/>
          <w:szCs w:val="24"/>
        </w:rPr>
      </w:pPr>
      <w:r>
        <w:rPr>
          <w:rFonts w:ascii="宋体" w:eastAsia="宋体" w:hAnsi="宋体" w:cs="宋体" w:hint="eastAsia"/>
          <w:sz w:val="24"/>
          <w:szCs w:val="24"/>
        </w:rPr>
        <w:t xml:space="preserve">8. </w:t>
      </w:r>
      <w:r>
        <w:rPr>
          <w:rFonts w:ascii="宋体" w:eastAsia="宋体" w:hAnsi="宋体" w:cs="宋体" w:hint="eastAsia"/>
          <w:kern w:val="0"/>
          <w:sz w:val="24"/>
          <w:szCs w:val="24"/>
        </w:rPr>
        <w:t>被“信用中国”网站（www.creditchina.gov.cn）列入失信被执行人、重大税收违法失信主体名单、政府采购严重违法失信行为记录名单；</w:t>
      </w:r>
    </w:p>
    <w:p w14:paraId="2525F070"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9. 投标文件含有采购人不能接受的附加条件的；</w:t>
      </w:r>
    </w:p>
    <w:p w14:paraId="3B85C6B0"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10. 法律、法规和招标文件规定的其他无效情形。</w:t>
      </w:r>
    </w:p>
    <w:p w14:paraId="16242B27" w14:textId="77777777" w:rsidR="00714246" w:rsidRDefault="00000000">
      <w:pPr>
        <w:snapToGrid w:val="0"/>
        <w:ind w:firstLineChars="200" w:firstLine="482"/>
        <w:rPr>
          <w:rStyle w:val="NormalCharacter"/>
          <w:rFonts w:ascii="宋体" w:eastAsia="宋体" w:hAnsi="宋体" w:cs="宋体" w:hint="eastAsia"/>
          <w:sz w:val="24"/>
          <w:szCs w:val="24"/>
        </w:rPr>
      </w:pPr>
      <w:r>
        <w:rPr>
          <w:rStyle w:val="NormalCharacter"/>
          <w:rFonts w:ascii="宋体" w:eastAsia="宋体" w:hAnsi="宋体" w:cs="宋体" w:hint="eastAsia"/>
          <w:b/>
          <w:sz w:val="24"/>
          <w:szCs w:val="24"/>
        </w:rPr>
        <w:t>十、有下列情形之一的，视为投标人串通投标，其投标无效</w:t>
      </w:r>
    </w:p>
    <w:p w14:paraId="04982926"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1.不同投标人的投标文件由同一单位或者个人编制；</w:t>
      </w:r>
    </w:p>
    <w:p w14:paraId="5C6F5033"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2.不同投标人委托同一单位或者个人办理投标事宜；</w:t>
      </w:r>
    </w:p>
    <w:p w14:paraId="3564939D"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3.不同投标人的投标文件载明的项目管理成员或者联系人员为同一人；</w:t>
      </w:r>
    </w:p>
    <w:p w14:paraId="6E7FB4C4"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4.不同投标人的投标文件异常一致或者投标报价呈规律性差异；</w:t>
      </w:r>
    </w:p>
    <w:p w14:paraId="3446AF07" w14:textId="77777777" w:rsidR="00714246" w:rsidRDefault="00000000">
      <w:pPr>
        <w:snapToGrid w:val="0"/>
        <w:ind w:firstLineChars="202" w:firstLine="485"/>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5.不同投标人的投标文件相互混装；</w:t>
      </w:r>
    </w:p>
    <w:p w14:paraId="16B561B5" w14:textId="77777777" w:rsidR="00714246" w:rsidRDefault="00000000">
      <w:pPr>
        <w:snapToGrid w:val="0"/>
        <w:ind w:firstLineChars="200" w:firstLine="482"/>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十一、出现下列情形之一的，作废标处理：</w:t>
      </w:r>
    </w:p>
    <w:p w14:paraId="47721F24"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1.出现影响采购公正的违法违规行为的；</w:t>
      </w:r>
    </w:p>
    <w:p w14:paraId="00217F60"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2.所有投标人报价超出采购预算价的；</w:t>
      </w:r>
    </w:p>
    <w:p w14:paraId="20202A71"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3.因重大变故，采购任务被取消的；</w:t>
      </w:r>
    </w:p>
    <w:p w14:paraId="0D08FD1C"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4.评标委员会依据法律法规可以认定为废标的其他情况。</w:t>
      </w:r>
    </w:p>
    <w:p w14:paraId="2CE2C4AF" w14:textId="77777777" w:rsidR="00714246" w:rsidRDefault="00000000">
      <w:pPr>
        <w:snapToGrid w:val="0"/>
        <w:ind w:firstLineChars="200" w:firstLine="482"/>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十二、中标通知</w:t>
      </w:r>
    </w:p>
    <w:p w14:paraId="12A0392E" w14:textId="77777777" w:rsidR="00714246" w:rsidRDefault="00000000">
      <w:pPr>
        <w:snapToGrid w:val="0"/>
        <w:ind w:firstLineChars="202" w:firstLine="485"/>
        <w:rPr>
          <w:rStyle w:val="NormalCharacter"/>
          <w:rFonts w:ascii="宋体" w:eastAsia="宋体" w:hAnsi="宋体" w:cs="宋体" w:hint="eastAsia"/>
          <w:kern w:val="0"/>
          <w:sz w:val="24"/>
          <w:szCs w:val="24"/>
        </w:rPr>
      </w:pPr>
      <w:r>
        <w:rPr>
          <w:rStyle w:val="NormalCharacter"/>
          <w:rFonts w:ascii="宋体" w:eastAsia="宋体" w:hAnsi="宋体" w:cs="宋体" w:hint="eastAsia"/>
          <w:kern w:val="0"/>
          <w:sz w:val="24"/>
          <w:szCs w:val="24"/>
        </w:rPr>
        <w:t>1.开标结束后，采购人自中标人确定之日起2个工作日内在</w:t>
      </w:r>
      <w:r>
        <w:rPr>
          <w:rFonts w:asciiTheme="minorEastAsia" w:eastAsiaTheme="minorEastAsia" w:hAnsiTheme="minorEastAsia" w:hint="eastAsia"/>
          <w:sz w:val="24"/>
          <w:szCs w:val="24"/>
        </w:rPr>
        <w:t>南通市文化广电和旅游局-政府采购栏、南通市图书馆-资讯-通图公告栏</w:t>
      </w:r>
      <w:r>
        <w:rPr>
          <w:rStyle w:val="NormalCharacter"/>
          <w:rFonts w:ascii="宋体" w:eastAsia="宋体" w:hAnsi="宋体" w:cs="宋体" w:hint="eastAsia"/>
          <w:kern w:val="0"/>
          <w:sz w:val="24"/>
          <w:szCs w:val="24"/>
        </w:rPr>
        <w:t>公告中标结果。</w:t>
      </w:r>
    </w:p>
    <w:p w14:paraId="27BE57C1" w14:textId="77777777" w:rsidR="00714246" w:rsidRDefault="00000000">
      <w:pPr>
        <w:snapToGrid w:val="0"/>
        <w:ind w:firstLineChars="202" w:firstLine="485"/>
        <w:rPr>
          <w:rStyle w:val="NormalCharacter"/>
          <w:rFonts w:ascii="宋体" w:eastAsia="宋体" w:hAnsi="宋体" w:cs="宋体" w:hint="eastAsia"/>
          <w:kern w:val="0"/>
          <w:sz w:val="24"/>
          <w:szCs w:val="24"/>
        </w:rPr>
      </w:pPr>
      <w:r>
        <w:rPr>
          <w:rStyle w:val="NormalCharacter"/>
          <w:rFonts w:ascii="宋体" w:eastAsia="宋体" w:hAnsi="宋体" w:cs="宋体" w:hint="eastAsia"/>
          <w:kern w:val="0"/>
          <w:sz w:val="24"/>
          <w:szCs w:val="24"/>
        </w:rPr>
        <w:lastRenderedPageBreak/>
        <w:t>2.中标公告期限为1个工作日。</w:t>
      </w:r>
    </w:p>
    <w:p w14:paraId="4C3949E0" w14:textId="77777777" w:rsidR="00714246" w:rsidRDefault="00000000">
      <w:pPr>
        <w:snapToGrid w:val="0"/>
        <w:ind w:firstLineChars="202" w:firstLine="485"/>
        <w:rPr>
          <w:rStyle w:val="NormalCharacter"/>
          <w:rFonts w:ascii="宋体" w:eastAsia="宋体" w:hAnsi="宋体" w:cs="宋体" w:hint="eastAsia"/>
          <w:b/>
          <w:bCs/>
          <w:kern w:val="0"/>
          <w:sz w:val="24"/>
          <w:szCs w:val="24"/>
        </w:rPr>
      </w:pPr>
      <w:r>
        <w:rPr>
          <w:rStyle w:val="NormalCharacter"/>
          <w:rFonts w:ascii="宋体" w:eastAsia="宋体" w:hAnsi="宋体" w:cs="宋体" w:hint="eastAsia"/>
          <w:kern w:val="0"/>
          <w:sz w:val="24"/>
          <w:szCs w:val="24"/>
        </w:rPr>
        <w:t>3.《中标通知书》一经发出，即具有法律效力。采购人、中标人依法承担法律责任。</w:t>
      </w:r>
      <w:r>
        <w:rPr>
          <w:rStyle w:val="NormalCharacter"/>
          <w:rFonts w:ascii="宋体" w:eastAsia="宋体" w:hAnsi="宋体" w:cs="宋体" w:hint="eastAsia"/>
          <w:b/>
          <w:bCs/>
          <w:kern w:val="0"/>
          <w:sz w:val="24"/>
          <w:szCs w:val="24"/>
        </w:rPr>
        <w:t xml:space="preserve"> </w:t>
      </w:r>
    </w:p>
    <w:p w14:paraId="4CD3EA25" w14:textId="77777777" w:rsidR="00714246" w:rsidRDefault="00000000">
      <w:pPr>
        <w:rPr>
          <w:rStyle w:val="NormalCharacter"/>
          <w:rFonts w:ascii="宋体" w:eastAsia="宋体" w:hAnsi="宋体" w:cs="宋体" w:hint="eastAsia"/>
          <w:b/>
          <w:w w:val="80"/>
          <w:kern w:val="44"/>
          <w:sz w:val="36"/>
          <w:szCs w:val="36"/>
        </w:rPr>
      </w:pPr>
      <w:r>
        <w:rPr>
          <w:rStyle w:val="NormalCharacter"/>
          <w:rFonts w:ascii="宋体" w:eastAsia="宋体" w:hAnsi="宋体" w:cs="宋体" w:hint="eastAsia"/>
          <w:b/>
          <w:w w:val="80"/>
          <w:kern w:val="44"/>
          <w:sz w:val="36"/>
          <w:szCs w:val="36"/>
        </w:rPr>
        <w:br w:type="page"/>
      </w:r>
    </w:p>
    <w:p w14:paraId="78CA6A20" w14:textId="77777777" w:rsidR="00714246" w:rsidRDefault="00000000">
      <w:pPr>
        <w:snapToGrid w:val="0"/>
        <w:jc w:val="center"/>
        <w:rPr>
          <w:rStyle w:val="NormalCharacter"/>
          <w:rFonts w:ascii="宋体" w:eastAsia="宋体" w:hAnsi="宋体" w:cs="宋体" w:hint="eastAsia"/>
          <w:b/>
          <w:w w:val="80"/>
          <w:kern w:val="44"/>
          <w:sz w:val="36"/>
          <w:szCs w:val="36"/>
        </w:rPr>
      </w:pPr>
      <w:r>
        <w:rPr>
          <w:rStyle w:val="NormalCharacter"/>
          <w:rFonts w:ascii="宋体" w:eastAsia="宋体" w:hAnsi="宋体" w:cs="宋体" w:hint="eastAsia"/>
          <w:b/>
          <w:w w:val="80"/>
          <w:kern w:val="44"/>
          <w:sz w:val="36"/>
          <w:szCs w:val="36"/>
        </w:rPr>
        <w:lastRenderedPageBreak/>
        <w:t>第五章  合同授予</w:t>
      </w:r>
    </w:p>
    <w:p w14:paraId="085641EB"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一、</w:t>
      </w:r>
      <w:r>
        <w:rPr>
          <w:rStyle w:val="NormalCharacter"/>
          <w:rFonts w:ascii="宋体" w:eastAsia="宋体" w:hAnsi="宋体" w:cs="宋体" w:hint="eastAsia"/>
          <w:bCs/>
          <w:sz w:val="24"/>
          <w:szCs w:val="24"/>
        </w:rPr>
        <w:t>自中标通知书发出之日起30日内，中标单位凭中标通知书与采购人签订合同。合同一式陆份，采购人、投标人各叁份</w:t>
      </w:r>
      <w:r>
        <w:rPr>
          <w:rStyle w:val="NormalCharacter"/>
          <w:rFonts w:ascii="宋体" w:eastAsia="宋体" w:hAnsi="宋体" w:cs="宋体" w:hint="eastAsia"/>
          <w:sz w:val="24"/>
          <w:szCs w:val="21"/>
        </w:rPr>
        <w:t>。所签合同不得对采购文件作实质性修改。采购人不得向中标单位提出不合理的要求作为签订合同的条件，不得与中标单位私下订立背离采购文件实质性内容的协议。</w:t>
      </w:r>
    </w:p>
    <w:p w14:paraId="702B843F"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二、采购人按合同约定积极配合中标单位履约，中标单位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14:paraId="507D67B6"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三、采购人故意推迟项目验收时间的，与中标单位串通或要求中标单位通过减少货物数量或降低服务标准的，在履行合同中采取更改配置、调换物品等手段的，要求中标单位出具虚假发票或任意更改销售发票的，谋取不正当利益的，承担相应的法律责任。</w:t>
      </w:r>
    </w:p>
    <w:p w14:paraId="760090A6"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四、中标单位出现违约情形，应当及时纠正或补偿；造成损失的，按合同约定追究违约责任；发现有假冒、伪劣、走私产品、商业贿赂等违法情形的，应由采购人移交工商、质监、公安等行政执法部门依法查处。</w:t>
      </w:r>
    </w:p>
    <w:p w14:paraId="0EBA20DA"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五、按采购合同约定支付的货款。</w:t>
      </w:r>
    </w:p>
    <w:p w14:paraId="158AF815"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六、不响应付款方式的，视同响应文件无效，按无效投标文件处理。</w:t>
      </w:r>
    </w:p>
    <w:p w14:paraId="0F5BE98A"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七、付款方式详见招标文件第三章，项目款的支付不计息。</w:t>
      </w:r>
    </w:p>
    <w:p w14:paraId="541B178B" w14:textId="77777777" w:rsidR="00714246" w:rsidRDefault="00714246">
      <w:pPr>
        <w:snapToGrid w:val="0"/>
        <w:spacing w:line="500" w:lineRule="exact"/>
        <w:ind w:firstLineChars="200" w:firstLine="420"/>
        <w:rPr>
          <w:rStyle w:val="NormalCharacter"/>
          <w:rFonts w:ascii="宋体" w:eastAsia="宋体" w:hAnsi="宋体" w:cs="宋体" w:hint="eastAsia"/>
          <w:sz w:val="21"/>
          <w:szCs w:val="21"/>
        </w:rPr>
      </w:pPr>
    </w:p>
    <w:p w14:paraId="2E63031E" w14:textId="77777777" w:rsidR="00714246" w:rsidRDefault="00714246">
      <w:pPr>
        <w:snapToGrid w:val="0"/>
        <w:jc w:val="left"/>
        <w:rPr>
          <w:rStyle w:val="NormalCharacter"/>
          <w:rFonts w:ascii="宋体" w:eastAsia="宋体" w:hAnsi="宋体" w:cs="宋体" w:hint="eastAsia"/>
          <w:b/>
          <w:w w:val="80"/>
          <w:kern w:val="44"/>
          <w:sz w:val="44"/>
          <w:szCs w:val="44"/>
        </w:rPr>
      </w:pPr>
    </w:p>
    <w:p w14:paraId="277B64A6" w14:textId="77777777" w:rsidR="00714246" w:rsidRDefault="00714246">
      <w:pPr>
        <w:pStyle w:val="TOC10"/>
        <w:snapToGrid w:val="0"/>
        <w:rPr>
          <w:rStyle w:val="NormalCharacter"/>
          <w:rFonts w:ascii="宋体" w:eastAsia="宋体" w:hAnsi="宋体" w:cs="宋体" w:hint="eastAsia"/>
        </w:rPr>
      </w:pPr>
    </w:p>
    <w:p w14:paraId="43D10A79" w14:textId="77777777" w:rsidR="00714246" w:rsidRDefault="00714246">
      <w:pPr>
        <w:snapToGrid w:val="0"/>
        <w:rPr>
          <w:rStyle w:val="NormalCharacter"/>
          <w:rFonts w:ascii="宋体" w:eastAsia="宋体" w:hAnsi="宋体" w:cs="宋体" w:hint="eastAsia"/>
        </w:rPr>
      </w:pPr>
    </w:p>
    <w:p w14:paraId="458B9973" w14:textId="77777777" w:rsidR="00714246" w:rsidRDefault="00714246">
      <w:pPr>
        <w:pStyle w:val="TOC10"/>
        <w:snapToGrid w:val="0"/>
        <w:rPr>
          <w:rStyle w:val="NormalCharacter"/>
          <w:rFonts w:ascii="宋体" w:eastAsia="宋体" w:hAnsi="宋体" w:cs="宋体" w:hint="eastAsia"/>
        </w:rPr>
      </w:pPr>
    </w:p>
    <w:p w14:paraId="178AB449" w14:textId="77777777" w:rsidR="00714246" w:rsidRDefault="00714246">
      <w:pPr>
        <w:snapToGrid w:val="0"/>
        <w:spacing w:line="500" w:lineRule="exact"/>
        <w:ind w:firstLineChars="200" w:firstLine="577"/>
        <w:jc w:val="center"/>
        <w:rPr>
          <w:rStyle w:val="NormalCharacter"/>
          <w:rFonts w:ascii="宋体" w:eastAsia="宋体" w:hAnsi="宋体" w:cs="宋体" w:hint="eastAsia"/>
          <w:b/>
          <w:w w:val="80"/>
          <w:kern w:val="44"/>
          <w:sz w:val="36"/>
          <w:szCs w:val="36"/>
        </w:rPr>
      </w:pPr>
    </w:p>
    <w:p w14:paraId="3F331063" w14:textId="77777777" w:rsidR="00714246" w:rsidRDefault="00000000">
      <w:pPr>
        <w:rPr>
          <w:rStyle w:val="NormalCharacter"/>
          <w:rFonts w:ascii="宋体" w:eastAsia="宋体" w:hAnsi="宋体" w:cs="宋体" w:hint="eastAsia"/>
          <w:b/>
          <w:w w:val="80"/>
          <w:kern w:val="44"/>
          <w:sz w:val="36"/>
          <w:szCs w:val="36"/>
        </w:rPr>
      </w:pPr>
      <w:r>
        <w:rPr>
          <w:rStyle w:val="NormalCharacter"/>
          <w:rFonts w:ascii="宋体" w:eastAsia="宋体" w:hAnsi="宋体" w:cs="宋体" w:hint="eastAsia"/>
          <w:b/>
          <w:w w:val="80"/>
          <w:kern w:val="44"/>
          <w:sz w:val="36"/>
          <w:szCs w:val="36"/>
        </w:rPr>
        <w:br w:type="page"/>
      </w:r>
    </w:p>
    <w:p w14:paraId="250884D3" w14:textId="77777777" w:rsidR="00714246" w:rsidRDefault="00000000">
      <w:pPr>
        <w:widowControl w:val="0"/>
        <w:snapToGrid w:val="0"/>
        <w:spacing w:line="480" w:lineRule="exact"/>
        <w:ind w:firstLine="573"/>
        <w:jc w:val="center"/>
        <w:textAlignment w:val="auto"/>
        <w:rPr>
          <w:rFonts w:ascii="宋体" w:eastAsia="宋体" w:hAnsi="宋体" w:cs="宋体" w:hint="eastAsia"/>
          <w:b/>
          <w:iCs/>
          <w:w w:val="80"/>
          <w:sz w:val="44"/>
          <w:szCs w:val="44"/>
        </w:rPr>
      </w:pPr>
      <w:r>
        <w:rPr>
          <w:rFonts w:ascii="宋体" w:eastAsia="宋体" w:hAnsi="宋体" w:cs="宋体" w:hint="eastAsia"/>
          <w:b/>
          <w:iCs/>
          <w:w w:val="80"/>
          <w:sz w:val="44"/>
          <w:szCs w:val="44"/>
        </w:rPr>
        <w:lastRenderedPageBreak/>
        <w:t>合同主要条款</w:t>
      </w:r>
    </w:p>
    <w:p w14:paraId="52DC6AD8" w14:textId="77777777" w:rsidR="00714246" w:rsidRDefault="00714246">
      <w:pPr>
        <w:widowControl w:val="0"/>
        <w:spacing w:line="400" w:lineRule="exact"/>
        <w:textAlignment w:val="auto"/>
        <w:rPr>
          <w:rFonts w:ascii="宋体" w:eastAsia="宋体" w:hAnsi="宋体" w:hint="eastAsia"/>
          <w:sz w:val="21"/>
          <w:szCs w:val="21"/>
        </w:rPr>
      </w:pPr>
    </w:p>
    <w:p w14:paraId="6CFBB24A" w14:textId="77777777" w:rsidR="00714246" w:rsidRDefault="00000000">
      <w:pPr>
        <w:widowControl w:val="0"/>
        <w:spacing w:line="520" w:lineRule="exac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采购单位（或称甲方）：</w:t>
      </w:r>
      <w:r>
        <w:rPr>
          <w:rFonts w:asciiTheme="minorEastAsia" w:eastAsiaTheme="minorEastAsia" w:hAnsiTheme="minorEastAsia" w:hint="eastAsia"/>
          <w:sz w:val="24"/>
          <w:szCs w:val="24"/>
          <w:u w:val="single"/>
        </w:rPr>
        <w:t>南通市图书馆</w:t>
      </w:r>
    </w:p>
    <w:p w14:paraId="0EF3A836" w14:textId="77777777" w:rsidR="00714246" w:rsidRDefault="00000000">
      <w:pPr>
        <w:widowControl w:val="0"/>
        <w:spacing w:line="520" w:lineRule="exact"/>
        <w:textAlignment w:val="auto"/>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中标供应商（或称乙方）：</w:t>
      </w:r>
      <w:r>
        <w:rPr>
          <w:rFonts w:asciiTheme="minorEastAsia" w:eastAsiaTheme="minorEastAsia" w:hAnsiTheme="minorEastAsia" w:hint="eastAsia"/>
          <w:sz w:val="24"/>
          <w:szCs w:val="24"/>
          <w:u w:val="single"/>
        </w:rPr>
        <w:t xml:space="preserve">          </w:t>
      </w:r>
    </w:p>
    <w:p w14:paraId="3488E5AD" w14:textId="77777777" w:rsidR="00714246" w:rsidRDefault="00000000">
      <w:pPr>
        <w:widowControl w:val="0"/>
        <w:spacing w:line="520" w:lineRule="exac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签订地点：</w:t>
      </w:r>
      <w:r>
        <w:rPr>
          <w:rFonts w:asciiTheme="minorEastAsia" w:eastAsiaTheme="minorEastAsia" w:hAnsiTheme="minorEastAsia" w:hint="eastAsia"/>
          <w:sz w:val="24"/>
          <w:szCs w:val="24"/>
          <w:u w:val="single"/>
        </w:rPr>
        <w:t xml:space="preserve">江苏省南通市  </w:t>
      </w:r>
    </w:p>
    <w:p w14:paraId="02DFF152" w14:textId="77777777" w:rsidR="00714246" w:rsidRDefault="00000000">
      <w:pPr>
        <w:spacing w:line="520" w:lineRule="exact"/>
        <w:ind w:firstLineChars="200" w:firstLine="480"/>
        <w:jc w:val="left"/>
        <w:textAlignment w:val="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根据《中华人民共和国民法典》及2025年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（项目名称）  </w:t>
      </w:r>
      <w:r>
        <w:rPr>
          <w:rFonts w:asciiTheme="minorEastAsia" w:eastAsiaTheme="minorEastAsia" w:hAnsiTheme="minorEastAsia" w:hint="eastAsia"/>
          <w:sz w:val="24"/>
          <w:szCs w:val="24"/>
        </w:rPr>
        <w:t>(</w:t>
      </w:r>
      <w:r>
        <w:rPr>
          <w:rFonts w:asciiTheme="minorEastAsia" w:eastAsiaTheme="minorEastAsia" w:hAnsiTheme="minorEastAsia" w:cs="Arial" w:hint="eastAsia"/>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)的评审结果，确认</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为本项目中标供应商。按照采购文件及相关规定，经双方协商一致，签订本合同。</w:t>
      </w:r>
      <w:bookmarkStart w:id="11" w:name="_Toc81879411"/>
    </w:p>
    <w:p w14:paraId="6439979A" w14:textId="77777777" w:rsidR="00714246" w:rsidRDefault="00000000">
      <w:pPr>
        <w:widowControl w:val="0"/>
        <w:spacing w:line="520" w:lineRule="exact"/>
        <w:ind w:firstLineChars="200" w:firstLine="482"/>
        <w:textAlignment w:val="auto"/>
        <w:rPr>
          <w:rFonts w:ascii="宋体" w:eastAsia="宋体" w:hAnsi="宋体" w:hint="eastAsia"/>
          <w:b/>
          <w:bCs/>
          <w:sz w:val="24"/>
          <w:szCs w:val="24"/>
        </w:rPr>
      </w:pPr>
      <w:r>
        <w:rPr>
          <w:rFonts w:ascii="宋体" w:eastAsia="宋体" w:hAnsi="宋体" w:hint="eastAsia"/>
          <w:b/>
          <w:bCs/>
          <w:sz w:val="24"/>
          <w:szCs w:val="24"/>
        </w:rPr>
        <w:t>1.货物及参数要求：</w:t>
      </w:r>
      <w:bookmarkEnd w:id="11"/>
    </w:p>
    <w:p w14:paraId="1079CD5C" w14:textId="77777777" w:rsidR="00714246" w:rsidRDefault="00000000">
      <w:pPr>
        <w:spacing w:line="520" w:lineRule="exact"/>
        <w:rPr>
          <w:rFonts w:ascii="微软雅黑" w:eastAsia="微软雅黑" w:hAnsi="微软雅黑" w:hint="eastAsia"/>
          <w:color w:val="3D4B64"/>
          <w:sz w:val="24"/>
          <w:szCs w:val="24"/>
          <w:shd w:val="clear" w:color="auto" w:fill="FFFFFF"/>
        </w:rPr>
      </w:pPr>
      <w:r>
        <w:rPr>
          <w:rFonts w:ascii="宋体" w:eastAsia="宋体" w:hAnsi="宋体" w:hint="eastAsia"/>
          <w:b/>
          <w:bCs/>
          <w:sz w:val="24"/>
          <w:szCs w:val="24"/>
        </w:rPr>
        <w:t>1.1设备清单</w:t>
      </w:r>
    </w:p>
    <w:tbl>
      <w:tblPr>
        <w:tblW w:w="5007" w:type="pct"/>
        <w:jc w:val="center"/>
        <w:tblLook w:val="04A0" w:firstRow="1" w:lastRow="0" w:firstColumn="1" w:lastColumn="0" w:noHBand="0" w:noVBand="1"/>
      </w:tblPr>
      <w:tblGrid>
        <w:gridCol w:w="611"/>
        <w:gridCol w:w="3029"/>
        <w:gridCol w:w="1176"/>
        <w:gridCol w:w="4257"/>
      </w:tblGrid>
      <w:tr w:rsidR="00714246" w14:paraId="426CAAA9" w14:textId="77777777">
        <w:trPr>
          <w:trHeight w:val="374"/>
          <w:jc w:val="center"/>
        </w:trPr>
        <w:tc>
          <w:tcPr>
            <w:tcW w:w="337" w:type="pct"/>
            <w:tcBorders>
              <w:top w:val="single" w:sz="4" w:space="0" w:color="auto"/>
              <w:left w:val="single" w:sz="4" w:space="0" w:color="auto"/>
              <w:bottom w:val="single" w:sz="4" w:space="0" w:color="auto"/>
              <w:right w:val="single" w:sz="4" w:space="0" w:color="auto"/>
            </w:tcBorders>
            <w:vAlign w:val="center"/>
          </w:tcPr>
          <w:p w14:paraId="2BC807CF" w14:textId="77777777" w:rsidR="00714246" w:rsidRDefault="00000000">
            <w:pPr>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序号</w:t>
            </w:r>
          </w:p>
        </w:tc>
        <w:tc>
          <w:tcPr>
            <w:tcW w:w="1669" w:type="pct"/>
            <w:tcBorders>
              <w:top w:val="single" w:sz="4" w:space="0" w:color="auto"/>
              <w:left w:val="nil"/>
              <w:bottom w:val="single" w:sz="4" w:space="0" w:color="auto"/>
              <w:right w:val="single" w:sz="4" w:space="0" w:color="auto"/>
            </w:tcBorders>
            <w:vAlign w:val="center"/>
          </w:tcPr>
          <w:p w14:paraId="33E04B52" w14:textId="77777777" w:rsidR="00714246" w:rsidRDefault="00000000">
            <w:pPr>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设备名称</w:t>
            </w:r>
          </w:p>
        </w:tc>
        <w:tc>
          <w:tcPr>
            <w:tcW w:w="648" w:type="pct"/>
            <w:tcBorders>
              <w:top w:val="single" w:sz="4" w:space="0" w:color="auto"/>
              <w:left w:val="nil"/>
              <w:bottom w:val="single" w:sz="4" w:space="0" w:color="auto"/>
              <w:right w:val="single" w:sz="4" w:space="0" w:color="auto"/>
            </w:tcBorders>
            <w:vAlign w:val="center"/>
          </w:tcPr>
          <w:p w14:paraId="3EB64854" w14:textId="77777777" w:rsidR="00714246" w:rsidRDefault="00000000">
            <w:pPr>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数量</w:t>
            </w:r>
          </w:p>
        </w:tc>
        <w:tc>
          <w:tcPr>
            <w:tcW w:w="2347" w:type="pct"/>
            <w:tcBorders>
              <w:top w:val="single" w:sz="4" w:space="0" w:color="auto"/>
              <w:left w:val="nil"/>
              <w:bottom w:val="single" w:sz="4" w:space="0" w:color="auto"/>
              <w:right w:val="single" w:sz="4" w:space="0" w:color="auto"/>
            </w:tcBorders>
            <w:vAlign w:val="center"/>
          </w:tcPr>
          <w:p w14:paraId="7201998D" w14:textId="77777777" w:rsidR="00714246" w:rsidRDefault="00000000">
            <w:pPr>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备注</w:t>
            </w:r>
          </w:p>
        </w:tc>
      </w:tr>
      <w:tr w:rsidR="00714246" w14:paraId="03998A58" w14:textId="77777777">
        <w:trPr>
          <w:trHeight w:val="374"/>
          <w:jc w:val="center"/>
        </w:trPr>
        <w:tc>
          <w:tcPr>
            <w:tcW w:w="337" w:type="pct"/>
            <w:tcBorders>
              <w:top w:val="nil"/>
              <w:left w:val="single" w:sz="4" w:space="0" w:color="auto"/>
              <w:bottom w:val="single" w:sz="4" w:space="0" w:color="auto"/>
              <w:right w:val="single" w:sz="4" w:space="0" w:color="auto"/>
            </w:tcBorders>
            <w:vAlign w:val="center"/>
          </w:tcPr>
          <w:p w14:paraId="5DDBF9B9"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669" w:type="pct"/>
            <w:tcBorders>
              <w:top w:val="nil"/>
              <w:left w:val="nil"/>
              <w:bottom w:val="single" w:sz="4" w:space="0" w:color="auto"/>
              <w:right w:val="single" w:sz="4" w:space="0" w:color="auto"/>
            </w:tcBorders>
            <w:vAlign w:val="center"/>
          </w:tcPr>
          <w:p w14:paraId="5B08105D" w14:textId="77777777" w:rsidR="00714246" w:rsidRDefault="00000000">
            <w:pPr>
              <w:jc w:val="left"/>
              <w:rPr>
                <w:rFonts w:ascii="宋体" w:eastAsia="宋体" w:hAnsi="宋体" w:cs="宋体" w:hint="eastAsia"/>
                <w:kern w:val="0"/>
                <w:sz w:val="24"/>
                <w:szCs w:val="24"/>
              </w:rPr>
            </w:pPr>
            <w:r>
              <w:rPr>
                <w:rFonts w:ascii="宋体" w:eastAsia="宋体" w:hAnsi="宋体" w:hint="eastAsia"/>
                <w:sz w:val="24"/>
                <w:szCs w:val="24"/>
              </w:rPr>
              <w:t>24小时自助还书机</w:t>
            </w:r>
          </w:p>
        </w:tc>
        <w:tc>
          <w:tcPr>
            <w:tcW w:w="648" w:type="pct"/>
            <w:tcBorders>
              <w:top w:val="nil"/>
              <w:left w:val="nil"/>
              <w:bottom w:val="single" w:sz="4" w:space="0" w:color="auto"/>
              <w:right w:val="single" w:sz="4" w:space="0" w:color="auto"/>
            </w:tcBorders>
            <w:vAlign w:val="center"/>
          </w:tcPr>
          <w:p w14:paraId="5F6897AD"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2台</w:t>
            </w:r>
          </w:p>
        </w:tc>
        <w:tc>
          <w:tcPr>
            <w:tcW w:w="2347" w:type="pct"/>
            <w:tcBorders>
              <w:top w:val="nil"/>
              <w:left w:val="nil"/>
              <w:bottom w:val="single" w:sz="4" w:space="0" w:color="auto"/>
              <w:right w:val="single" w:sz="4" w:space="0" w:color="auto"/>
            </w:tcBorders>
            <w:vAlign w:val="center"/>
          </w:tcPr>
          <w:p w14:paraId="4A8FA429" w14:textId="77777777" w:rsidR="00714246" w:rsidRDefault="00714246">
            <w:pPr>
              <w:jc w:val="center"/>
              <w:rPr>
                <w:rFonts w:ascii="宋体" w:eastAsia="宋体" w:hAnsi="宋体" w:cs="宋体" w:hint="eastAsia"/>
                <w:kern w:val="0"/>
                <w:sz w:val="24"/>
                <w:szCs w:val="24"/>
              </w:rPr>
            </w:pPr>
          </w:p>
        </w:tc>
      </w:tr>
      <w:tr w:rsidR="00714246" w14:paraId="45559788" w14:textId="77777777">
        <w:trPr>
          <w:trHeight w:val="374"/>
          <w:jc w:val="center"/>
        </w:trPr>
        <w:tc>
          <w:tcPr>
            <w:tcW w:w="337" w:type="pct"/>
            <w:tcBorders>
              <w:top w:val="nil"/>
              <w:left w:val="single" w:sz="4" w:space="0" w:color="auto"/>
              <w:bottom w:val="single" w:sz="4" w:space="0" w:color="auto"/>
              <w:right w:val="single" w:sz="4" w:space="0" w:color="auto"/>
            </w:tcBorders>
            <w:vAlign w:val="center"/>
          </w:tcPr>
          <w:p w14:paraId="345D1674"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669" w:type="pct"/>
            <w:tcBorders>
              <w:top w:val="nil"/>
              <w:left w:val="nil"/>
              <w:bottom w:val="single" w:sz="4" w:space="0" w:color="auto"/>
              <w:right w:val="single" w:sz="4" w:space="0" w:color="auto"/>
            </w:tcBorders>
            <w:vAlign w:val="center"/>
          </w:tcPr>
          <w:p w14:paraId="72333ABA" w14:textId="77777777" w:rsidR="00714246" w:rsidRDefault="00000000">
            <w:pPr>
              <w:jc w:val="left"/>
              <w:rPr>
                <w:rFonts w:ascii="宋体" w:eastAsia="宋体" w:hAnsi="宋体" w:cs="宋体" w:hint="eastAsia"/>
                <w:kern w:val="0"/>
                <w:sz w:val="24"/>
                <w:szCs w:val="24"/>
              </w:rPr>
            </w:pPr>
            <w:r>
              <w:rPr>
                <w:rFonts w:ascii="宋体" w:eastAsia="宋体" w:hAnsi="宋体" w:hint="eastAsia"/>
                <w:sz w:val="24"/>
                <w:szCs w:val="24"/>
              </w:rPr>
              <w:t>皮带输送段</w:t>
            </w:r>
          </w:p>
        </w:tc>
        <w:tc>
          <w:tcPr>
            <w:tcW w:w="648" w:type="pct"/>
            <w:tcBorders>
              <w:top w:val="nil"/>
              <w:left w:val="nil"/>
              <w:bottom w:val="single" w:sz="4" w:space="0" w:color="auto"/>
              <w:right w:val="single" w:sz="4" w:space="0" w:color="auto"/>
            </w:tcBorders>
            <w:vAlign w:val="center"/>
          </w:tcPr>
          <w:p w14:paraId="3260E290"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3套</w:t>
            </w:r>
          </w:p>
        </w:tc>
        <w:tc>
          <w:tcPr>
            <w:tcW w:w="2347" w:type="pct"/>
            <w:tcBorders>
              <w:top w:val="nil"/>
              <w:left w:val="nil"/>
              <w:bottom w:val="single" w:sz="4" w:space="0" w:color="auto"/>
              <w:right w:val="single" w:sz="4" w:space="0" w:color="auto"/>
            </w:tcBorders>
            <w:vAlign w:val="center"/>
          </w:tcPr>
          <w:p w14:paraId="49E084DB" w14:textId="77777777" w:rsidR="00714246" w:rsidRDefault="00714246">
            <w:pPr>
              <w:jc w:val="center"/>
              <w:rPr>
                <w:rFonts w:ascii="宋体" w:eastAsia="宋体" w:hAnsi="宋体" w:cs="宋体" w:hint="eastAsia"/>
                <w:kern w:val="0"/>
                <w:sz w:val="24"/>
                <w:szCs w:val="24"/>
              </w:rPr>
            </w:pPr>
          </w:p>
        </w:tc>
      </w:tr>
      <w:tr w:rsidR="00714246" w14:paraId="7A11FD41" w14:textId="77777777">
        <w:trPr>
          <w:trHeight w:val="374"/>
          <w:jc w:val="center"/>
        </w:trPr>
        <w:tc>
          <w:tcPr>
            <w:tcW w:w="337" w:type="pct"/>
            <w:tcBorders>
              <w:top w:val="nil"/>
              <w:left w:val="single" w:sz="4" w:space="0" w:color="auto"/>
              <w:bottom w:val="single" w:sz="4" w:space="0" w:color="auto"/>
              <w:right w:val="single" w:sz="4" w:space="0" w:color="auto"/>
            </w:tcBorders>
            <w:vAlign w:val="center"/>
          </w:tcPr>
          <w:p w14:paraId="7FA30B4D"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669" w:type="pct"/>
            <w:tcBorders>
              <w:top w:val="nil"/>
              <w:left w:val="nil"/>
              <w:bottom w:val="single" w:sz="4" w:space="0" w:color="auto"/>
              <w:right w:val="single" w:sz="4" w:space="0" w:color="auto"/>
            </w:tcBorders>
            <w:vAlign w:val="center"/>
          </w:tcPr>
          <w:p w14:paraId="2CF59371" w14:textId="77777777" w:rsidR="00714246" w:rsidRDefault="00000000">
            <w:pPr>
              <w:jc w:val="left"/>
              <w:rPr>
                <w:rFonts w:ascii="宋体" w:eastAsia="宋体" w:hAnsi="宋体" w:cs="宋体" w:hint="eastAsia"/>
                <w:kern w:val="0"/>
                <w:sz w:val="24"/>
                <w:szCs w:val="24"/>
              </w:rPr>
            </w:pPr>
            <w:r>
              <w:rPr>
                <w:rFonts w:ascii="宋体" w:eastAsia="宋体" w:hAnsi="宋体" w:hint="eastAsia"/>
                <w:sz w:val="24"/>
                <w:szCs w:val="24"/>
              </w:rPr>
              <w:t>斜摆轮分拣模块</w:t>
            </w:r>
          </w:p>
        </w:tc>
        <w:tc>
          <w:tcPr>
            <w:tcW w:w="648" w:type="pct"/>
            <w:tcBorders>
              <w:top w:val="nil"/>
              <w:left w:val="nil"/>
              <w:bottom w:val="single" w:sz="4" w:space="0" w:color="auto"/>
              <w:right w:val="single" w:sz="4" w:space="0" w:color="auto"/>
            </w:tcBorders>
            <w:vAlign w:val="center"/>
          </w:tcPr>
          <w:p w14:paraId="6426234D"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4套</w:t>
            </w:r>
          </w:p>
        </w:tc>
        <w:tc>
          <w:tcPr>
            <w:tcW w:w="2347" w:type="pct"/>
            <w:tcBorders>
              <w:top w:val="nil"/>
              <w:left w:val="nil"/>
              <w:bottom w:val="single" w:sz="4" w:space="0" w:color="auto"/>
              <w:right w:val="single" w:sz="4" w:space="0" w:color="auto"/>
            </w:tcBorders>
            <w:vAlign w:val="center"/>
          </w:tcPr>
          <w:p w14:paraId="2625253B"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供7套分拣口使用</w:t>
            </w:r>
          </w:p>
        </w:tc>
      </w:tr>
      <w:tr w:rsidR="00714246" w14:paraId="0D8FFC08" w14:textId="77777777">
        <w:trPr>
          <w:trHeight w:val="374"/>
          <w:jc w:val="center"/>
        </w:trPr>
        <w:tc>
          <w:tcPr>
            <w:tcW w:w="337" w:type="pct"/>
            <w:tcBorders>
              <w:top w:val="nil"/>
              <w:left w:val="single" w:sz="4" w:space="0" w:color="auto"/>
              <w:bottom w:val="single" w:sz="4" w:space="0" w:color="auto"/>
              <w:right w:val="single" w:sz="4" w:space="0" w:color="auto"/>
            </w:tcBorders>
            <w:vAlign w:val="center"/>
          </w:tcPr>
          <w:p w14:paraId="1F2DA8FE"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669" w:type="pct"/>
            <w:tcBorders>
              <w:top w:val="nil"/>
              <w:left w:val="nil"/>
              <w:bottom w:val="single" w:sz="4" w:space="0" w:color="auto"/>
              <w:right w:val="single" w:sz="4" w:space="0" w:color="auto"/>
            </w:tcBorders>
            <w:noWrap/>
            <w:vAlign w:val="center"/>
          </w:tcPr>
          <w:p w14:paraId="35B8CDD9" w14:textId="77777777" w:rsidR="00714246" w:rsidRDefault="00000000">
            <w:pPr>
              <w:jc w:val="left"/>
              <w:rPr>
                <w:rFonts w:ascii="宋体" w:eastAsia="宋体" w:hAnsi="宋体" w:cs="宋体" w:hint="eastAsia"/>
                <w:kern w:val="0"/>
                <w:sz w:val="24"/>
                <w:szCs w:val="24"/>
              </w:rPr>
            </w:pPr>
            <w:r>
              <w:rPr>
                <w:rFonts w:ascii="宋体" w:eastAsia="宋体" w:hAnsi="宋体" w:hint="eastAsia"/>
                <w:sz w:val="24"/>
                <w:szCs w:val="24"/>
              </w:rPr>
              <w:t>移动还书箱</w:t>
            </w:r>
          </w:p>
        </w:tc>
        <w:tc>
          <w:tcPr>
            <w:tcW w:w="648" w:type="pct"/>
            <w:tcBorders>
              <w:top w:val="nil"/>
              <w:left w:val="nil"/>
              <w:bottom w:val="single" w:sz="4" w:space="0" w:color="auto"/>
              <w:right w:val="single" w:sz="4" w:space="0" w:color="auto"/>
            </w:tcBorders>
            <w:vAlign w:val="center"/>
          </w:tcPr>
          <w:p w14:paraId="0DBDD2CE"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7台</w:t>
            </w:r>
          </w:p>
        </w:tc>
        <w:tc>
          <w:tcPr>
            <w:tcW w:w="2347" w:type="pct"/>
            <w:tcBorders>
              <w:top w:val="nil"/>
              <w:left w:val="nil"/>
              <w:bottom w:val="single" w:sz="4" w:space="0" w:color="auto"/>
              <w:right w:val="single" w:sz="4" w:space="0" w:color="auto"/>
            </w:tcBorders>
            <w:vAlign w:val="center"/>
          </w:tcPr>
          <w:p w14:paraId="464CDB90" w14:textId="77777777" w:rsidR="00714246" w:rsidRDefault="00714246">
            <w:pPr>
              <w:jc w:val="center"/>
              <w:rPr>
                <w:rFonts w:ascii="宋体" w:eastAsia="宋体" w:hAnsi="宋体" w:cs="宋体" w:hint="eastAsia"/>
                <w:kern w:val="0"/>
                <w:sz w:val="24"/>
                <w:szCs w:val="24"/>
              </w:rPr>
            </w:pPr>
          </w:p>
        </w:tc>
      </w:tr>
      <w:tr w:rsidR="00714246" w14:paraId="6318EA62" w14:textId="77777777">
        <w:trPr>
          <w:trHeight w:val="384"/>
          <w:jc w:val="center"/>
        </w:trPr>
        <w:tc>
          <w:tcPr>
            <w:tcW w:w="337" w:type="pct"/>
            <w:tcBorders>
              <w:top w:val="nil"/>
              <w:left w:val="single" w:sz="4" w:space="0" w:color="auto"/>
              <w:bottom w:val="single" w:sz="4" w:space="0" w:color="auto"/>
              <w:right w:val="single" w:sz="4" w:space="0" w:color="auto"/>
            </w:tcBorders>
            <w:vAlign w:val="center"/>
          </w:tcPr>
          <w:p w14:paraId="67C474C7"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1669" w:type="pct"/>
            <w:tcBorders>
              <w:top w:val="nil"/>
              <w:left w:val="nil"/>
              <w:bottom w:val="single" w:sz="4" w:space="0" w:color="auto"/>
              <w:right w:val="single" w:sz="4" w:space="0" w:color="auto"/>
            </w:tcBorders>
            <w:noWrap/>
            <w:vAlign w:val="center"/>
          </w:tcPr>
          <w:p w14:paraId="76C0E722" w14:textId="77777777" w:rsidR="00714246" w:rsidRDefault="00000000">
            <w:pPr>
              <w:jc w:val="left"/>
              <w:rPr>
                <w:rFonts w:ascii="宋体" w:eastAsia="宋体" w:hAnsi="宋体" w:cs="宋体" w:hint="eastAsia"/>
                <w:kern w:val="0"/>
                <w:sz w:val="24"/>
                <w:szCs w:val="24"/>
              </w:rPr>
            </w:pPr>
            <w:r>
              <w:rPr>
                <w:rFonts w:ascii="宋体" w:eastAsia="宋体" w:hAnsi="宋体" w:cs="Arial" w:hint="eastAsia"/>
                <w:sz w:val="24"/>
                <w:szCs w:val="24"/>
              </w:rPr>
              <w:t>实施及现场改造费用</w:t>
            </w:r>
          </w:p>
        </w:tc>
        <w:tc>
          <w:tcPr>
            <w:tcW w:w="648" w:type="pct"/>
            <w:tcBorders>
              <w:top w:val="nil"/>
              <w:left w:val="nil"/>
              <w:bottom w:val="single" w:sz="4" w:space="0" w:color="auto"/>
              <w:right w:val="single" w:sz="4" w:space="0" w:color="auto"/>
            </w:tcBorders>
            <w:vAlign w:val="center"/>
          </w:tcPr>
          <w:p w14:paraId="616FF252" w14:textId="77777777" w:rsidR="00714246" w:rsidRDefault="00000000">
            <w:pPr>
              <w:jc w:val="center"/>
              <w:rPr>
                <w:rFonts w:ascii="宋体" w:eastAsia="宋体" w:hAnsi="宋体" w:cs="宋体" w:hint="eastAsia"/>
                <w:kern w:val="0"/>
                <w:sz w:val="24"/>
                <w:szCs w:val="24"/>
              </w:rPr>
            </w:pPr>
            <w:r>
              <w:rPr>
                <w:rFonts w:ascii="宋体" w:eastAsia="宋体" w:hAnsi="宋体" w:cs="宋体" w:hint="eastAsia"/>
                <w:kern w:val="0"/>
                <w:sz w:val="24"/>
                <w:szCs w:val="24"/>
              </w:rPr>
              <w:t>1项</w:t>
            </w:r>
          </w:p>
        </w:tc>
        <w:tc>
          <w:tcPr>
            <w:tcW w:w="2347" w:type="pct"/>
            <w:tcBorders>
              <w:top w:val="nil"/>
              <w:left w:val="nil"/>
              <w:bottom w:val="single" w:sz="4" w:space="0" w:color="auto"/>
              <w:right w:val="single" w:sz="4" w:space="0" w:color="auto"/>
            </w:tcBorders>
            <w:vAlign w:val="center"/>
          </w:tcPr>
          <w:p w14:paraId="1EB00E14" w14:textId="77777777" w:rsidR="00714246" w:rsidRDefault="00714246">
            <w:pPr>
              <w:jc w:val="center"/>
              <w:rPr>
                <w:rFonts w:ascii="宋体" w:eastAsia="宋体" w:hAnsi="宋体" w:cs="宋体" w:hint="eastAsia"/>
                <w:kern w:val="0"/>
                <w:sz w:val="24"/>
                <w:szCs w:val="24"/>
              </w:rPr>
            </w:pPr>
          </w:p>
        </w:tc>
      </w:tr>
    </w:tbl>
    <w:p w14:paraId="4DE498A1" w14:textId="77777777" w:rsidR="00714246" w:rsidRDefault="00000000">
      <w:pPr>
        <w:rPr>
          <w:rFonts w:ascii="微软雅黑" w:eastAsia="微软雅黑" w:hAnsi="微软雅黑" w:hint="eastAsia"/>
          <w:color w:val="3D4B64"/>
          <w:sz w:val="20"/>
          <w:shd w:val="clear" w:color="auto" w:fill="FFFFFF"/>
        </w:rPr>
      </w:pPr>
      <w:r>
        <w:rPr>
          <w:rFonts w:ascii="宋体" w:eastAsia="宋体" w:hAnsi="宋体" w:hint="eastAsia"/>
          <w:b/>
          <w:bCs/>
          <w:sz w:val="24"/>
          <w:szCs w:val="24"/>
        </w:rPr>
        <w:t>1.2设备参数</w:t>
      </w:r>
    </w:p>
    <w:tbl>
      <w:tblPr>
        <w:tblW w:w="5006" w:type="pct"/>
        <w:tblInd w:w="-5" w:type="dxa"/>
        <w:tblLayout w:type="fixed"/>
        <w:tblLook w:val="04A0" w:firstRow="1" w:lastRow="0" w:firstColumn="1" w:lastColumn="0" w:noHBand="0" w:noVBand="1"/>
      </w:tblPr>
      <w:tblGrid>
        <w:gridCol w:w="471"/>
        <w:gridCol w:w="1332"/>
        <w:gridCol w:w="7268"/>
      </w:tblGrid>
      <w:tr w:rsidR="00714246" w14:paraId="7938ADE4" w14:textId="77777777">
        <w:trPr>
          <w:trHeight w:val="360"/>
        </w:trPr>
        <w:tc>
          <w:tcPr>
            <w:tcW w:w="260" w:type="pct"/>
            <w:tcBorders>
              <w:top w:val="single" w:sz="4" w:space="0" w:color="auto"/>
              <w:left w:val="single" w:sz="4" w:space="0" w:color="auto"/>
              <w:bottom w:val="single" w:sz="4" w:space="0" w:color="auto"/>
              <w:right w:val="single" w:sz="4" w:space="0" w:color="auto"/>
            </w:tcBorders>
            <w:vAlign w:val="center"/>
          </w:tcPr>
          <w:p w14:paraId="55C028F6" w14:textId="77777777" w:rsidR="00714246" w:rsidRDefault="00000000">
            <w:pPr>
              <w:spacing w:line="240" w:lineRule="auto"/>
              <w:jc w:val="center"/>
              <w:textAlignment w:val="auto"/>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序号</w:t>
            </w:r>
          </w:p>
        </w:tc>
        <w:tc>
          <w:tcPr>
            <w:tcW w:w="734" w:type="pct"/>
            <w:tcBorders>
              <w:top w:val="single" w:sz="4" w:space="0" w:color="auto"/>
              <w:left w:val="nil"/>
              <w:bottom w:val="single" w:sz="4" w:space="0" w:color="auto"/>
              <w:right w:val="single" w:sz="4" w:space="0" w:color="auto"/>
            </w:tcBorders>
            <w:vAlign w:val="center"/>
          </w:tcPr>
          <w:p w14:paraId="47F0425A" w14:textId="77777777" w:rsidR="00714246" w:rsidRDefault="00000000">
            <w:pPr>
              <w:spacing w:line="240" w:lineRule="auto"/>
              <w:jc w:val="left"/>
              <w:textAlignment w:val="auto"/>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设备名称</w:t>
            </w:r>
          </w:p>
        </w:tc>
        <w:tc>
          <w:tcPr>
            <w:tcW w:w="4007" w:type="pct"/>
            <w:tcBorders>
              <w:top w:val="single" w:sz="4" w:space="0" w:color="auto"/>
              <w:left w:val="nil"/>
              <w:bottom w:val="single" w:sz="4" w:space="0" w:color="auto"/>
              <w:right w:val="single" w:sz="4" w:space="0" w:color="auto"/>
            </w:tcBorders>
            <w:vAlign w:val="center"/>
          </w:tcPr>
          <w:p w14:paraId="672E607E" w14:textId="77777777" w:rsidR="00714246" w:rsidRDefault="00000000">
            <w:pPr>
              <w:spacing w:line="240" w:lineRule="auto"/>
              <w:jc w:val="center"/>
              <w:textAlignment w:val="auto"/>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技术参数</w:t>
            </w:r>
          </w:p>
        </w:tc>
      </w:tr>
      <w:tr w:rsidR="00714246" w14:paraId="48B11F76" w14:textId="77777777">
        <w:trPr>
          <w:trHeight w:val="360"/>
        </w:trPr>
        <w:tc>
          <w:tcPr>
            <w:tcW w:w="260" w:type="pct"/>
            <w:tcBorders>
              <w:top w:val="nil"/>
              <w:left w:val="single" w:sz="4" w:space="0" w:color="auto"/>
              <w:bottom w:val="single" w:sz="4" w:space="0" w:color="auto"/>
              <w:right w:val="single" w:sz="4" w:space="0" w:color="auto"/>
            </w:tcBorders>
            <w:vAlign w:val="center"/>
          </w:tcPr>
          <w:p w14:paraId="0E740828"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1</w:t>
            </w:r>
          </w:p>
        </w:tc>
        <w:tc>
          <w:tcPr>
            <w:tcW w:w="734" w:type="pct"/>
            <w:tcBorders>
              <w:top w:val="nil"/>
              <w:left w:val="nil"/>
              <w:bottom w:val="single" w:sz="4" w:space="0" w:color="auto"/>
              <w:right w:val="single" w:sz="4" w:space="0" w:color="auto"/>
            </w:tcBorders>
            <w:vAlign w:val="center"/>
          </w:tcPr>
          <w:p w14:paraId="1469919E" w14:textId="77777777" w:rsidR="00714246" w:rsidRDefault="00000000">
            <w:pPr>
              <w:spacing w:line="240" w:lineRule="auto"/>
              <w:jc w:val="left"/>
              <w:textAlignment w:val="auto"/>
              <w:rPr>
                <w:rFonts w:ascii="宋体" w:eastAsia="宋体" w:hAnsi="宋体" w:cs="宋体" w:hint="eastAsia"/>
                <w:kern w:val="0"/>
                <w:sz w:val="21"/>
                <w:szCs w:val="21"/>
              </w:rPr>
            </w:pPr>
            <w:r>
              <w:rPr>
                <w:rFonts w:ascii="宋体" w:eastAsia="宋体" w:hAnsi="宋体" w:cs="Arial" w:hint="eastAsia"/>
                <w:sz w:val="21"/>
                <w:szCs w:val="21"/>
              </w:rPr>
              <w:t>24小时自助还书机</w:t>
            </w:r>
          </w:p>
        </w:tc>
        <w:tc>
          <w:tcPr>
            <w:tcW w:w="4007" w:type="pct"/>
            <w:tcBorders>
              <w:top w:val="nil"/>
              <w:left w:val="nil"/>
              <w:bottom w:val="single" w:sz="4" w:space="0" w:color="auto"/>
              <w:right w:val="single" w:sz="4" w:space="0" w:color="auto"/>
            </w:tcBorders>
            <w:vAlign w:val="center"/>
          </w:tcPr>
          <w:p w14:paraId="31041EE2"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数量组成： 2台高频自助还书机。</w:t>
            </w:r>
            <w:r>
              <w:rPr>
                <w:rFonts w:ascii="宋体" w:eastAsia="宋体" w:hAnsi="宋体" w:cs="Arial"/>
                <w:sz w:val="21"/>
                <w:szCs w:val="21"/>
              </w:rPr>
              <w:t xml:space="preserve"> </w:t>
            </w:r>
          </w:p>
          <w:p w14:paraId="06219EB2"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应用系统软件可与</w:t>
            </w:r>
            <w:r>
              <w:rPr>
                <w:rFonts w:ascii="宋体" w:eastAsia="宋体" w:hAnsi="宋体" w:hint="eastAsia"/>
                <w:sz w:val="21"/>
                <w:szCs w:val="21"/>
              </w:rPr>
              <w:t>南通市图书馆智慧图书馆服务平台</w:t>
            </w:r>
            <w:r>
              <w:rPr>
                <w:rFonts w:ascii="宋体" w:eastAsia="宋体" w:hAnsi="宋体" w:hint="eastAsia"/>
                <w:color w:val="000000"/>
                <w:sz w:val="21"/>
                <w:szCs w:val="21"/>
              </w:rPr>
              <w:t>通过SIP2/NCIP实现无缝对接。</w:t>
            </w:r>
          </w:p>
          <w:p w14:paraId="52D1B6EE"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支持一次处理一本流通资料，具有识别非本馆资料并退出的功能。</w:t>
            </w:r>
          </w:p>
          <w:p w14:paraId="52639F01"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▲具备</w:t>
            </w:r>
            <w:r>
              <w:rPr>
                <w:rFonts w:ascii="宋体" w:eastAsia="宋体" w:hAnsi="宋体" w:hint="eastAsia"/>
                <w:sz w:val="21"/>
                <w:szCs w:val="21"/>
              </w:rPr>
              <w:t>一本或</w:t>
            </w:r>
            <w:r>
              <w:rPr>
                <w:rFonts w:ascii="宋体" w:eastAsia="宋体" w:hAnsi="宋体" w:hint="eastAsia"/>
                <w:color w:val="000000"/>
                <w:sz w:val="21"/>
                <w:szCs w:val="21"/>
              </w:rPr>
              <w:t>多本识别功能：可以“一次扫描，多本借出/归还功能” （提供由行业认可的相关第三方检测机构出具的对应功能</w:t>
            </w:r>
            <w:r>
              <w:rPr>
                <w:rFonts w:ascii="宋体" w:eastAsia="宋体" w:hAnsi="宋体" w:hint="eastAsia"/>
                <w:sz w:val="21"/>
                <w:szCs w:val="21"/>
              </w:rPr>
              <w:t>检测报告</w:t>
            </w:r>
            <w:r>
              <w:rPr>
                <w:rFonts w:ascii="宋体" w:eastAsia="宋体" w:hAnsi="宋体" w:hint="eastAsia"/>
                <w:color w:val="000000"/>
                <w:sz w:val="21"/>
                <w:szCs w:val="21"/>
              </w:rPr>
              <w:t>）。</w:t>
            </w:r>
          </w:p>
          <w:p w14:paraId="52D7BB56"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两台自助还书区设备相互独立互不干扰。</w:t>
            </w:r>
          </w:p>
          <w:p w14:paraId="393AA124"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自助还书机可以支持采用穿墙的安装方式，具有牢固美观，大方，与周围环境融为一体的设计效果。</w:t>
            </w:r>
          </w:p>
          <w:p w14:paraId="1944C62F"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系统控制具备开机自检、初始化功能。</w:t>
            </w:r>
          </w:p>
          <w:p w14:paraId="7E73C652" w14:textId="77777777" w:rsidR="00714246" w:rsidRDefault="00000000">
            <w:pPr>
              <w:widowControl w:val="0"/>
              <w:numPr>
                <w:ilvl w:val="0"/>
                <w:numId w:val="14"/>
              </w:numPr>
              <w:spacing w:line="240" w:lineRule="auto"/>
              <w:textAlignment w:val="auto"/>
              <w:rPr>
                <w:rFonts w:ascii="宋体" w:eastAsia="宋体" w:hAnsi="宋体" w:cs="Arial" w:hint="eastAsia"/>
                <w:sz w:val="21"/>
                <w:szCs w:val="21"/>
              </w:rPr>
            </w:pPr>
            <w:r>
              <w:rPr>
                <w:rFonts w:ascii="宋体" w:eastAsia="宋体" w:hAnsi="宋体" w:cs="Arial" w:hint="eastAsia"/>
                <w:sz w:val="21"/>
                <w:szCs w:val="21"/>
              </w:rPr>
              <w:lastRenderedPageBreak/>
              <w:t>须支持具有独立的系统紧急制动功能</w:t>
            </w:r>
            <w:r>
              <w:rPr>
                <w:rFonts w:ascii="宋体" w:eastAsia="宋体" w:hAnsi="宋体" w:hint="eastAsia"/>
                <w:color w:val="000000"/>
                <w:sz w:val="21"/>
                <w:szCs w:val="21"/>
              </w:rPr>
              <w:t>。</w:t>
            </w:r>
          </w:p>
          <w:p w14:paraId="3A8C4268" w14:textId="77777777" w:rsidR="00714246" w:rsidRDefault="00000000">
            <w:pPr>
              <w:widowControl w:val="0"/>
              <w:numPr>
                <w:ilvl w:val="0"/>
                <w:numId w:val="14"/>
              </w:numPr>
              <w:spacing w:line="240" w:lineRule="auto"/>
              <w:textAlignment w:val="auto"/>
              <w:rPr>
                <w:rFonts w:ascii="宋体" w:eastAsia="宋体" w:hAnsi="宋体" w:cs="Arial" w:hint="eastAsia"/>
                <w:sz w:val="21"/>
                <w:szCs w:val="21"/>
              </w:rPr>
            </w:pPr>
            <w:r>
              <w:rPr>
                <w:rFonts w:ascii="宋体" w:eastAsia="宋体" w:hAnsi="宋体" w:cs="Arial" w:hint="eastAsia"/>
                <w:sz w:val="21"/>
                <w:szCs w:val="21"/>
              </w:rPr>
              <w:t>须支持具有独立的反向传送功能</w:t>
            </w:r>
            <w:r>
              <w:rPr>
                <w:rFonts w:ascii="宋体" w:eastAsia="宋体" w:hAnsi="宋体" w:hint="eastAsia"/>
                <w:color w:val="000000"/>
                <w:sz w:val="21"/>
                <w:szCs w:val="21"/>
              </w:rPr>
              <w:t>。</w:t>
            </w:r>
          </w:p>
          <w:p w14:paraId="31DC6B1F"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须支持还书门处配备光电与物理双重防夹手防护功能。</w:t>
            </w:r>
          </w:p>
          <w:p w14:paraId="700647D8"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须支持具有通过光电传感器能对文献资料进行位置跟踪功能。</w:t>
            </w:r>
          </w:p>
          <w:p w14:paraId="3BFF2387" w14:textId="77777777" w:rsidR="00714246" w:rsidRDefault="00000000">
            <w:pPr>
              <w:widowControl w:val="0"/>
              <w:numPr>
                <w:ilvl w:val="0"/>
                <w:numId w:val="14"/>
              </w:numPr>
              <w:spacing w:line="240" w:lineRule="auto"/>
              <w:textAlignment w:val="auto"/>
              <w:rPr>
                <w:rFonts w:ascii="宋体" w:eastAsia="宋体" w:hAnsi="宋体" w:cs="Arial" w:hint="eastAsia"/>
                <w:sz w:val="21"/>
                <w:szCs w:val="21"/>
              </w:rPr>
            </w:pPr>
            <w:r>
              <w:rPr>
                <w:rFonts w:ascii="宋体" w:eastAsia="宋体" w:hAnsi="宋体" w:cs="Arial" w:hint="eastAsia"/>
                <w:sz w:val="21"/>
                <w:szCs w:val="21"/>
              </w:rPr>
              <w:t>结构部件与电气控制部分均采用标准的模块化设计，提供标准的连接快插接口，可实现同一部件之间的快速置换</w:t>
            </w:r>
            <w:r>
              <w:rPr>
                <w:rFonts w:ascii="宋体" w:eastAsia="宋体" w:hAnsi="宋体" w:hint="eastAsia"/>
                <w:color w:val="000000"/>
                <w:sz w:val="21"/>
                <w:szCs w:val="21"/>
              </w:rPr>
              <w:t>。</w:t>
            </w:r>
          </w:p>
          <w:p w14:paraId="4602C7D6"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设备整机离地高度</w:t>
            </w:r>
            <w:r>
              <w:rPr>
                <w:rFonts w:ascii="宋体" w:eastAsia="宋体" w:hAnsi="宋体" w:hint="eastAsia"/>
                <w:color w:val="000000"/>
                <w:sz w:val="21"/>
                <w:szCs w:val="21"/>
              </w:rPr>
              <w:t>≥</w:t>
            </w:r>
            <w:r>
              <w:rPr>
                <w:rFonts w:ascii="宋体" w:eastAsia="宋体" w:hAnsi="宋体" w:cs="Arial"/>
                <w:sz w:val="21"/>
                <w:szCs w:val="21"/>
              </w:rPr>
              <w:t>1000MM</w:t>
            </w:r>
            <w:r>
              <w:rPr>
                <w:rFonts w:ascii="宋体" w:eastAsia="宋体" w:hAnsi="宋体" w:cs="Arial" w:hint="eastAsia"/>
                <w:sz w:val="21"/>
                <w:szCs w:val="21"/>
              </w:rPr>
              <w:t>。</w:t>
            </w:r>
          </w:p>
          <w:p w14:paraId="73B935C1"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Arial" w:hint="eastAsia"/>
                <w:sz w:val="21"/>
                <w:szCs w:val="21"/>
              </w:rPr>
              <w:t>性能稳定、安全可靠、结构简单、维护方便。</w:t>
            </w:r>
          </w:p>
          <w:p w14:paraId="2350253A"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系统操作过程中，可按照实际环境需要，配置读者密码验证功能。</w:t>
            </w:r>
          </w:p>
          <w:p w14:paraId="54B0DC24"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cs="宋体"/>
                <w:bCs/>
                <w:kern w:val="0"/>
                <w:sz w:val="21"/>
                <w:szCs w:val="21"/>
              </w:rPr>
              <w:t>配备内置</w:t>
            </w:r>
            <w:r>
              <w:rPr>
                <w:rFonts w:ascii="宋体" w:eastAsia="宋体" w:hAnsi="宋体" w:cs="宋体" w:hint="eastAsia"/>
                <w:bCs/>
                <w:kern w:val="0"/>
                <w:sz w:val="21"/>
                <w:szCs w:val="21"/>
              </w:rPr>
              <w:t>热敏式</w:t>
            </w:r>
            <w:r>
              <w:rPr>
                <w:rFonts w:ascii="宋体" w:eastAsia="宋体" w:hAnsi="宋体" w:cs="宋体"/>
                <w:bCs/>
                <w:kern w:val="0"/>
                <w:sz w:val="21"/>
                <w:szCs w:val="21"/>
              </w:rPr>
              <w:t>打印机</w:t>
            </w:r>
            <w:r>
              <w:rPr>
                <w:rFonts w:ascii="宋体" w:eastAsia="宋体" w:hAnsi="宋体" w:cs="宋体" w:hint="eastAsia"/>
                <w:bCs/>
                <w:kern w:val="0"/>
                <w:sz w:val="21"/>
                <w:szCs w:val="21"/>
              </w:rPr>
              <w:t>，自动裁纸，归还图书时，</w:t>
            </w:r>
            <w:r>
              <w:rPr>
                <w:rFonts w:ascii="宋体" w:eastAsia="宋体" w:hAnsi="宋体" w:hint="eastAsia"/>
                <w:sz w:val="21"/>
                <w:szCs w:val="21"/>
              </w:rPr>
              <w:t>读者可选择打印操作小票，操作小票内容可选择显示读者姓名、读者证号码、归还图书内容等。</w:t>
            </w:r>
          </w:p>
          <w:p w14:paraId="1FFA2227"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还书软件界面需要提供指示引导操作功能，读者按照操作指引完成还书操作。</w:t>
            </w:r>
          </w:p>
          <w:p w14:paraId="59FCFA2C"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读者逾期归还图书，在归还界面需要显示读者逾期图书信息。</w:t>
            </w:r>
          </w:p>
          <w:p w14:paraId="5916592D"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按照图书馆约定规则无法归还图书，需要在界面提示无法归还原因。</w:t>
            </w:r>
          </w:p>
          <w:p w14:paraId="49680277"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保护读者隐私，显示屏可选择显示读者姓名、读者条码号、在借资料数量、在借资料题名、超期数量等非隐私信息。</w:t>
            </w:r>
          </w:p>
          <w:p w14:paraId="36337762"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本地具备读者操作记录。</w:t>
            </w:r>
          </w:p>
          <w:p w14:paraId="6F77B082"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具有还书口防夹手功能；具有在还书过程中，防止图书中途抽换功能；具有防止读者直接扔书到分拣段的功能。</w:t>
            </w:r>
          </w:p>
          <w:p w14:paraId="5DBB571F" w14:textId="77777777" w:rsidR="00714246" w:rsidRDefault="00000000">
            <w:pPr>
              <w:widowControl w:val="0"/>
              <w:numPr>
                <w:ilvl w:val="0"/>
                <w:numId w:val="14"/>
              </w:numPr>
              <w:spacing w:line="240" w:lineRule="auto"/>
              <w:textAlignment w:val="auto"/>
              <w:rPr>
                <w:rFonts w:ascii="宋体" w:eastAsia="宋体" w:hAnsi="宋体" w:hint="eastAsia"/>
                <w:sz w:val="21"/>
                <w:szCs w:val="21"/>
              </w:rPr>
            </w:pPr>
            <w:r>
              <w:rPr>
                <w:rFonts w:ascii="宋体" w:eastAsia="宋体" w:hAnsi="宋体" w:hint="eastAsia"/>
                <w:sz w:val="21"/>
                <w:szCs w:val="21"/>
              </w:rPr>
              <w:t>有完善的后续处理功能；提供自动续连功能，在网络短暂故障恢复后，自动连接流通系统服务器，并恢复自助服务</w:t>
            </w:r>
            <w:r>
              <w:rPr>
                <w:rFonts w:ascii="宋体" w:eastAsia="宋体" w:hAnsi="宋体" w:hint="eastAsia"/>
                <w:color w:val="000000"/>
                <w:sz w:val="21"/>
                <w:szCs w:val="21"/>
              </w:rPr>
              <w:t>。</w:t>
            </w:r>
          </w:p>
          <w:p w14:paraId="770A2FAD"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安装方式：嵌入墙体（混凝土墙，玻璃墙），穿墙厚度1-500mm。</w:t>
            </w:r>
          </w:p>
          <w:p w14:paraId="5CD403DF"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设备尺寸：≤</w:t>
            </w:r>
            <w:r>
              <w:rPr>
                <w:rFonts w:ascii="宋体" w:eastAsia="等线" w:hAnsi="宋体" w:hint="eastAsia"/>
                <w:sz w:val="21"/>
                <w:szCs w:val="21"/>
              </w:rPr>
              <w:t>1070mm*735mm*1860mm(</w:t>
            </w:r>
            <w:r>
              <w:rPr>
                <w:rFonts w:ascii="宋体" w:eastAsia="宋体" w:hAnsi="宋体" w:hint="eastAsia"/>
                <w:sz w:val="21"/>
                <w:szCs w:val="21"/>
              </w:rPr>
              <w:t>(长*宽*高)。</w:t>
            </w:r>
          </w:p>
          <w:p w14:paraId="4CA55DF3"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还书书本尺寸：≤400mm * 320mm * 100mm (长*宽*厚)。</w:t>
            </w:r>
          </w:p>
          <w:p w14:paraId="7F12083E" w14:textId="77777777" w:rsidR="00714246" w:rsidRDefault="00000000">
            <w:pPr>
              <w:widowControl w:val="0"/>
              <w:numPr>
                <w:ilvl w:val="0"/>
                <w:numId w:val="14"/>
              </w:numPr>
              <w:spacing w:line="240" w:lineRule="auto"/>
              <w:textAlignment w:val="auto"/>
              <w:rPr>
                <w:rFonts w:ascii="宋体" w:eastAsia="宋体" w:hAnsi="宋体" w:hint="eastAsia"/>
                <w:sz w:val="21"/>
                <w:szCs w:val="21"/>
              </w:rPr>
            </w:pPr>
            <w:r>
              <w:rPr>
                <w:rFonts w:ascii="宋体" w:eastAsia="宋体" w:hAnsi="宋体" w:hint="eastAsia"/>
                <w:sz w:val="21"/>
                <w:szCs w:val="21"/>
              </w:rPr>
              <w:t>工控主</w:t>
            </w:r>
            <w:r>
              <w:rPr>
                <w:rFonts w:ascii="宋体" w:eastAsia="宋体" w:hAnsi="宋体"/>
                <w:sz w:val="21"/>
                <w:szCs w:val="21"/>
              </w:rPr>
              <w:t>机：</w:t>
            </w:r>
            <w:r>
              <w:rPr>
                <w:rFonts w:ascii="宋体" w:eastAsia="宋体" w:hAnsi="宋体" w:hint="eastAsia"/>
                <w:sz w:val="21"/>
                <w:szCs w:val="21"/>
              </w:rPr>
              <w:t xml:space="preserve">工控主机：CPU≥i5，内存≥16G，硬盘≥1T SSD </w:t>
            </w:r>
          </w:p>
          <w:p w14:paraId="71D331F9"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触摸显示屏</w:t>
            </w:r>
            <w:r>
              <w:rPr>
                <w:rFonts w:ascii="宋体" w:eastAsia="宋体" w:hAnsi="宋体"/>
                <w:sz w:val="21"/>
                <w:szCs w:val="21"/>
              </w:rPr>
              <w:t>：</w:t>
            </w:r>
            <w:r>
              <w:rPr>
                <w:rFonts w:ascii="宋体" w:eastAsia="宋体" w:hAnsi="宋体" w:hint="eastAsia"/>
                <w:sz w:val="21"/>
                <w:szCs w:val="21"/>
              </w:rPr>
              <w:t>≥21.5寸电容触屏，显示</w:t>
            </w:r>
            <w:r>
              <w:rPr>
                <w:rFonts w:ascii="宋体" w:eastAsia="宋体" w:hAnsi="宋体"/>
                <w:sz w:val="21"/>
                <w:szCs w:val="21"/>
              </w:rPr>
              <w:t>分辨率</w:t>
            </w:r>
            <w:r>
              <w:rPr>
                <w:rFonts w:ascii="宋体" w:eastAsia="宋体" w:hAnsi="宋体" w:hint="eastAsia"/>
                <w:sz w:val="21"/>
                <w:szCs w:val="21"/>
              </w:rPr>
              <w:t>≥1920</w:t>
            </w:r>
            <w:r>
              <w:rPr>
                <w:rFonts w:ascii="宋体" w:eastAsia="宋体" w:hAnsi="宋体"/>
                <w:sz w:val="21"/>
                <w:szCs w:val="21"/>
              </w:rPr>
              <w:t>×</w:t>
            </w:r>
            <w:r>
              <w:rPr>
                <w:rFonts w:ascii="宋体" w:eastAsia="宋体" w:hAnsi="宋体" w:hint="eastAsia"/>
                <w:sz w:val="21"/>
                <w:szCs w:val="21"/>
              </w:rPr>
              <w:t>1080。</w:t>
            </w:r>
            <w:r>
              <w:rPr>
                <w:rFonts w:ascii="宋体" w:eastAsia="宋体" w:hAnsi="宋体"/>
                <w:sz w:val="21"/>
                <w:szCs w:val="21"/>
              </w:rPr>
              <w:t xml:space="preserve"> </w:t>
            </w:r>
          </w:p>
          <w:p w14:paraId="4E311C9C"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打印机</w:t>
            </w:r>
            <w:r>
              <w:rPr>
                <w:rFonts w:ascii="宋体" w:eastAsia="宋体" w:hAnsi="宋体"/>
                <w:sz w:val="21"/>
                <w:szCs w:val="21"/>
              </w:rPr>
              <w:t>：</w:t>
            </w:r>
            <w:r>
              <w:rPr>
                <w:rFonts w:ascii="宋体" w:eastAsia="宋体" w:hAnsi="宋体" w:hint="eastAsia"/>
                <w:sz w:val="21"/>
                <w:szCs w:val="21"/>
              </w:rPr>
              <w:t>热敏打印机；纸宽：≥80mm；纸直径：≥￠80mm。</w:t>
            </w:r>
          </w:p>
          <w:p w14:paraId="4D236FF4"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 xml:space="preserve">设备工作频率为13.56MHz。 </w:t>
            </w:r>
          </w:p>
          <w:p w14:paraId="638AB0F7"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单台设备净重≤2</w:t>
            </w:r>
            <w:r>
              <w:rPr>
                <w:rFonts w:ascii="宋体" w:eastAsia="宋体" w:hAnsi="宋体"/>
                <w:sz w:val="21"/>
                <w:szCs w:val="21"/>
              </w:rPr>
              <w:t>00</w:t>
            </w:r>
            <w:r>
              <w:rPr>
                <w:rFonts w:ascii="宋体" w:eastAsia="宋体" w:hAnsi="宋体" w:hint="eastAsia"/>
                <w:sz w:val="21"/>
                <w:szCs w:val="21"/>
              </w:rPr>
              <w:t>kg。</w:t>
            </w:r>
          </w:p>
          <w:p w14:paraId="5AB3DEF4"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供电要求：≥AC 220V，50Hz。</w:t>
            </w:r>
          </w:p>
          <w:p w14:paraId="417D0DB5"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单台额定功率：≤300W。</w:t>
            </w:r>
          </w:p>
          <w:p w14:paraId="7583B523"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1"/>
              </w:rPr>
            </w:pPr>
            <w:r>
              <w:rPr>
                <w:rFonts w:ascii="宋体" w:eastAsia="宋体" w:hAnsi="宋体" w:hint="eastAsia"/>
                <w:sz w:val="21"/>
                <w:szCs w:val="21"/>
              </w:rPr>
              <w:t>▲为保障设备性能稳定性，产品使用的核心读写器需通过环境试验相关性能试验，符合《GB/T2423.10-2019环境试验第2部分：试验方法试验Fc：振动(正弦)》、《GB/T2423.56-2018环境试验第2部分:试验方法试验</w:t>
            </w:r>
            <w:proofErr w:type="spellStart"/>
            <w:r>
              <w:rPr>
                <w:rFonts w:ascii="宋体" w:eastAsia="宋体" w:hAnsi="宋体" w:hint="eastAsia"/>
                <w:sz w:val="21"/>
                <w:szCs w:val="21"/>
              </w:rPr>
              <w:t>Fh</w:t>
            </w:r>
            <w:proofErr w:type="spellEnd"/>
            <w:r>
              <w:rPr>
                <w:rFonts w:ascii="宋体" w:eastAsia="宋体" w:hAnsi="宋体" w:hint="eastAsia"/>
                <w:sz w:val="21"/>
                <w:szCs w:val="21"/>
              </w:rPr>
              <w:t>:宽带随机振动和导则》、《GB/T2423.5-2019环境试验 第2部分：试验方法 试验</w:t>
            </w:r>
            <w:proofErr w:type="spellStart"/>
            <w:r>
              <w:rPr>
                <w:rFonts w:ascii="宋体" w:eastAsia="宋体" w:hAnsi="宋体" w:hint="eastAsia"/>
                <w:sz w:val="21"/>
                <w:szCs w:val="21"/>
              </w:rPr>
              <w:t>Ea</w:t>
            </w:r>
            <w:proofErr w:type="spellEnd"/>
            <w:r>
              <w:rPr>
                <w:rFonts w:ascii="宋体" w:eastAsia="宋体" w:hAnsi="宋体" w:hint="eastAsia"/>
                <w:sz w:val="21"/>
                <w:szCs w:val="21"/>
              </w:rPr>
              <w:t>和导则：冲击 标准》等相关标准，提供第三方检测机</w:t>
            </w:r>
            <w:r>
              <w:rPr>
                <w:rFonts w:ascii="宋体" w:eastAsia="宋体" w:hAnsi="宋体" w:hint="eastAsia"/>
                <w:sz w:val="21"/>
                <w:szCs w:val="21"/>
              </w:rPr>
              <w:lastRenderedPageBreak/>
              <w:t>构出具的检测报告（为保障所检测项目的严格性、有效性，测试报告须通过中国合格评定国家认可委员会CNAS及中国计量认证CMA认可，具备CNAS及CMA标识）。</w:t>
            </w:r>
          </w:p>
          <w:p w14:paraId="58C8FE7E"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2"/>
              </w:rPr>
            </w:pPr>
            <w:r>
              <w:rPr>
                <w:rFonts w:ascii="宋体" w:eastAsia="宋体" w:hAnsi="宋体" w:hint="eastAsia"/>
                <w:color w:val="000000"/>
                <w:sz w:val="21"/>
                <w:szCs w:val="22"/>
              </w:rPr>
              <w:t>▲还书推荐：根据本次所还书籍，屏幕下方显示推荐相关的有声资源并展示推荐书籍二维码，读者可通过手机扫描二维码完成有声资源的收听（须提供产品功能截图）</w:t>
            </w:r>
            <w:r>
              <w:rPr>
                <w:rFonts w:ascii="宋体" w:eastAsia="宋体" w:hAnsi="宋体" w:hint="eastAsia"/>
                <w:sz w:val="21"/>
                <w:szCs w:val="21"/>
              </w:rPr>
              <w:t>。</w:t>
            </w:r>
          </w:p>
          <w:p w14:paraId="31D80E80" w14:textId="77777777" w:rsidR="00714246" w:rsidRDefault="00000000">
            <w:pPr>
              <w:widowControl w:val="0"/>
              <w:numPr>
                <w:ilvl w:val="0"/>
                <w:numId w:val="14"/>
              </w:numPr>
              <w:spacing w:line="240" w:lineRule="auto"/>
              <w:textAlignment w:val="auto"/>
              <w:rPr>
                <w:rFonts w:ascii="宋体" w:eastAsia="宋体" w:hAnsi="宋体" w:hint="eastAsia"/>
                <w:color w:val="000000"/>
                <w:sz w:val="21"/>
                <w:szCs w:val="22"/>
              </w:rPr>
            </w:pPr>
            <w:r>
              <w:rPr>
                <w:rFonts w:ascii="宋体" w:eastAsia="宋体" w:hAnsi="宋体" w:hint="eastAsia"/>
                <w:color w:val="000000"/>
                <w:sz w:val="21"/>
                <w:szCs w:val="22"/>
              </w:rPr>
              <w:t>▲所投设备型号防水、防尘等级须≥IP65，符合GB/T4208-2017外壳防护等级，且通过 IP 防护等级测试，提供第三方检测机构出具的认证证书。</w:t>
            </w:r>
          </w:p>
        </w:tc>
      </w:tr>
      <w:tr w:rsidR="00714246" w14:paraId="013ED580" w14:textId="77777777">
        <w:trPr>
          <w:trHeight w:val="360"/>
        </w:trPr>
        <w:tc>
          <w:tcPr>
            <w:tcW w:w="260" w:type="pct"/>
            <w:tcBorders>
              <w:top w:val="nil"/>
              <w:left w:val="single" w:sz="4" w:space="0" w:color="auto"/>
              <w:bottom w:val="single" w:sz="4" w:space="0" w:color="auto"/>
              <w:right w:val="single" w:sz="4" w:space="0" w:color="auto"/>
            </w:tcBorders>
            <w:vAlign w:val="center"/>
          </w:tcPr>
          <w:p w14:paraId="4E10DF56"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lastRenderedPageBreak/>
              <w:t>2</w:t>
            </w:r>
          </w:p>
        </w:tc>
        <w:tc>
          <w:tcPr>
            <w:tcW w:w="734" w:type="pct"/>
            <w:tcBorders>
              <w:top w:val="nil"/>
              <w:left w:val="nil"/>
              <w:bottom w:val="single" w:sz="4" w:space="0" w:color="auto"/>
              <w:right w:val="single" w:sz="4" w:space="0" w:color="auto"/>
            </w:tcBorders>
            <w:vAlign w:val="center"/>
          </w:tcPr>
          <w:p w14:paraId="7854CE8A" w14:textId="77777777" w:rsidR="00714246" w:rsidRDefault="00000000">
            <w:pPr>
              <w:spacing w:line="24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皮带输送段</w:t>
            </w:r>
          </w:p>
        </w:tc>
        <w:tc>
          <w:tcPr>
            <w:tcW w:w="4007" w:type="pct"/>
            <w:tcBorders>
              <w:top w:val="nil"/>
              <w:left w:val="nil"/>
              <w:bottom w:val="single" w:sz="4" w:space="0" w:color="auto"/>
              <w:right w:val="single" w:sz="4" w:space="0" w:color="auto"/>
            </w:tcBorders>
            <w:vAlign w:val="center"/>
          </w:tcPr>
          <w:p w14:paraId="68847E57" w14:textId="77777777" w:rsidR="00714246" w:rsidRDefault="00000000">
            <w:pPr>
              <w:widowControl w:val="0"/>
              <w:numPr>
                <w:ilvl w:val="0"/>
                <w:numId w:val="15"/>
              </w:numPr>
              <w:spacing w:line="240" w:lineRule="auto"/>
              <w:textAlignment w:val="auto"/>
              <w:rPr>
                <w:rFonts w:ascii="宋体" w:eastAsia="宋体" w:hAnsi="宋体" w:hint="eastAsia"/>
                <w:sz w:val="21"/>
                <w:szCs w:val="22"/>
              </w:rPr>
            </w:pPr>
            <w:r>
              <w:rPr>
                <w:rFonts w:ascii="宋体" w:eastAsia="宋体" w:hAnsi="宋体" w:hint="eastAsia"/>
                <w:sz w:val="21"/>
                <w:szCs w:val="22"/>
              </w:rPr>
              <w:t>输送皮带区组成：不低于2条输送段组成。</w:t>
            </w:r>
          </w:p>
          <w:p w14:paraId="3DEFB356" w14:textId="77777777" w:rsidR="00714246" w:rsidRDefault="00000000">
            <w:pPr>
              <w:widowControl w:val="0"/>
              <w:numPr>
                <w:ilvl w:val="0"/>
                <w:numId w:val="15"/>
              </w:numPr>
              <w:spacing w:line="240" w:lineRule="auto"/>
              <w:textAlignment w:val="auto"/>
              <w:rPr>
                <w:rFonts w:ascii="宋体" w:eastAsia="宋体" w:hAnsi="宋体" w:hint="eastAsia"/>
                <w:sz w:val="21"/>
                <w:szCs w:val="21"/>
              </w:rPr>
            </w:pPr>
            <w:r>
              <w:rPr>
                <w:rFonts w:ascii="宋体" w:eastAsia="宋体" w:hAnsi="宋体" w:hint="eastAsia"/>
                <w:sz w:val="21"/>
                <w:szCs w:val="21"/>
              </w:rPr>
              <w:t xml:space="preserve">输送皮带区功能：将自助还书区读者归还成功的书本，按顺序依次送至分拣设备区进行分拣。 </w:t>
            </w:r>
          </w:p>
          <w:p w14:paraId="2FBFBB04" w14:textId="77777777" w:rsidR="00714246" w:rsidRDefault="00000000">
            <w:pPr>
              <w:widowControl w:val="0"/>
              <w:numPr>
                <w:ilvl w:val="0"/>
                <w:numId w:val="15"/>
              </w:numPr>
              <w:spacing w:line="240" w:lineRule="auto"/>
              <w:textAlignment w:val="auto"/>
              <w:rPr>
                <w:rFonts w:ascii="宋体" w:eastAsia="宋体" w:hAnsi="宋体" w:hint="eastAsia"/>
                <w:sz w:val="21"/>
                <w:szCs w:val="21"/>
              </w:rPr>
            </w:pPr>
            <w:r>
              <w:rPr>
                <w:rFonts w:ascii="宋体" w:eastAsia="宋体" w:hAnsi="宋体" w:hint="eastAsia"/>
                <w:sz w:val="21"/>
                <w:szCs w:val="21"/>
              </w:rPr>
              <w:t>通过控制程序，可以对归还的图书文献进行有序传送，输送至要求的指定区域。</w:t>
            </w:r>
          </w:p>
          <w:p w14:paraId="69765AF2" w14:textId="77777777" w:rsidR="00714246" w:rsidRDefault="00000000">
            <w:pPr>
              <w:widowControl w:val="0"/>
              <w:numPr>
                <w:ilvl w:val="0"/>
                <w:numId w:val="15"/>
              </w:numPr>
              <w:spacing w:line="240" w:lineRule="auto"/>
              <w:textAlignment w:val="auto"/>
              <w:rPr>
                <w:rFonts w:ascii="宋体" w:eastAsia="宋体" w:hAnsi="宋体" w:hint="eastAsia"/>
                <w:sz w:val="21"/>
                <w:szCs w:val="21"/>
              </w:rPr>
            </w:pPr>
            <w:r>
              <w:rPr>
                <w:rFonts w:ascii="宋体" w:eastAsia="宋体" w:hAnsi="宋体" w:hint="eastAsia"/>
                <w:sz w:val="21"/>
                <w:szCs w:val="21"/>
              </w:rPr>
              <w:t>具有通过光电传感器能对文献资料进行位置跟踪功能。</w:t>
            </w:r>
          </w:p>
          <w:p w14:paraId="7C8BF597" w14:textId="77777777" w:rsidR="00714246" w:rsidRDefault="00000000">
            <w:pPr>
              <w:widowControl w:val="0"/>
              <w:numPr>
                <w:ilvl w:val="0"/>
                <w:numId w:val="15"/>
              </w:numPr>
              <w:spacing w:line="240" w:lineRule="auto"/>
              <w:textAlignment w:val="auto"/>
              <w:rPr>
                <w:rFonts w:ascii="宋体" w:eastAsia="宋体" w:hAnsi="宋体" w:hint="eastAsia"/>
                <w:sz w:val="21"/>
                <w:szCs w:val="21"/>
              </w:rPr>
            </w:pPr>
            <w:r>
              <w:rPr>
                <w:rFonts w:ascii="宋体" w:eastAsia="宋体" w:hAnsi="宋体" w:hint="eastAsia"/>
                <w:sz w:val="21"/>
                <w:szCs w:val="21"/>
              </w:rPr>
              <w:t>具有独立的系统紧急制动功能。</w:t>
            </w:r>
          </w:p>
          <w:p w14:paraId="20598F7A" w14:textId="77777777" w:rsidR="00714246" w:rsidRDefault="00000000">
            <w:pPr>
              <w:widowControl w:val="0"/>
              <w:numPr>
                <w:ilvl w:val="0"/>
                <w:numId w:val="15"/>
              </w:numPr>
              <w:spacing w:line="240" w:lineRule="auto"/>
              <w:textAlignment w:val="auto"/>
              <w:rPr>
                <w:rFonts w:ascii="宋体" w:eastAsia="宋体" w:hAnsi="宋体" w:hint="eastAsia"/>
                <w:sz w:val="21"/>
                <w:szCs w:val="21"/>
              </w:rPr>
            </w:pPr>
            <w:r>
              <w:rPr>
                <w:rFonts w:ascii="宋体" w:eastAsia="宋体" w:hAnsi="宋体" w:hint="eastAsia"/>
                <w:sz w:val="21"/>
                <w:szCs w:val="21"/>
              </w:rPr>
              <w:t>结构部件与电气控制部分均采用了标准的模块化设计，提供了标准的连接快插接口，可实现同一部件之间的快速置换。</w:t>
            </w:r>
          </w:p>
          <w:p w14:paraId="26E20B45" w14:textId="77777777" w:rsidR="00714246" w:rsidRDefault="00000000">
            <w:pPr>
              <w:widowControl w:val="0"/>
              <w:numPr>
                <w:ilvl w:val="0"/>
                <w:numId w:val="15"/>
              </w:numPr>
              <w:spacing w:line="240" w:lineRule="auto"/>
              <w:textAlignment w:val="auto"/>
              <w:rPr>
                <w:rFonts w:ascii="宋体" w:eastAsia="宋体" w:hAnsi="宋体" w:hint="eastAsia"/>
                <w:sz w:val="21"/>
                <w:szCs w:val="21"/>
              </w:rPr>
            </w:pPr>
            <w:r>
              <w:rPr>
                <w:rFonts w:ascii="宋体" w:eastAsia="宋体" w:hAnsi="宋体" w:hint="eastAsia"/>
                <w:sz w:val="21"/>
                <w:szCs w:val="21"/>
              </w:rPr>
              <w:t>整机离地高度</w:t>
            </w:r>
            <w:r>
              <w:rPr>
                <w:rFonts w:ascii="宋体" w:eastAsia="宋体" w:hAnsi="宋体"/>
                <w:bCs/>
                <w:color w:val="000000"/>
                <w:sz w:val="21"/>
                <w:szCs w:val="21"/>
              </w:rPr>
              <w:t>≥</w:t>
            </w:r>
            <w:r>
              <w:rPr>
                <w:rFonts w:ascii="宋体" w:eastAsia="宋体" w:hAnsi="宋体" w:hint="eastAsia"/>
                <w:sz w:val="21"/>
                <w:szCs w:val="21"/>
              </w:rPr>
              <w:t>1000MM。</w:t>
            </w:r>
          </w:p>
          <w:p w14:paraId="48D728A3" w14:textId="77777777" w:rsidR="00714246" w:rsidRDefault="00000000">
            <w:pPr>
              <w:widowControl w:val="0"/>
              <w:numPr>
                <w:ilvl w:val="0"/>
                <w:numId w:val="15"/>
              </w:numPr>
              <w:spacing w:line="240" w:lineRule="auto"/>
              <w:textAlignment w:val="auto"/>
              <w:rPr>
                <w:rFonts w:ascii="宋体" w:eastAsia="宋体" w:hAnsi="宋体" w:cs="宋体" w:hint="eastAsia"/>
                <w:kern w:val="0"/>
                <w:sz w:val="20"/>
              </w:rPr>
            </w:pPr>
            <w:r>
              <w:rPr>
                <w:rFonts w:ascii="宋体" w:eastAsia="宋体" w:hAnsi="宋体" w:hint="eastAsia"/>
                <w:sz w:val="21"/>
                <w:szCs w:val="21"/>
              </w:rPr>
              <w:t>性能稳定、安全可靠、结构简单、维护方便。</w:t>
            </w:r>
          </w:p>
        </w:tc>
      </w:tr>
      <w:tr w:rsidR="00714246" w14:paraId="72F3817E" w14:textId="77777777">
        <w:trPr>
          <w:trHeight w:val="360"/>
        </w:trPr>
        <w:tc>
          <w:tcPr>
            <w:tcW w:w="260" w:type="pct"/>
            <w:tcBorders>
              <w:top w:val="nil"/>
              <w:left w:val="single" w:sz="4" w:space="0" w:color="auto"/>
              <w:bottom w:val="single" w:sz="4" w:space="0" w:color="auto"/>
              <w:right w:val="single" w:sz="4" w:space="0" w:color="auto"/>
            </w:tcBorders>
            <w:vAlign w:val="center"/>
          </w:tcPr>
          <w:p w14:paraId="629152A2"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3</w:t>
            </w:r>
          </w:p>
        </w:tc>
        <w:tc>
          <w:tcPr>
            <w:tcW w:w="734" w:type="pct"/>
            <w:tcBorders>
              <w:top w:val="nil"/>
              <w:left w:val="nil"/>
              <w:bottom w:val="single" w:sz="4" w:space="0" w:color="auto"/>
              <w:right w:val="single" w:sz="4" w:space="0" w:color="auto"/>
            </w:tcBorders>
            <w:vAlign w:val="center"/>
          </w:tcPr>
          <w:p w14:paraId="7C1C0776" w14:textId="77777777" w:rsidR="00714246" w:rsidRDefault="00000000">
            <w:pPr>
              <w:spacing w:line="24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斜摆轮分拣模块</w:t>
            </w:r>
          </w:p>
        </w:tc>
        <w:tc>
          <w:tcPr>
            <w:tcW w:w="4007" w:type="pct"/>
            <w:tcBorders>
              <w:top w:val="nil"/>
              <w:left w:val="nil"/>
              <w:bottom w:val="single" w:sz="4" w:space="0" w:color="auto"/>
              <w:right w:val="single" w:sz="4" w:space="0" w:color="auto"/>
            </w:tcBorders>
            <w:vAlign w:val="center"/>
          </w:tcPr>
          <w:p w14:paraId="5A5733C6" w14:textId="77777777" w:rsidR="00714246" w:rsidRDefault="00000000">
            <w:pPr>
              <w:widowControl w:val="0"/>
              <w:numPr>
                <w:ilvl w:val="0"/>
                <w:numId w:val="16"/>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设备外形尺寸：</w:t>
            </w:r>
            <w:r>
              <w:rPr>
                <w:rFonts w:ascii="宋体" w:eastAsia="宋体" w:hAnsi="宋体"/>
                <w:bCs/>
                <w:color w:val="000000"/>
                <w:sz w:val="21"/>
                <w:szCs w:val="21"/>
              </w:rPr>
              <w:t>≥</w:t>
            </w:r>
            <w:r>
              <w:rPr>
                <w:rFonts w:ascii="宋体" w:eastAsia="宋体" w:hAnsi="宋体" w:hint="eastAsia"/>
                <w:sz w:val="21"/>
                <w:szCs w:val="21"/>
              </w:rPr>
              <w:t>730mm*570mm*1000mm</w:t>
            </w:r>
            <w:r>
              <w:rPr>
                <w:rFonts w:ascii="宋体" w:eastAsia="宋体" w:hAnsi="宋体" w:hint="eastAsia"/>
                <w:color w:val="000000"/>
                <w:sz w:val="21"/>
                <w:szCs w:val="21"/>
              </w:rPr>
              <w:t>。</w:t>
            </w:r>
          </w:p>
          <w:p w14:paraId="5E6A2126" w14:textId="77777777" w:rsidR="00714246" w:rsidRDefault="00000000">
            <w:pPr>
              <w:widowControl w:val="0"/>
              <w:numPr>
                <w:ilvl w:val="0"/>
                <w:numId w:val="16"/>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图书处理速度：速度范围1000-2000本/小时。速度可以根据图书馆的分拣要求调整。</w:t>
            </w:r>
          </w:p>
          <w:p w14:paraId="28869010" w14:textId="77777777" w:rsidR="00714246" w:rsidRDefault="00000000">
            <w:pPr>
              <w:widowControl w:val="0"/>
              <w:numPr>
                <w:ilvl w:val="0"/>
                <w:numId w:val="16"/>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处理图书尺寸范围：125mm*125mm-385mm*385mm。</w:t>
            </w:r>
          </w:p>
          <w:p w14:paraId="4D5186CF" w14:textId="77777777" w:rsidR="00714246" w:rsidRDefault="00000000">
            <w:pPr>
              <w:widowControl w:val="0"/>
              <w:numPr>
                <w:ilvl w:val="0"/>
                <w:numId w:val="16"/>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系统容许支持分拣口数量：</w:t>
            </w:r>
            <w:r>
              <w:rPr>
                <w:rFonts w:ascii="宋体" w:eastAsia="宋体" w:hAnsi="宋体"/>
                <w:bCs/>
                <w:color w:val="000000"/>
                <w:sz w:val="21"/>
                <w:szCs w:val="21"/>
              </w:rPr>
              <w:t>≥</w:t>
            </w:r>
            <w:r>
              <w:rPr>
                <w:rFonts w:ascii="宋体" w:eastAsia="宋体" w:hAnsi="宋体" w:hint="eastAsia"/>
                <w:color w:val="000000"/>
                <w:sz w:val="21"/>
                <w:szCs w:val="21"/>
              </w:rPr>
              <w:t>2个。</w:t>
            </w:r>
          </w:p>
          <w:p w14:paraId="4BAD9A9A" w14:textId="77777777" w:rsidR="00714246" w:rsidRDefault="00000000">
            <w:pPr>
              <w:widowControl w:val="0"/>
              <w:numPr>
                <w:ilvl w:val="0"/>
                <w:numId w:val="16"/>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维护时更换传动箱部件时间≤20min。</w:t>
            </w:r>
          </w:p>
          <w:p w14:paraId="5E10D2E5" w14:textId="77777777" w:rsidR="00714246" w:rsidRDefault="00000000">
            <w:pPr>
              <w:widowControl w:val="0"/>
              <w:numPr>
                <w:ilvl w:val="0"/>
                <w:numId w:val="16"/>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供电要求：AC220V±10%，50Hz，单模块额定功率：</w:t>
            </w:r>
            <w:r>
              <w:rPr>
                <w:rFonts w:ascii="宋体" w:eastAsia="宋体" w:hAnsi="宋体" w:hint="eastAsia"/>
                <w:sz w:val="21"/>
                <w:szCs w:val="21"/>
              </w:rPr>
              <w:t>≤</w:t>
            </w:r>
            <w:r>
              <w:rPr>
                <w:rFonts w:ascii="宋体" w:eastAsia="宋体" w:hAnsi="宋体" w:hint="eastAsia"/>
                <w:color w:val="000000"/>
                <w:sz w:val="21"/>
                <w:szCs w:val="21"/>
              </w:rPr>
              <w:t>200W。</w:t>
            </w:r>
          </w:p>
          <w:p w14:paraId="467789EF" w14:textId="77777777" w:rsidR="00714246" w:rsidRDefault="00000000">
            <w:pPr>
              <w:widowControl w:val="0"/>
              <w:numPr>
                <w:ilvl w:val="0"/>
                <w:numId w:val="16"/>
              </w:numPr>
              <w:spacing w:line="240" w:lineRule="auto"/>
              <w:textAlignment w:val="auto"/>
              <w:rPr>
                <w:rFonts w:ascii="仿宋" w:eastAsia="仿宋" w:hAnsi="仿宋" w:cs="宋体" w:hint="eastAsia"/>
                <w:kern w:val="0"/>
                <w:sz w:val="20"/>
              </w:rPr>
            </w:pPr>
            <w:r>
              <w:rPr>
                <w:rFonts w:ascii="宋体" w:eastAsia="宋体" w:hAnsi="宋体" w:hint="eastAsia"/>
                <w:color w:val="000000"/>
                <w:sz w:val="21"/>
                <w:szCs w:val="21"/>
              </w:rPr>
              <w:t>工作环境：0-50℃，室内。</w:t>
            </w:r>
          </w:p>
        </w:tc>
      </w:tr>
      <w:tr w:rsidR="00714246" w14:paraId="7D4D41D8" w14:textId="77777777">
        <w:trPr>
          <w:trHeight w:val="360"/>
        </w:trPr>
        <w:tc>
          <w:tcPr>
            <w:tcW w:w="260" w:type="pct"/>
            <w:tcBorders>
              <w:top w:val="nil"/>
              <w:left w:val="single" w:sz="4" w:space="0" w:color="auto"/>
              <w:bottom w:val="single" w:sz="4" w:space="0" w:color="auto"/>
              <w:right w:val="single" w:sz="4" w:space="0" w:color="auto"/>
            </w:tcBorders>
            <w:vAlign w:val="center"/>
          </w:tcPr>
          <w:p w14:paraId="02BBBFA7"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t>4</w:t>
            </w:r>
          </w:p>
        </w:tc>
        <w:tc>
          <w:tcPr>
            <w:tcW w:w="734" w:type="pct"/>
            <w:tcBorders>
              <w:top w:val="nil"/>
              <w:left w:val="nil"/>
              <w:bottom w:val="single" w:sz="4" w:space="0" w:color="auto"/>
              <w:right w:val="single" w:sz="4" w:space="0" w:color="auto"/>
            </w:tcBorders>
            <w:noWrap/>
            <w:vAlign w:val="center"/>
          </w:tcPr>
          <w:p w14:paraId="77B42D53" w14:textId="77777777" w:rsidR="00714246" w:rsidRDefault="00000000">
            <w:pPr>
              <w:spacing w:line="240" w:lineRule="auto"/>
              <w:jc w:val="left"/>
              <w:textAlignment w:val="auto"/>
              <w:rPr>
                <w:rFonts w:ascii="宋体" w:eastAsia="宋体" w:hAnsi="宋体" w:cs="宋体" w:hint="eastAsia"/>
                <w:color w:val="000000"/>
                <w:kern w:val="0"/>
                <w:sz w:val="21"/>
                <w:szCs w:val="21"/>
              </w:rPr>
            </w:pPr>
            <w:r>
              <w:rPr>
                <w:rFonts w:ascii="宋体" w:eastAsia="宋体" w:hAnsi="宋体" w:cs="Arial" w:hint="eastAsia"/>
                <w:sz w:val="21"/>
                <w:szCs w:val="21"/>
              </w:rPr>
              <w:t>移动还书箱</w:t>
            </w:r>
          </w:p>
        </w:tc>
        <w:tc>
          <w:tcPr>
            <w:tcW w:w="4007" w:type="pct"/>
            <w:tcBorders>
              <w:top w:val="nil"/>
              <w:left w:val="nil"/>
              <w:bottom w:val="single" w:sz="4" w:space="0" w:color="auto"/>
              <w:right w:val="single" w:sz="4" w:space="0" w:color="auto"/>
            </w:tcBorders>
            <w:vAlign w:val="center"/>
          </w:tcPr>
          <w:p w14:paraId="563BCA2E" w14:textId="77777777" w:rsidR="00714246" w:rsidRDefault="00000000">
            <w:pPr>
              <w:widowControl w:val="0"/>
              <w:numPr>
                <w:ilvl w:val="0"/>
                <w:numId w:val="1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外观美观，结构稳定，前后四轮均可自由转向，方便载重推向，前两轮带刹车可锁死，防止无意推动，整体设计不易攀爬，防止倾倒。</w:t>
            </w:r>
          </w:p>
          <w:p w14:paraId="4EC82F63" w14:textId="77777777" w:rsidR="00714246" w:rsidRDefault="00000000">
            <w:pPr>
              <w:widowControl w:val="0"/>
              <w:numPr>
                <w:ilvl w:val="0"/>
                <w:numId w:val="1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移动轻便，可方便移动，适用不同环境。</w:t>
            </w:r>
          </w:p>
          <w:p w14:paraId="70CEB949" w14:textId="77777777" w:rsidR="00714246" w:rsidRDefault="00000000">
            <w:pPr>
              <w:widowControl w:val="0"/>
              <w:numPr>
                <w:ilvl w:val="0"/>
                <w:numId w:val="1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中转存放归还图书，可在图书重力作用下自行适度沉降。</w:t>
            </w:r>
          </w:p>
          <w:p w14:paraId="45A71AEF" w14:textId="77777777" w:rsidR="00714246" w:rsidRDefault="00000000">
            <w:pPr>
              <w:widowControl w:val="0"/>
              <w:numPr>
                <w:ilvl w:val="0"/>
                <w:numId w:val="1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内部要求采用升降结构，根据负载自动升降，有效降低书籍滑落的撞击力，减少功能书籍破损。承载板可在图书重力作用下自行适度升降。</w:t>
            </w:r>
          </w:p>
          <w:p w14:paraId="36C10E94" w14:textId="77777777" w:rsidR="00714246" w:rsidRDefault="00000000">
            <w:pPr>
              <w:widowControl w:val="0"/>
              <w:numPr>
                <w:ilvl w:val="0"/>
                <w:numId w:val="1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书箱内部隔板铺有毛毯保护书本，还书时，静音效果好。</w:t>
            </w:r>
          </w:p>
          <w:p w14:paraId="27590FBF" w14:textId="77777777" w:rsidR="00714246" w:rsidRDefault="00000000">
            <w:pPr>
              <w:widowControl w:val="0"/>
              <w:numPr>
                <w:ilvl w:val="0"/>
                <w:numId w:val="17"/>
              </w:numPr>
              <w:spacing w:line="240" w:lineRule="auto"/>
              <w:textAlignment w:val="auto"/>
              <w:rPr>
                <w:rFonts w:ascii="宋体" w:eastAsia="宋体" w:hAnsi="宋体" w:hint="eastAsia"/>
                <w:color w:val="000000"/>
                <w:sz w:val="21"/>
                <w:szCs w:val="21"/>
              </w:rPr>
            </w:pPr>
            <w:r>
              <w:rPr>
                <w:rFonts w:ascii="宋体" w:eastAsia="宋体" w:hAnsi="宋体" w:hint="eastAsia"/>
                <w:color w:val="000000"/>
                <w:sz w:val="21"/>
                <w:szCs w:val="21"/>
              </w:rPr>
              <w:t>▲升降式移动还书箱具有采用线性压簧结构，使托架能随图书重量成线性比例升降，减轻上架劳动强度。</w:t>
            </w:r>
            <w:r>
              <w:rPr>
                <w:rFonts w:ascii="宋体" w:eastAsia="宋体" w:hAnsi="宋体" w:hint="eastAsia"/>
                <w:sz w:val="21"/>
                <w:szCs w:val="21"/>
              </w:rPr>
              <w:t>（提供线性压簧结构设计图证明</w:t>
            </w:r>
            <w:r>
              <w:rPr>
                <w:rFonts w:ascii="宋体" w:eastAsia="宋体" w:hAnsi="宋体" w:hint="eastAsia"/>
                <w:color w:val="000000"/>
                <w:sz w:val="21"/>
                <w:szCs w:val="21"/>
              </w:rPr>
              <w:t>）</w:t>
            </w:r>
          </w:p>
          <w:p w14:paraId="1EBDCCE8" w14:textId="77777777" w:rsidR="00714246" w:rsidRDefault="00000000">
            <w:pPr>
              <w:widowControl w:val="0"/>
              <w:numPr>
                <w:ilvl w:val="0"/>
                <w:numId w:val="17"/>
              </w:numPr>
              <w:spacing w:line="240" w:lineRule="auto"/>
              <w:jc w:val="left"/>
              <w:textAlignment w:val="auto"/>
              <w:rPr>
                <w:rFonts w:ascii="宋体" w:eastAsia="宋体" w:hAnsi="宋体" w:hint="eastAsia"/>
                <w:sz w:val="21"/>
                <w:szCs w:val="21"/>
              </w:rPr>
            </w:pPr>
            <w:r>
              <w:rPr>
                <w:rFonts w:ascii="宋体" w:eastAsia="宋体" w:hAnsi="宋体" w:hint="eastAsia"/>
                <w:bCs/>
                <w:sz w:val="21"/>
                <w:szCs w:val="21"/>
              </w:rPr>
              <w:t>装书容量要求</w:t>
            </w:r>
            <w:r>
              <w:rPr>
                <w:rFonts w:ascii="宋体" w:eastAsia="宋体" w:hAnsi="宋体"/>
                <w:bCs/>
                <w:sz w:val="21"/>
                <w:szCs w:val="21"/>
              </w:rPr>
              <w:t>≥</w:t>
            </w:r>
            <w:r>
              <w:rPr>
                <w:rFonts w:ascii="宋体" w:eastAsia="宋体" w:hAnsi="宋体" w:hint="eastAsia"/>
                <w:bCs/>
                <w:sz w:val="21"/>
                <w:szCs w:val="21"/>
              </w:rPr>
              <w:t>110L</w:t>
            </w:r>
            <w:r>
              <w:rPr>
                <w:rFonts w:ascii="宋体" w:eastAsia="宋体" w:hAnsi="宋体" w:hint="eastAsia"/>
                <w:sz w:val="21"/>
                <w:szCs w:val="21"/>
              </w:rPr>
              <w:t>（可放80～</w:t>
            </w:r>
            <w:r>
              <w:rPr>
                <w:rFonts w:ascii="宋体" w:eastAsia="宋体" w:hAnsi="宋体"/>
                <w:sz w:val="21"/>
                <w:szCs w:val="21"/>
              </w:rPr>
              <w:t>1</w:t>
            </w:r>
            <w:r>
              <w:rPr>
                <w:rFonts w:ascii="宋体" w:eastAsia="宋体" w:hAnsi="宋体" w:hint="eastAsia"/>
                <w:sz w:val="21"/>
                <w:szCs w:val="21"/>
              </w:rPr>
              <w:t>00册)</w:t>
            </w:r>
            <w:r>
              <w:rPr>
                <w:rFonts w:ascii="宋体" w:eastAsia="宋体" w:hAnsi="宋体" w:hint="eastAsia"/>
                <w:bCs/>
                <w:sz w:val="21"/>
                <w:szCs w:val="21"/>
              </w:rPr>
              <w:t>。</w:t>
            </w:r>
          </w:p>
          <w:p w14:paraId="726AB4CC" w14:textId="77777777" w:rsidR="00714246" w:rsidRDefault="00000000">
            <w:pPr>
              <w:widowControl w:val="0"/>
              <w:numPr>
                <w:ilvl w:val="0"/>
                <w:numId w:val="17"/>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lastRenderedPageBreak/>
              <w:t>承载板自由升降，无负载时升降离高度</w:t>
            </w:r>
            <w:r>
              <w:rPr>
                <w:rFonts w:ascii="宋体" w:eastAsia="宋体" w:hAnsi="宋体"/>
                <w:bCs/>
                <w:sz w:val="21"/>
                <w:szCs w:val="21"/>
              </w:rPr>
              <w:t>≥</w:t>
            </w:r>
            <w:r>
              <w:rPr>
                <w:rFonts w:ascii="宋体" w:eastAsia="宋体" w:hAnsi="宋体" w:hint="eastAsia"/>
                <w:sz w:val="21"/>
                <w:szCs w:val="21"/>
              </w:rPr>
              <w:t>740 mm，负载行程</w:t>
            </w:r>
            <w:r>
              <w:rPr>
                <w:rFonts w:ascii="宋体" w:eastAsia="宋体" w:hAnsi="宋体"/>
                <w:bCs/>
                <w:sz w:val="21"/>
                <w:szCs w:val="21"/>
              </w:rPr>
              <w:t>≥</w:t>
            </w:r>
            <w:r>
              <w:rPr>
                <w:rFonts w:ascii="宋体" w:eastAsia="宋体" w:hAnsi="宋体" w:hint="eastAsia"/>
                <w:sz w:val="21"/>
                <w:szCs w:val="21"/>
              </w:rPr>
              <w:t>450 mm。侧面封板采用高强度钣金材板，耐瞬时冲击强度高，有抗变形能力。</w:t>
            </w:r>
          </w:p>
          <w:p w14:paraId="02A6F21F" w14:textId="77777777" w:rsidR="00714246" w:rsidRDefault="00000000">
            <w:pPr>
              <w:widowControl w:val="0"/>
              <w:numPr>
                <w:ilvl w:val="0"/>
                <w:numId w:val="17"/>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最大承重</w:t>
            </w:r>
            <w:r>
              <w:rPr>
                <w:rFonts w:ascii="宋体" w:eastAsia="宋体" w:hAnsi="宋体"/>
                <w:bCs/>
                <w:sz w:val="21"/>
                <w:szCs w:val="21"/>
              </w:rPr>
              <w:t>≥</w:t>
            </w:r>
            <w:r>
              <w:rPr>
                <w:rFonts w:ascii="宋体" w:eastAsia="宋体" w:hAnsi="宋体" w:hint="eastAsia"/>
                <w:sz w:val="21"/>
                <w:szCs w:val="21"/>
              </w:rPr>
              <w:t>220KG,升降托架有效最大承重</w:t>
            </w:r>
            <w:r>
              <w:rPr>
                <w:rFonts w:ascii="宋体" w:eastAsia="宋体" w:hAnsi="宋体"/>
                <w:bCs/>
                <w:sz w:val="21"/>
                <w:szCs w:val="21"/>
              </w:rPr>
              <w:t>≥</w:t>
            </w:r>
            <w:r>
              <w:rPr>
                <w:rFonts w:ascii="宋体" w:eastAsia="宋体" w:hAnsi="宋体" w:hint="eastAsia"/>
                <w:sz w:val="21"/>
                <w:szCs w:val="21"/>
              </w:rPr>
              <w:t>100KG, 抗变形数次</w:t>
            </w:r>
            <w:r>
              <w:rPr>
                <w:rFonts w:ascii="宋体" w:eastAsia="宋体" w:hAnsi="宋体"/>
                <w:bCs/>
                <w:sz w:val="21"/>
                <w:szCs w:val="21"/>
              </w:rPr>
              <w:t>≥</w:t>
            </w:r>
            <w:r>
              <w:rPr>
                <w:rFonts w:ascii="宋体" w:eastAsia="宋体" w:hAnsi="宋体" w:hint="eastAsia"/>
                <w:sz w:val="21"/>
                <w:szCs w:val="21"/>
              </w:rPr>
              <w:t>10w。</w:t>
            </w:r>
          </w:p>
          <w:p w14:paraId="59A3340D" w14:textId="77777777" w:rsidR="00714246" w:rsidRDefault="00000000">
            <w:pPr>
              <w:widowControl w:val="0"/>
              <w:numPr>
                <w:ilvl w:val="0"/>
                <w:numId w:val="17"/>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无负载时升降面离上平面</w:t>
            </w:r>
            <w:r>
              <w:rPr>
                <w:rFonts w:ascii="宋体" w:eastAsia="宋体" w:hAnsi="宋体"/>
                <w:bCs/>
                <w:sz w:val="21"/>
                <w:szCs w:val="21"/>
              </w:rPr>
              <w:t>≥</w:t>
            </w:r>
            <w:r>
              <w:rPr>
                <w:rFonts w:ascii="宋体" w:eastAsia="宋体" w:hAnsi="宋体"/>
                <w:sz w:val="21"/>
                <w:szCs w:val="21"/>
              </w:rPr>
              <w:t>130mm,</w:t>
            </w:r>
            <w:r>
              <w:rPr>
                <w:rFonts w:ascii="宋体" w:eastAsia="宋体" w:hAnsi="宋体" w:hint="eastAsia"/>
                <w:sz w:val="21"/>
                <w:szCs w:val="21"/>
              </w:rPr>
              <w:t>行程</w:t>
            </w:r>
            <w:r>
              <w:rPr>
                <w:rFonts w:ascii="宋体" w:eastAsia="宋体" w:hAnsi="宋体"/>
                <w:bCs/>
                <w:sz w:val="21"/>
                <w:szCs w:val="21"/>
              </w:rPr>
              <w:t>≥</w:t>
            </w:r>
            <w:r>
              <w:rPr>
                <w:rFonts w:ascii="宋体" w:eastAsia="宋体" w:hAnsi="宋体"/>
                <w:sz w:val="21"/>
                <w:szCs w:val="21"/>
              </w:rPr>
              <w:t>290mm,</w:t>
            </w:r>
            <w:r>
              <w:rPr>
                <w:rFonts w:ascii="宋体" w:eastAsia="宋体" w:hAnsi="宋体" w:hint="eastAsia"/>
                <w:sz w:val="21"/>
                <w:szCs w:val="21"/>
              </w:rPr>
              <w:t>书车重量≤</w:t>
            </w:r>
            <w:r>
              <w:rPr>
                <w:rFonts w:ascii="宋体" w:eastAsia="宋体" w:hAnsi="宋体"/>
                <w:sz w:val="21"/>
                <w:szCs w:val="21"/>
              </w:rPr>
              <w:t>46</w:t>
            </w:r>
            <w:r>
              <w:rPr>
                <w:rFonts w:ascii="宋体" w:eastAsia="宋体" w:hAnsi="宋体" w:hint="eastAsia"/>
                <w:sz w:val="21"/>
                <w:szCs w:val="21"/>
              </w:rPr>
              <w:t>公斤。</w:t>
            </w:r>
          </w:p>
          <w:p w14:paraId="6510B7AE" w14:textId="77777777" w:rsidR="00714246" w:rsidRDefault="00000000">
            <w:pPr>
              <w:widowControl w:val="0"/>
              <w:numPr>
                <w:ilvl w:val="0"/>
                <w:numId w:val="17"/>
              </w:numPr>
              <w:spacing w:line="240" w:lineRule="auto"/>
              <w:jc w:val="left"/>
              <w:textAlignment w:val="auto"/>
              <w:rPr>
                <w:rFonts w:ascii="宋体" w:eastAsia="宋体" w:hAnsi="宋体" w:hint="eastAsia"/>
                <w:sz w:val="21"/>
                <w:szCs w:val="21"/>
              </w:rPr>
            </w:pPr>
            <w:r>
              <w:rPr>
                <w:rFonts w:ascii="宋体" w:eastAsia="宋体" w:hAnsi="宋体" w:hint="eastAsia"/>
                <w:sz w:val="21"/>
                <w:szCs w:val="21"/>
              </w:rPr>
              <w:t>承重框架材料</w:t>
            </w:r>
            <w:r>
              <w:rPr>
                <w:rFonts w:ascii="宋体" w:eastAsia="宋体" w:hAnsi="宋体"/>
                <w:sz w:val="21"/>
                <w:szCs w:val="21"/>
              </w:rPr>
              <w:t xml:space="preserve">: </w:t>
            </w:r>
            <w:r>
              <w:rPr>
                <w:rFonts w:ascii="宋体" w:eastAsia="宋体" w:hAnsi="宋体" w:hint="eastAsia"/>
                <w:sz w:val="21"/>
                <w:szCs w:val="21"/>
              </w:rPr>
              <w:t>钢制圆</w:t>
            </w:r>
            <w:r>
              <w:rPr>
                <w:rFonts w:ascii="宋体" w:eastAsia="宋体" w:hAnsi="宋体"/>
                <w:sz w:val="21"/>
                <w:szCs w:val="21"/>
              </w:rPr>
              <w:t>/</w:t>
            </w:r>
            <w:r>
              <w:rPr>
                <w:rFonts w:ascii="宋体" w:eastAsia="宋体" w:hAnsi="宋体" w:hint="eastAsia"/>
                <w:sz w:val="21"/>
                <w:szCs w:val="21"/>
              </w:rPr>
              <w:t>方管、合成板、木板等。</w:t>
            </w:r>
          </w:p>
          <w:p w14:paraId="4D6380B3" w14:textId="77777777" w:rsidR="00714246" w:rsidRDefault="00000000">
            <w:pPr>
              <w:widowControl w:val="0"/>
              <w:numPr>
                <w:ilvl w:val="0"/>
                <w:numId w:val="17"/>
              </w:numPr>
              <w:spacing w:line="240" w:lineRule="auto"/>
              <w:jc w:val="left"/>
              <w:textAlignment w:val="auto"/>
              <w:rPr>
                <w:rFonts w:ascii="宋体" w:eastAsia="宋体" w:hAnsi="宋体" w:cs="宋体" w:hint="eastAsia"/>
                <w:kern w:val="0"/>
                <w:sz w:val="21"/>
                <w:szCs w:val="21"/>
              </w:rPr>
            </w:pPr>
            <w:r>
              <w:rPr>
                <w:rFonts w:ascii="宋体" w:eastAsia="宋体" w:hAnsi="宋体" w:hint="eastAsia"/>
                <w:sz w:val="21"/>
                <w:szCs w:val="21"/>
              </w:rPr>
              <w:t>产品规格尺寸</w:t>
            </w:r>
            <w:r>
              <w:rPr>
                <w:rFonts w:ascii="宋体" w:eastAsia="宋体" w:hAnsi="宋体"/>
                <w:sz w:val="21"/>
                <w:szCs w:val="21"/>
              </w:rPr>
              <w:t>: ≥</w:t>
            </w:r>
            <w:r>
              <w:rPr>
                <w:rFonts w:ascii="宋体" w:eastAsia="宋体" w:hAnsi="宋体" w:hint="eastAsia"/>
                <w:sz w:val="21"/>
                <w:szCs w:val="21"/>
              </w:rPr>
              <w:t>570*650*775</w:t>
            </w:r>
            <w:r>
              <w:rPr>
                <w:rFonts w:ascii="宋体" w:eastAsia="宋体" w:hAnsi="宋体"/>
                <w:sz w:val="21"/>
                <w:szCs w:val="21"/>
              </w:rPr>
              <w:t>mm</w:t>
            </w:r>
            <w:r>
              <w:rPr>
                <w:rFonts w:ascii="宋体" w:eastAsia="宋体" w:hAnsi="宋体" w:hint="eastAsia"/>
                <w:sz w:val="21"/>
                <w:szCs w:val="21"/>
              </w:rPr>
              <w:t>（带轮子不含拉手尺寸）正负偏差</w:t>
            </w:r>
            <w:r>
              <w:rPr>
                <w:rFonts w:ascii="宋体" w:eastAsia="宋体" w:hAnsi="宋体"/>
                <w:sz w:val="21"/>
                <w:szCs w:val="21"/>
              </w:rPr>
              <w:t>≤</w:t>
            </w:r>
            <w:r>
              <w:rPr>
                <w:rFonts w:ascii="宋体" w:eastAsia="宋体" w:hAnsi="宋体" w:hint="eastAsia"/>
                <w:sz w:val="21"/>
                <w:szCs w:val="21"/>
              </w:rPr>
              <w:t>10mm）。</w:t>
            </w:r>
          </w:p>
        </w:tc>
      </w:tr>
      <w:tr w:rsidR="00714246" w14:paraId="709BA50A" w14:textId="77777777">
        <w:trPr>
          <w:trHeight w:val="360"/>
        </w:trPr>
        <w:tc>
          <w:tcPr>
            <w:tcW w:w="260" w:type="pct"/>
            <w:tcBorders>
              <w:top w:val="nil"/>
              <w:left w:val="single" w:sz="4" w:space="0" w:color="auto"/>
              <w:bottom w:val="single" w:sz="4" w:space="0" w:color="auto"/>
              <w:right w:val="single" w:sz="4" w:space="0" w:color="auto"/>
            </w:tcBorders>
            <w:vAlign w:val="center"/>
          </w:tcPr>
          <w:p w14:paraId="17E3EE1D" w14:textId="77777777" w:rsidR="00714246" w:rsidRDefault="00000000">
            <w:pPr>
              <w:spacing w:line="240" w:lineRule="auto"/>
              <w:jc w:val="center"/>
              <w:textAlignment w:val="auto"/>
              <w:rPr>
                <w:rFonts w:ascii="宋体" w:eastAsia="宋体" w:hAnsi="宋体" w:cs="宋体" w:hint="eastAsia"/>
                <w:kern w:val="0"/>
                <w:sz w:val="21"/>
                <w:szCs w:val="21"/>
              </w:rPr>
            </w:pPr>
            <w:r>
              <w:rPr>
                <w:rFonts w:ascii="宋体" w:eastAsia="宋体" w:hAnsi="宋体" w:cs="宋体" w:hint="eastAsia"/>
                <w:kern w:val="0"/>
                <w:sz w:val="21"/>
                <w:szCs w:val="21"/>
              </w:rPr>
              <w:lastRenderedPageBreak/>
              <w:t>5</w:t>
            </w:r>
          </w:p>
        </w:tc>
        <w:tc>
          <w:tcPr>
            <w:tcW w:w="734" w:type="pct"/>
            <w:tcBorders>
              <w:top w:val="nil"/>
              <w:left w:val="nil"/>
              <w:bottom w:val="single" w:sz="4" w:space="0" w:color="auto"/>
              <w:right w:val="single" w:sz="4" w:space="0" w:color="auto"/>
            </w:tcBorders>
            <w:noWrap/>
            <w:vAlign w:val="center"/>
          </w:tcPr>
          <w:p w14:paraId="1E327EB7" w14:textId="77777777" w:rsidR="00714246" w:rsidRDefault="00000000">
            <w:pPr>
              <w:spacing w:line="240" w:lineRule="auto"/>
              <w:jc w:val="left"/>
              <w:textAlignment w:val="auto"/>
              <w:rPr>
                <w:rFonts w:ascii="宋体" w:eastAsia="宋体" w:hAnsi="宋体" w:cs="Arial" w:hint="eastAsia"/>
                <w:sz w:val="21"/>
                <w:szCs w:val="21"/>
              </w:rPr>
            </w:pPr>
            <w:r>
              <w:rPr>
                <w:rFonts w:ascii="宋体" w:eastAsia="宋体" w:hAnsi="宋体" w:cs="Arial" w:hint="eastAsia"/>
                <w:sz w:val="21"/>
                <w:szCs w:val="21"/>
              </w:rPr>
              <w:t>实施及现场改造费用</w:t>
            </w:r>
          </w:p>
        </w:tc>
        <w:tc>
          <w:tcPr>
            <w:tcW w:w="4007" w:type="pct"/>
            <w:tcBorders>
              <w:top w:val="nil"/>
              <w:left w:val="nil"/>
              <w:bottom w:val="single" w:sz="4" w:space="0" w:color="auto"/>
              <w:right w:val="single" w:sz="4" w:space="0" w:color="auto"/>
            </w:tcBorders>
            <w:vAlign w:val="center"/>
          </w:tcPr>
          <w:p w14:paraId="12340475" w14:textId="77777777" w:rsidR="00714246" w:rsidRDefault="00000000">
            <w:pPr>
              <w:widowControl w:val="0"/>
              <w:spacing w:line="240" w:lineRule="auto"/>
              <w:textAlignment w:val="auto"/>
              <w:rPr>
                <w:rFonts w:ascii="宋体" w:eastAsia="宋体" w:hAnsi="宋体" w:hint="eastAsia"/>
                <w:sz w:val="21"/>
                <w:szCs w:val="21"/>
              </w:rPr>
            </w:pPr>
            <w:r>
              <w:rPr>
                <w:rFonts w:ascii="宋体" w:eastAsia="宋体" w:hAnsi="宋体" w:hint="eastAsia"/>
                <w:sz w:val="21"/>
                <w:szCs w:val="21"/>
              </w:rPr>
              <w:t>内容包括原24小时还书设备拆除，场地现场改造</w:t>
            </w:r>
            <w:r>
              <w:rPr>
                <w:rFonts w:ascii="宋体" w:eastAsia="宋体" w:hAnsi="宋体" w:hint="eastAsia"/>
                <w:color w:val="000000"/>
                <w:sz w:val="21"/>
                <w:szCs w:val="21"/>
              </w:rPr>
              <w:t>、</w:t>
            </w:r>
            <w:r>
              <w:rPr>
                <w:rFonts w:ascii="宋体" w:eastAsia="宋体" w:hAnsi="宋体" w:hint="eastAsia"/>
                <w:sz w:val="21"/>
                <w:szCs w:val="21"/>
              </w:rPr>
              <w:t>系统集成</w:t>
            </w:r>
            <w:r>
              <w:rPr>
                <w:rFonts w:ascii="宋体" w:eastAsia="宋体" w:hAnsi="宋体" w:hint="eastAsia"/>
                <w:color w:val="000000"/>
                <w:sz w:val="21"/>
                <w:szCs w:val="21"/>
              </w:rPr>
              <w:t>、</w:t>
            </w:r>
            <w:r>
              <w:rPr>
                <w:rFonts w:ascii="宋体" w:eastAsia="宋体" w:hAnsi="宋体" w:hint="eastAsia"/>
                <w:sz w:val="21"/>
                <w:szCs w:val="21"/>
              </w:rPr>
              <w:t>软件对接等费用。</w:t>
            </w:r>
          </w:p>
        </w:tc>
      </w:tr>
    </w:tbl>
    <w:p w14:paraId="1E1754BD" w14:textId="77777777" w:rsidR="00714246" w:rsidRDefault="00000000">
      <w:pPr>
        <w:widowControl w:val="0"/>
        <w:ind w:firstLineChars="200" w:firstLine="482"/>
        <w:textAlignment w:val="auto"/>
        <w:rPr>
          <w:rFonts w:ascii="宋体" w:eastAsia="宋体" w:hAnsi="宋体" w:hint="eastAsia"/>
          <w:b/>
          <w:bCs/>
          <w:sz w:val="24"/>
          <w:szCs w:val="24"/>
        </w:rPr>
      </w:pPr>
      <w:bookmarkStart w:id="12" w:name="_Toc81879412"/>
      <w:r>
        <w:rPr>
          <w:rFonts w:ascii="宋体" w:eastAsia="宋体" w:hAnsi="宋体" w:hint="eastAsia"/>
          <w:b/>
          <w:bCs/>
          <w:sz w:val="24"/>
        </w:rPr>
        <w:t>2.合同价格：</w:t>
      </w:r>
      <w:bookmarkEnd w:id="12"/>
    </w:p>
    <w:p w14:paraId="001AA3EA" w14:textId="77777777" w:rsidR="00714246" w:rsidRPr="000E6871" w:rsidRDefault="00000000">
      <w:pPr>
        <w:widowControl w:val="0"/>
        <w:tabs>
          <w:tab w:val="left" w:pos="360"/>
        </w:tabs>
        <w:ind w:firstLineChars="200" w:firstLine="480"/>
        <w:textAlignment w:val="auto"/>
        <w:rPr>
          <w:rFonts w:ascii="宋体" w:eastAsia="宋体" w:hAnsi="宋体" w:hint="eastAsia"/>
          <w:b/>
          <w:sz w:val="24"/>
          <w:szCs w:val="24"/>
        </w:rPr>
      </w:pPr>
      <w:r>
        <w:rPr>
          <w:rFonts w:ascii="宋体" w:eastAsia="宋体" w:hAnsi="宋体" w:hint="eastAsia"/>
          <w:sz w:val="24"/>
          <w:szCs w:val="24"/>
        </w:rPr>
        <w:t>2.1按照乙方的中标</w:t>
      </w:r>
      <w:r w:rsidRPr="000E6871">
        <w:rPr>
          <w:rFonts w:ascii="宋体" w:eastAsia="宋体" w:hAnsi="宋体" w:hint="eastAsia"/>
          <w:sz w:val="24"/>
          <w:szCs w:val="24"/>
        </w:rPr>
        <w:t>价，本合同价款总额为：大写：</w:t>
      </w:r>
      <w:r w:rsidRPr="000E6871">
        <w:rPr>
          <w:rFonts w:ascii="宋体" w:eastAsia="宋体" w:hAnsi="宋体" w:hint="eastAsia"/>
          <w:sz w:val="24"/>
          <w:szCs w:val="24"/>
          <w:u w:val="single"/>
        </w:rPr>
        <w:t>人民币</w:t>
      </w:r>
      <w:r w:rsidRPr="000E6871">
        <w:rPr>
          <w:rFonts w:ascii="宋体" w:eastAsia="宋体" w:hAnsi="宋体" w:cs="宋体" w:hint="eastAsia"/>
          <w:sz w:val="24"/>
          <w:szCs w:val="24"/>
          <w:u w:val="single"/>
        </w:rPr>
        <w:t xml:space="preserve">         </w:t>
      </w:r>
      <w:r w:rsidRPr="000E6871">
        <w:rPr>
          <w:rFonts w:ascii="宋体" w:eastAsia="宋体" w:hAnsi="宋体" w:hint="eastAsia"/>
          <w:sz w:val="24"/>
          <w:szCs w:val="24"/>
        </w:rPr>
        <w:t>，小写：</w:t>
      </w:r>
      <w:r w:rsidRPr="000E6871">
        <w:rPr>
          <w:rFonts w:ascii="宋体" w:eastAsia="宋体" w:hAnsi="宋体"/>
          <w:sz w:val="24"/>
          <w:szCs w:val="24"/>
          <w:u w:val="single"/>
        </w:rPr>
        <w:t xml:space="preserve">¥         </w:t>
      </w:r>
      <w:r w:rsidRPr="000E6871">
        <w:rPr>
          <w:rFonts w:ascii="宋体" w:eastAsia="宋体" w:hAnsi="宋体" w:hint="eastAsia"/>
          <w:sz w:val="24"/>
          <w:szCs w:val="24"/>
        </w:rPr>
        <w:t>。</w:t>
      </w:r>
    </w:p>
    <w:p w14:paraId="190F05E7" w14:textId="77777777" w:rsidR="00714246" w:rsidRPr="000E6871" w:rsidRDefault="00000000">
      <w:pPr>
        <w:widowControl w:val="0"/>
        <w:ind w:firstLineChars="200" w:firstLine="480"/>
        <w:textAlignment w:val="auto"/>
        <w:rPr>
          <w:rFonts w:ascii="宋体" w:eastAsia="宋体" w:hAnsi="宋体" w:hint="eastAsia"/>
          <w:sz w:val="24"/>
          <w:szCs w:val="24"/>
        </w:rPr>
      </w:pPr>
      <w:r w:rsidRPr="000E6871">
        <w:rPr>
          <w:rFonts w:ascii="宋体" w:eastAsia="宋体" w:hAnsi="宋体" w:hint="eastAsia"/>
          <w:sz w:val="24"/>
          <w:szCs w:val="24"/>
        </w:rPr>
        <w:t>2.2合同价格</w:t>
      </w:r>
      <w:bookmarkStart w:id="13" w:name="OLE_LINK7"/>
      <w:bookmarkStart w:id="14" w:name="_Toc81879413"/>
      <w:r w:rsidRPr="000E6871">
        <w:rPr>
          <w:rFonts w:ascii="宋体" w:eastAsia="宋体" w:hAnsi="宋体" w:hint="eastAsia"/>
          <w:sz w:val="24"/>
          <w:szCs w:val="24"/>
        </w:rPr>
        <w:t>包括原有设备拆除（保护性拆除、拆除后归采购人所有）费用，新设备（含主材、辅材）采购费、安装调试费、系统集成、软件对接费用，维保服务费、人员培训费、场地现场改造等完成本项目所需的一切费用，同时包含投标人的企业管理费、利润、税金等所有费用。</w:t>
      </w:r>
      <w:bookmarkEnd w:id="13"/>
      <w:r w:rsidRPr="000E6871">
        <w:rPr>
          <w:rFonts w:ascii="宋体" w:eastAsia="宋体" w:hAnsi="宋体" w:hint="eastAsia"/>
          <w:sz w:val="24"/>
          <w:szCs w:val="24"/>
        </w:rPr>
        <w:t>在本合同履行期间</w:t>
      </w:r>
      <w:r w:rsidRPr="000E6871">
        <w:rPr>
          <w:rFonts w:ascii="宋体" w:eastAsia="宋体" w:hAnsi="宋体"/>
          <w:sz w:val="24"/>
          <w:szCs w:val="24"/>
        </w:rPr>
        <w:t>,</w:t>
      </w:r>
      <w:r w:rsidRPr="000E6871">
        <w:rPr>
          <w:rFonts w:ascii="宋体" w:eastAsia="宋体" w:hAnsi="宋体" w:hint="eastAsia"/>
          <w:sz w:val="24"/>
          <w:szCs w:val="24"/>
        </w:rPr>
        <w:t>该价格不受市场任何因素影响。</w:t>
      </w:r>
    </w:p>
    <w:p w14:paraId="706223BE" w14:textId="77777777" w:rsidR="00714246" w:rsidRPr="000E6871" w:rsidRDefault="00000000">
      <w:pPr>
        <w:widowControl w:val="0"/>
        <w:ind w:firstLineChars="200" w:firstLine="482"/>
        <w:textAlignment w:val="auto"/>
        <w:rPr>
          <w:rFonts w:ascii="宋体" w:eastAsia="宋体" w:hAnsi="宋体" w:hint="eastAsia"/>
          <w:b/>
          <w:bCs/>
          <w:sz w:val="24"/>
        </w:rPr>
      </w:pPr>
      <w:r w:rsidRPr="000E6871">
        <w:rPr>
          <w:rFonts w:ascii="宋体" w:eastAsia="宋体" w:hAnsi="宋体" w:hint="eastAsia"/>
          <w:b/>
          <w:bCs/>
          <w:sz w:val="24"/>
        </w:rPr>
        <w:t>3.货物质量要求、交货期及服务期限：</w:t>
      </w:r>
      <w:bookmarkEnd w:id="14"/>
    </w:p>
    <w:p w14:paraId="00021A68"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sidRPr="000E6871">
        <w:rPr>
          <w:rFonts w:ascii="宋体" w:eastAsia="宋体" w:hAnsi="宋体" w:hint="eastAsia"/>
          <w:sz w:val="24"/>
          <w:szCs w:val="24"/>
        </w:rPr>
        <w:t>3.1质量要求：产品的技术标准按国家标准执行，无国家标准的，按行业标准执行，无国家和行业标准的，按企业标准执行；但在招标文件中有特别要求的，按招标文件中规定的要求执行，并且符合相关法律、法规规定的要求</w:t>
      </w:r>
      <w:r>
        <w:rPr>
          <w:rFonts w:ascii="宋体" w:eastAsia="宋体" w:hAnsi="宋体" w:hint="eastAsia"/>
          <w:sz w:val="24"/>
          <w:szCs w:val="24"/>
        </w:rPr>
        <w:t>。</w:t>
      </w:r>
    </w:p>
    <w:p w14:paraId="6BBBC080"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3.2交货期：合同签订之日起60个工作日内安装调试完成。</w:t>
      </w:r>
    </w:p>
    <w:p w14:paraId="1CD4DB99"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3.3服务期限：本次项目服务期限自合同签订之日起四年。</w:t>
      </w:r>
    </w:p>
    <w:p w14:paraId="2CF94FFB"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3.4货物非因甲方的人为原因而出现的质量问题由乙方负责包换或包退，并承担调换或退货的实际费用。乙方不给予调换的，均按不能交货处理。</w:t>
      </w:r>
      <w:bookmarkStart w:id="15" w:name="_Toc81879414"/>
    </w:p>
    <w:p w14:paraId="737E0A07" w14:textId="77777777" w:rsidR="00714246" w:rsidRDefault="00000000">
      <w:pPr>
        <w:widowControl w:val="0"/>
        <w:tabs>
          <w:tab w:val="left" w:pos="360"/>
        </w:tabs>
        <w:ind w:firstLineChars="200" w:firstLine="482"/>
        <w:textAlignment w:val="auto"/>
        <w:rPr>
          <w:rFonts w:ascii="宋体" w:eastAsia="宋体" w:hAnsi="宋体" w:hint="eastAsia"/>
          <w:b/>
          <w:bCs/>
          <w:sz w:val="24"/>
          <w:szCs w:val="24"/>
        </w:rPr>
      </w:pPr>
      <w:r>
        <w:rPr>
          <w:rFonts w:ascii="宋体" w:eastAsia="宋体" w:hAnsi="宋体" w:hint="eastAsia"/>
          <w:b/>
          <w:bCs/>
          <w:sz w:val="24"/>
        </w:rPr>
        <w:t>4.包装及运输：</w:t>
      </w:r>
      <w:bookmarkEnd w:id="15"/>
    </w:p>
    <w:p w14:paraId="45539113"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4.1由乙方提供符合本合同项下货物运输的必要包装方式，符合采购文件的要求。</w:t>
      </w:r>
    </w:p>
    <w:p w14:paraId="31F15A59"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4.2包装物材料及包装方式必须同时符合国家有关强制性要求，否则可能导致的延误由乙方承担责任。</w:t>
      </w:r>
      <w:bookmarkStart w:id="16" w:name="_Toc81879415"/>
    </w:p>
    <w:p w14:paraId="1323D703" w14:textId="77777777" w:rsidR="00714246" w:rsidRDefault="00000000">
      <w:pPr>
        <w:widowControl w:val="0"/>
        <w:tabs>
          <w:tab w:val="left" w:pos="360"/>
        </w:tabs>
        <w:ind w:firstLineChars="200" w:firstLine="482"/>
        <w:textAlignment w:val="auto"/>
        <w:rPr>
          <w:rFonts w:ascii="宋体" w:eastAsia="宋体" w:hAnsi="宋体" w:hint="eastAsia"/>
          <w:b/>
          <w:bCs/>
          <w:sz w:val="24"/>
          <w:szCs w:val="24"/>
        </w:rPr>
      </w:pPr>
      <w:r>
        <w:rPr>
          <w:rFonts w:ascii="宋体" w:eastAsia="宋体" w:hAnsi="宋体" w:hint="eastAsia"/>
          <w:b/>
          <w:bCs/>
          <w:sz w:val="24"/>
        </w:rPr>
        <w:t>5.交货及验收：</w:t>
      </w:r>
      <w:bookmarkEnd w:id="16"/>
    </w:p>
    <w:p w14:paraId="60FC36ED"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lastRenderedPageBreak/>
        <w:t>5.1交货地点：南通市图书馆指定地点。</w:t>
      </w:r>
    </w:p>
    <w:p w14:paraId="46D3FBB6"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5.2交货要求：本次项目中所提供的货品必须原包装进场，并完全符合采购文件的质量、规格和参数的要求，运送及安装到用户指定地点。甲方按合同约定积极配合乙方履约，组织相关专业技术人员对设备及相关功能进行验收，并出具验收报告。</w:t>
      </w:r>
    </w:p>
    <w:p w14:paraId="4D6C583F" w14:textId="77777777" w:rsidR="00714246" w:rsidRDefault="00000000">
      <w:pPr>
        <w:widowControl w:val="0"/>
        <w:ind w:firstLineChars="200" w:firstLine="482"/>
        <w:textAlignment w:val="auto"/>
        <w:rPr>
          <w:rFonts w:ascii="宋体" w:eastAsia="宋体" w:hAnsi="宋体" w:hint="eastAsia"/>
          <w:b/>
          <w:bCs/>
          <w:sz w:val="24"/>
        </w:rPr>
      </w:pPr>
      <w:bookmarkStart w:id="17" w:name="_Toc81879417"/>
      <w:r>
        <w:rPr>
          <w:rFonts w:ascii="宋体" w:eastAsia="宋体" w:hAnsi="宋体" w:hint="eastAsia"/>
          <w:b/>
          <w:bCs/>
          <w:sz w:val="24"/>
        </w:rPr>
        <w:t>6.结算及付款方式：</w:t>
      </w:r>
      <w:bookmarkEnd w:id="17"/>
    </w:p>
    <w:p w14:paraId="50824EA3" w14:textId="77777777" w:rsidR="00714246" w:rsidRPr="00565523" w:rsidRDefault="00000000">
      <w:pPr>
        <w:widowControl w:val="0"/>
        <w:tabs>
          <w:tab w:val="left" w:pos="360"/>
        </w:tabs>
        <w:ind w:firstLineChars="200" w:firstLine="480"/>
        <w:textAlignment w:val="auto"/>
        <w:rPr>
          <w:rFonts w:ascii="宋体" w:eastAsia="宋体" w:hAnsi="宋体" w:hint="eastAsia"/>
          <w:sz w:val="24"/>
          <w:szCs w:val="24"/>
        </w:rPr>
      </w:pPr>
      <w:r w:rsidRPr="00565523">
        <w:rPr>
          <w:rFonts w:ascii="宋体" w:eastAsia="宋体" w:hAnsi="宋体" w:hint="eastAsia"/>
          <w:sz w:val="24"/>
          <w:szCs w:val="24"/>
        </w:rPr>
        <w:t>6.1 合同乙方即采购项目的中标人，结算价格为中标人投标响应文件所报中标价格。</w:t>
      </w:r>
    </w:p>
    <w:p w14:paraId="320FB6AE" w14:textId="77777777" w:rsidR="00714246" w:rsidRPr="00565523" w:rsidRDefault="00000000">
      <w:pPr>
        <w:widowControl w:val="0"/>
        <w:spacing w:line="480" w:lineRule="exact"/>
        <w:ind w:firstLineChars="200" w:firstLine="480"/>
        <w:textAlignment w:val="auto"/>
        <w:rPr>
          <w:rStyle w:val="NormalCharacter"/>
          <w:rFonts w:ascii="宋体" w:eastAsia="宋体" w:hAnsi="宋体" w:cs="宋体" w:hint="eastAsia"/>
          <w:sz w:val="24"/>
          <w:szCs w:val="24"/>
        </w:rPr>
      </w:pPr>
      <w:r w:rsidRPr="00565523">
        <w:rPr>
          <w:rFonts w:ascii="宋体" w:eastAsia="宋体" w:hAnsi="宋体" w:hint="eastAsia"/>
          <w:sz w:val="24"/>
          <w:szCs w:val="24"/>
        </w:rPr>
        <w:t>6.2双方确认签订合同后，采用分期付款方式，服务期四年。</w:t>
      </w:r>
      <w:r w:rsidRPr="00565523">
        <w:rPr>
          <w:rStyle w:val="NormalCharacter"/>
          <w:rFonts w:ascii="宋体" w:eastAsia="宋体" w:hAnsi="宋体" w:cs="宋体" w:hint="eastAsia"/>
          <w:sz w:val="24"/>
          <w:szCs w:val="24"/>
        </w:rPr>
        <w:t>2025年签订合同后七个工作日内支付中标金额的10%，待项目实施完成并验收合格后支付至中标金额的25%；2026年9月支付中标金额的25%；2027年9月支付中标金额的25%；2028年9月支付中标金额的25%，完成全部费用支付。</w:t>
      </w:r>
    </w:p>
    <w:p w14:paraId="708DA978"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sidRPr="00565523">
        <w:rPr>
          <w:rFonts w:ascii="宋体" w:eastAsia="宋体" w:hAnsi="宋体" w:hint="eastAsia"/>
          <w:sz w:val="24"/>
          <w:szCs w:val="24"/>
        </w:rPr>
        <w:t>6.3 货物发票由乙方按国家有关财税规定开具给甲</w:t>
      </w:r>
      <w:r>
        <w:rPr>
          <w:rFonts w:ascii="宋体" w:eastAsia="宋体" w:hAnsi="宋体" w:hint="eastAsia"/>
          <w:sz w:val="24"/>
          <w:szCs w:val="24"/>
        </w:rPr>
        <w:t>方。</w:t>
      </w:r>
      <w:bookmarkStart w:id="18" w:name="_Toc81879418"/>
    </w:p>
    <w:p w14:paraId="05AB6239" w14:textId="77777777" w:rsidR="00714246" w:rsidRDefault="00000000">
      <w:pPr>
        <w:widowControl w:val="0"/>
        <w:tabs>
          <w:tab w:val="left" w:pos="360"/>
          <w:tab w:val="left" w:pos="540"/>
        </w:tabs>
        <w:spacing w:line="400" w:lineRule="exact"/>
        <w:ind w:firstLineChars="200" w:firstLine="482"/>
        <w:textAlignment w:val="auto"/>
        <w:rPr>
          <w:rFonts w:ascii="宋体" w:eastAsia="宋体" w:hAnsi="宋体" w:hint="eastAsia"/>
          <w:b/>
          <w:bCs/>
          <w:sz w:val="24"/>
          <w:szCs w:val="24"/>
        </w:rPr>
      </w:pPr>
      <w:r>
        <w:rPr>
          <w:rFonts w:ascii="宋体" w:eastAsia="宋体" w:hAnsi="宋体" w:hint="eastAsia"/>
          <w:b/>
          <w:bCs/>
          <w:sz w:val="24"/>
        </w:rPr>
        <w:t>7.</w:t>
      </w:r>
      <w:r>
        <w:rPr>
          <w:rFonts w:ascii="宋体" w:eastAsia="宋体" w:hAnsi="宋体" w:hint="eastAsia"/>
          <w:sz w:val="24"/>
        </w:rPr>
        <w:t xml:space="preserve"> </w:t>
      </w:r>
      <w:r>
        <w:rPr>
          <w:rFonts w:ascii="宋体" w:eastAsia="宋体" w:hAnsi="宋体" w:hint="eastAsia"/>
          <w:b/>
          <w:bCs/>
          <w:sz w:val="24"/>
        </w:rPr>
        <w:t>履约约定：</w:t>
      </w:r>
      <w:bookmarkEnd w:id="18"/>
    </w:p>
    <w:p w14:paraId="1AE3E17A"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7.1在供货过程中，若未按期供货的每延迟1天将按未按期供货货款的1%予以处罚扣减；若供货出现瑕疵但尚未影响使用，按供货货款的1-5%予以处罚扣减；若严重偏离采购技术标准供货，造成项目要求不达标的将不付货款，本次所供产品全部退货，并根据此次供货情况对采购单位造成的损失进行赔偿。</w:t>
      </w:r>
    </w:p>
    <w:p w14:paraId="334DC4B6"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7.2甲方无正当理由拒收货物，拒付货款的，甲方向乙方偿付该批货物总额10%的违约金。</w:t>
      </w:r>
    </w:p>
    <w:p w14:paraId="49804738"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7.3甲方无正当理由逾期付款的，则每日按该批货物总额3‰向乙方偿付违约金。</w:t>
      </w:r>
    </w:p>
    <w:p w14:paraId="593905A9"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7.4因乙方不能按期交货，甲方有权购买其他产品替代该批货物，由此产生的差价损失由乙方支付。</w:t>
      </w:r>
      <w:bookmarkStart w:id="19" w:name="_Toc81879419"/>
      <w:r>
        <w:rPr>
          <w:rFonts w:ascii="宋体" w:eastAsia="宋体" w:hAnsi="宋体" w:hint="eastAsia"/>
          <w:sz w:val="24"/>
          <w:szCs w:val="24"/>
        </w:rPr>
        <w:t xml:space="preserve"> </w:t>
      </w:r>
    </w:p>
    <w:p w14:paraId="7B9B07D2"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7.5乙方必须严格按照相关的中国数据保护法律、各级各部门有关规定和标准规范，保证所接触到的一切采购单位数据不泄露，更不得作为商业的目的而出售，如果违反则必须承担相应的法律责任。</w:t>
      </w:r>
    </w:p>
    <w:p w14:paraId="058804EB"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7.6乙方每发生一次不能按照服务要求开展服务的情况，必须按成交金额的1%赔</w:t>
      </w:r>
      <w:r>
        <w:rPr>
          <w:rFonts w:ascii="宋体" w:eastAsia="宋体" w:hAnsi="宋体" w:hint="eastAsia"/>
          <w:sz w:val="24"/>
          <w:szCs w:val="24"/>
        </w:rPr>
        <w:lastRenderedPageBreak/>
        <w:t>偿损失费，采购单位将发出书面通知，并从待付款中扣除。</w:t>
      </w:r>
    </w:p>
    <w:p w14:paraId="4E316823"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sz w:val="24"/>
          <w:szCs w:val="24"/>
        </w:rPr>
        <w:t>7.7</w:t>
      </w:r>
      <w:r>
        <w:rPr>
          <w:rFonts w:ascii="宋体" w:eastAsia="宋体" w:hAnsi="宋体" w:hint="eastAsia"/>
          <w:sz w:val="24"/>
          <w:szCs w:val="24"/>
        </w:rPr>
        <w:t>乙方必须严格按照相关的中国数据保护法律、各级各部门有关规定和标准规范，做好本次项目中设备的安装调试工作，如果产生任何不良后果，乙方必须承担相应的全部责任，负责完成全部善后工作。</w:t>
      </w:r>
    </w:p>
    <w:p w14:paraId="5874EC77" w14:textId="77777777" w:rsidR="00714246" w:rsidRDefault="00000000">
      <w:pPr>
        <w:ind w:firstLineChars="200" w:firstLine="480"/>
        <w:rPr>
          <w:rFonts w:ascii="宋体" w:eastAsia="宋体" w:hAnsi="宋体" w:hint="eastAsia"/>
          <w:sz w:val="24"/>
          <w:szCs w:val="24"/>
        </w:rPr>
      </w:pPr>
      <w:r>
        <w:rPr>
          <w:rFonts w:ascii="宋体" w:eastAsia="宋体" w:hAnsi="宋体" w:hint="eastAsia"/>
          <w:sz w:val="24"/>
          <w:szCs w:val="24"/>
        </w:rPr>
        <w:t>7.8本次项目中，乙方需要按照甲方的要求对图书馆二楼24小时借还书系统进行老设备更换及现场装饰改造及无缝接入南通市图书馆智慧图书馆服务平台。合同价中需包含此项费用。</w:t>
      </w:r>
    </w:p>
    <w:p w14:paraId="18A084B3" w14:textId="77777777" w:rsidR="00714246" w:rsidRDefault="00000000">
      <w:pPr>
        <w:widowControl w:val="0"/>
        <w:tabs>
          <w:tab w:val="left" w:pos="360"/>
          <w:tab w:val="left" w:pos="540"/>
        </w:tabs>
        <w:ind w:firstLineChars="200" w:firstLine="482"/>
        <w:textAlignment w:val="auto"/>
        <w:rPr>
          <w:rFonts w:ascii="宋体" w:eastAsia="宋体" w:hAnsi="宋体" w:hint="eastAsia"/>
          <w:b/>
          <w:bCs/>
          <w:sz w:val="24"/>
          <w:szCs w:val="24"/>
        </w:rPr>
      </w:pPr>
      <w:r>
        <w:rPr>
          <w:rFonts w:ascii="宋体" w:eastAsia="宋体" w:hAnsi="宋体" w:hint="eastAsia"/>
          <w:b/>
          <w:bCs/>
          <w:sz w:val="24"/>
        </w:rPr>
        <w:t>8.不可抗力：</w:t>
      </w:r>
      <w:bookmarkEnd w:id="19"/>
    </w:p>
    <w:p w14:paraId="610F76FB"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8.1由于不可抗力因素（指火灾、地震、洪水、战争等）使乙方不能在合同规定的期限内交货时，乙方必须立即以书面形式通知甲方，并以书面形式向甲方提供有关政府机关所出具的不可抗力因素证明。</w:t>
      </w:r>
    </w:p>
    <w:p w14:paraId="29545E9D"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8.2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20" w:name="_Toc81879421"/>
    </w:p>
    <w:p w14:paraId="24BE884D" w14:textId="77777777" w:rsidR="00714246" w:rsidRDefault="00000000">
      <w:pPr>
        <w:widowControl w:val="0"/>
        <w:snapToGrid w:val="0"/>
        <w:ind w:firstLineChars="200" w:firstLine="482"/>
        <w:jc w:val="left"/>
        <w:textAlignment w:val="auto"/>
        <w:outlineLvl w:val="0"/>
        <w:rPr>
          <w:rFonts w:ascii="宋体" w:eastAsia="宋体" w:hAnsi="宋体" w:hint="eastAsia"/>
          <w:b/>
          <w:bCs/>
          <w:sz w:val="24"/>
          <w:szCs w:val="24"/>
        </w:rPr>
      </w:pPr>
      <w:r>
        <w:rPr>
          <w:rFonts w:ascii="宋体" w:eastAsia="宋体" w:hAnsi="宋体" w:hint="eastAsia"/>
          <w:b/>
          <w:bCs/>
          <w:sz w:val="24"/>
          <w:szCs w:val="24"/>
        </w:rPr>
        <w:t>9.争议解决：</w:t>
      </w:r>
      <w:bookmarkEnd w:id="20"/>
    </w:p>
    <w:p w14:paraId="3C7FAE97" w14:textId="77777777" w:rsidR="00714246" w:rsidRDefault="00000000">
      <w:pPr>
        <w:widowControl w:val="0"/>
        <w:ind w:firstLineChars="200" w:firstLine="480"/>
        <w:textAlignment w:val="auto"/>
        <w:rPr>
          <w:rFonts w:ascii="宋体" w:eastAsia="宋体" w:hAnsi="宋体" w:hint="eastAsia"/>
          <w:sz w:val="24"/>
          <w:szCs w:val="24"/>
        </w:rPr>
      </w:pPr>
      <w:r>
        <w:rPr>
          <w:rFonts w:ascii="宋体" w:eastAsia="宋体" w:hAnsi="宋体" w:hint="eastAsia"/>
          <w:sz w:val="24"/>
          <w:szCs w:val="24"/>
        </w:rPr>
        <w:t>9.1本合同发生争议，由双方协商或调解解决，协商或调解不成时可以向项目履行地人民法院起诉。</w:t>
      </w:r>
      <w:bookmarkStart w:id="21" w:name="_Toc81879422"/>
    </w:p>
    <w:p w14:paraId="0959AEAD" w14:textId="77777777" w:rsidR="00714246" w:rsidRDefault="00000000">
      <w:pPr>
        <w:widowControl w:val="0"/>
        <w:ind w:firstLineChars="200" w:firstLine="482"/>
        <w:textAlignment w:val="auto"/>
        <w:rPr>
          <w:rFonts w:ascii="宋体" w:eastAsia="宋体" w:hAnsi="宋体" w:hint="eastAsia"/>
          <w:b/>
          <w:bCs/>
          <w:sz w:val="24"/>
          <w:szCs w:val="24"/>
        </w:rPr>
      </w:pPr>
      <w:r>
        <w:rPr>
          <w:rFonts w:ascii="宋体" w:eastAsia="宋体" w:hAnsi="宋体" w:hint="eastAsia"/>
          <w:b/>
          <w:bCs/>
          <w:sz w:val="24"/>
          <w:szCs w:val="24"/>
        </w:rPr>
        <w:t>10.合同构成：</w:t>
      </w:r>
      <w:bookmarkEnd w:id="21"/>
    </w:p>
    <w:p w14:paraId="508ED1D4" w14:textId="77777777" w:rsidR="00714246" w:rsidRDefault="00000000">
      <w:pPr>
        <w:widowControl w:val="0"/>
        <w:ind w:firstLineChars="200" w:firstLine="480"/>
        <w:textAlignment w:val="auto"/>
        <w:rPr>
          <w:rFonts w:ascii="宋体" w:eastAsia="宋体" w:hAnsi="宋体" w:hint="eastAsia"/>
          <w:sz w:val="24"/>
          <w:szCs w:val="24"/>
        </w:rPr>
      </w:pPr>
      <w:r>
        <w:rPr>
          <w:rFonts w:ascii="宋体" w:eastAsia="宋体" w:hAnsi="宋体" w:hint="eastAsia"/>
          <w:sz w:val="24"/>
          <w:szCs w:val="24"/>
        </w:rPr>
        <w:t>10.1下述文件是构成合同不可分割的部分，具有同等的法律效力，应一并阅读和理解。</w:t>
      </w:r>
    </w:p>
    <w:p w14:paraId="12148796" w14:textId="77777777" w:rsidR="00714246" w:rsidRDefault="00000000">
      <w:pPr>
        <w:widowControl w:val="0"/>
        <w:numPr>
          <w:ilvl w:val="0"/>
          <w:numId w:val="18"/>
        </w:numPr>
        <w:tabs>
          <w:tab w:val="left" w:pos="360"/>
        </w:tabs>
        <w:ind w:left="0" w:firstLine="200"/>
        <w:textAlignment w:val="auto"/>
        <w:rPr>
          <w:rFonts w:ascii="宋体" w:eastAsia="宋体" w:hAnsi="宋体" w:hint="eastAsia"/>
          <w:sz w:val="24"/>
          <w:szCs w:val="24"/>
        </w:rPr>
      </w:pPr>
      <w:bookmarkStart w:id="22" w:name="_Toc81879423"/>
      <w:r>
        <w:rPr>
          <w:rFonts w:ascii="宋体" w:eastAsia="宋体" w:hAnsi="宋体" w:hint="eastAsia"/>
          <w:sz w:val="24"/>
          <w:szCs w:val="24"/>
        </w:rPr>
        <w:t>采购文件；</w:t>
      </w:r>
    </w:p>
    <w:p w14:paraId="38A2499A" w14:textId="77777777" w:rsidR="00714246" w:rsidRDefault="00000000">
      <w:pPr>
        <w:widowControl w:val="0"/>
        <w:numPr>
          <w:ilvl w:val="0"/>
          <w:numId w:val="18"/>
        </w:numPr>
        <w:tabs>
          <w:tab w:val="left" w:pos="360"/>
        </w:tabs>
        <w:ind w:left="0" w:firstLine="200"/>
        <w:textAlignment w:val="auto"/>
        <w:rPr>
          <w:rFonts w:ascii="宋体" w:eastAsia="宋体" w:hAnsi="宋体" w:hint="eastAsia"/>
          <w:sz w:val="24"/>
          <w:szCs w:val="24"/>
        </w:rPr>
      </w:pPr>
      <w:r>
        <w:rPr>
          <w:rFonts w:ascii="宋体" w:eastAsia="宋体" w:hAnsi="宋体" w:hint="eastAsia"/>
          <w:sz w:val="24"/>
          <w:szCs w:val="24"/>
        </w:rPr>
        <w:t>中标通知书；</w:t>
      </w:r>
    </w:p>
    <w:p w14:paraId="44EE770E" w14:textId="77777777" w:rsidR="00714246" w:rsidRDefault="00000000">
      <w:pPr>
        <w:widowControl w:val="0"/>
        <w:numPr>
          <w:ilvl w:val="0"/>
          <w:numId w:val="18"/>
        </w:numPr>
        <w:tabs>
          <w:tab w:val="left" w:pos="360"/>
        </w:tabs>
        <w:ind w:left="0" w:firstLine="200"/>
        <w:textAlignment w:val="auto"/>
        <w:rPr>
          <w:rFonts w:ascii="宋体" w:eastAsia="宋体" w:hAnsi="宋体" w:hint="eastAsia"/>
          <w:sz w:val="24"/>
          <w:szCs w:val="24"/>
        </w:rPr>
      </w:pPr>
      <w:r>
        <w:rPr>
          <w:rFonts w:ascii="宋体" w:eastAsia="宋体" w:hAnsi="宋体" w:hint="eastAsia"/>
          <w:sz w:val="24"/>
          <w:szCs w:val="24"/>
        </w:rPr>
        <w:t>投标响应文件；</w:t>
      </w:r>
    </w:p>
    <w:p w14:paraId="0B5A3353" w14:textId="77777777" w:rsidR="00714246" w:rsidRDefault="00000000">
      <w:pPr>
        <w:widowControl w:val="0"/>
        <w:tabs>
          <w:tab w:val="left" w:pos="360"/>
        </w:tabs>
        <w:ind w:firstLineChars="200" w:firstLine="482"/>
        <w:textAlignment w:val="auto"/>
        <w:rPr>
          <w:rFonts w:ascii="宋体" w:eastAsia="宋体" w:hAnsi="宋体" w:hint="eastAsia"/>
          <w:b/>
          <w:bCs/>
          <w:sz w:val="24"/>
          <w:szCs w:val="24"/>
        </w:rPr>
      </w:pPr>
      <w:r>
        <w:rPr>
          <w:rFonts w:ascii="宋体" w:eastAsia="宋体" w:hAnsi="宋体" w:hint="eastAsia"/>
          <w:b/>
          <w:bCs/>
          <w:sz w:val="24"/>
          <w:szCs w:val="24"/>
        </w:rPr>
        <w:t>11.合同数量：</w:t>
      </w:r>
      <w:bookmarkEnd w:id="22"/>
    </w:p>
    <w:p w14:paraId="1E6FA576"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lastRenderedPageBreak/>
        <w:t>11.1本合同壹式陆份，具有同等法律效力，甲方执叁份，乙方执叁份。</w:t>
      </w:r>
      <w:bookmarkStart w:id="23" w:name="_Toc81879424"/>
    </w:p>
    <w:p w14:paraId="3C2B5D16" w14:textId="77777777" w:rsidR="00714246" w:rsidRDefault="00000000">
      <w:pPr>
        <w:widowControl w:val="0"/>
        <w:tabs>
          <w:tab w:val="left" w:pos="360"/>
        </w:tabs>
        <w:ind w:firstLineChars="200" w:firstLine="482"/>
        <w:textAlignment w:val="auto"/>
        <w:rPr>
          <w:rFonts w:ascii="宋体" w:eastAsia="宋体" w:hAnsi="宋体" w:hint="eastAsia"/>
          <w:b/>
          <w:bCs/>
          <w:sz w:val="24"/>
          <w:szCs w:val="24"/>
        </w:rPr>
      </w:pPr>
      <w:r>
        <w:rPr>
          <w:rFonts w:ascii="宋体" w:eastAsia="宋体" w:hAnsi="宋体" w:hint="eastAsia"/>
          <w:b/>
          <w:bCs/>
          <w:sz w:val="24"/>
          <w:szCs w:val="24"/>
        </w:rPr>
        <w:t>12.合同未尽事宜：</w:t>
      </w:r>
      <w:bookmarkEnd w:id="23"/>
    </w:p>
    <w:p w14:paraId="669ED7D4"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12.1 乙方必需加强施工工人的安全生产教育，做到规范安全操作，并承担施工过程中的所有安全责任，一旦发生安全事故与甲方无关。</w:t>
      </w:r>
    </w:p>
    <w:p w14:paraId="76CABAC0" w14:textId="77777777" w:rsidR="00714246" w:rsidRDefault="00000000">
      <w:pPr>
        <w:widowControl w:val="0"/>
        <w:tabs>
          <w:tab w:val="left" w:pos="360"/>
        </w:tabs>
        <w:ind w:firstLineChars="200" w:firstLine="480"/>
        <w:textAlignment w:val="auto"/>
        <w:rPr>
          <w:rFonts w:ascii="宋体" w:eastAsia="宋体" w:hAnsi="宋体" w:hint="eastAsia"/>
          <w:sz w:val="24"/>
          <w:szCs w:val="24"/>
        </w:rPr>
      </w:pPr>
      <w:r>
        <w:rPr>
          <w:rFonts w:ascii="宋体" w:eastAsia="宋体" w:hAnsi="宋体" w:hint="eastAsia"/>
          <w:sz w:val="24"/>
          <w:szCs w:val="24"/>
        </w:rPr>
        <w:t>12.2合同中未尽事宜，甲乙双方应友好协商，按国家有关法律、法规执行。</w:t>
      </w:r>
    </w:p>
    <w:p w14:paraId="5A6B56AD" w14:textId="77777777" w:rsidR="00714246" w:rsidRDefault="00714246">
      <w:pPr>
        <w:widowControl w:val="0"/>
        <w:ind w:firstLine="200"/>
        <w:textAlignment w:val="auto"/>
        <w:rPr>
          <w:rFonts w:eastAsia="宋体"/>
          <w:sz w:val="24"/>
          <w:szCs w:val="24"/>
        </w:rPr>
      </w:pPr>
    </w:p>
    <w:tbl>
      <w:tblPr>
        <w:tblW w:w="10314" w:type="dxa"/>
        <w:tblInd w:w="-108" w:type="dxa"/>
        <w:tblLook w:val="04A0" w:firstRow="1" w:lastRow="0" w:firstColumn="1" w:lastColumn="0" w:noHBand="0" w:noVBand="1"/>
      </w:tblPr>
      <w:tblGrid>
        <w:gridCol w:w="4786"/>
        <w:gridCol w:w="5528"/>
      </w:tblGrid>
      <w:tr w:rsidR="00714246" w14:paraId="18625BF6" w14:textId="77777777">
        <w:tc>
          <w:tcPr>
            <w:tcW w:w="4786" w:type="dxa"/>
          </w:tcPr>
          <w:p w14:paraId="62E91FA9"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 xml:space="preserve">甲方：南通市图书馆（盖章）  </w:t>
            </w:r>
          </w:p>
          <w:p w14:paraId="2470770E"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地址： 南通市崇川区崇文路2号</w:t>
            </w:r>
          </w:p>
          <w:p w14:paraId="099413B4"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代表人：</w:t>
            </w:r>
          </w:p>
          <w:p w14:paraId="10C49C09" w14:textId="77777777" w:rsidR="00714246" w:rsidRDefault="00000000">
            <w:pPr>
              <w:widowControl w:val="0"/>
              <w:tabs>
                <w:tab w:val="left" w:pos="360"/>
              </w:tabs>
              <w:spacing w:line="400" w:lineRule="exact"/>
              <w:textAlignment w:val="auto"/>
              <w:rPr>
                <w:rFonts w:ascii="宋体" w:eastAsia="宋体" w:hAnsi="宋体" w:hint="eastAsia"/>
                <w:sz w:val="24"/>
                <w:szCs w:val="24"/>
              </w:rPr>
            </w:pPr>
            <w:r>
              <w:rPr>
                <w:rFonts w:ascii="宋体" w:eastAsia="宋体" w:hAnsi="宋体" w:hint="eastAsia"/>
                <w:sz w:val="24"/>
                <w:szCs w:val="24"/>
              </w:rPr>
              <w:t>联系方式：</w:t>
            </w:r>
          </w:p>
          <w:p w14:paraId="61A2CF39" w14:textId="77777777" w:rsidR="00714246" w:rsidRDefault="00714246">
            <w:pPr>
              <w:widowControl w:val="0"/>
              <w:tabs>
                <w:tab w:val="left" w:pos="360"/>
              </w:tabs>
              <w:spacing w:line="400" w:lineRule="exact"/>
              <w:textAlignment w:val="auto"/>
              <w:rPr>
                <w:rFonts w:ascii="宋体" w:eastAsia="宋体" w:hAnsi="宋体" w:hint="eastAsia"/>
                <w:sz w:val="24"/>
                <w:szCs w:val="24"/>
              </w:rPr>
            </w:pPr>
          </w:p>
          <w:p w14:paraId="3DF4A243" w14:textId="77777777" w:rsidR="00714246" w:rsidRDefault="00714246">
            <w:pPr>
              <w:widowControl w:val="0"/>
              <w:tabs>
                <w:tab w:val="left" w:pos="360"/>
              </w:tabs>
              <w:spacing w:line="400" w:lineRule="exact"/>
              <w:textAlignment w:val="auto"/>
              <w:rPr>
                <w:rFonts w:ascii="宋体" w:eastAsia="宋体" w:hAnsi="宋体" w:hint="eastAsia"/>
                <w:sz w:val="24"/>
                <w:szCs w:val="24"/>
              </w:rPr>
            </w:pPr>
          </w:p>
          <w:p w14:paraId="6D01B509" w14:textId="77777777" w:rsidR="00714246" w:rsidRDefault="00714246">
            <w:pPr>
              <w:widowControl w:val="0"/>
              <w:tabs>
                <w:tab w:val="left" w:pos="360"/>
              </w:tabs>
              <w:spacing w:line="400" w:lineRule="exact"/>
              <w:textAlignment w:val="auto"/>
              <w:rPr>
                <w:rFonts w:ascii="宋体" w:eastAsia="宋体" w:hAnsi="宋体" w:hint="eastAsia"/>
                <w:sz w:val="24"/>
                <w:szCs w:val="24"/>
              </w:rPr>
            </w:pPr>
          </w:p>
          <w:p w14:paraId="758B0C28" w14:textId="77777777" w:rsidR="00714246" w:rsidRDefault="00000000">
            <w:pPr>
              <w:pStyle w:val="20"/>
              <w:ind w:leftChars="0" w:left="0" w:firstLineChars="0" w:firstLine="0"/>
            </w:pPr>
            <w:r>
              <w:rPr>
                <w:rFonts w:ascii="宋体" w:hAnsi="宋体" w:hint="eastAsia"/>
                <w:sz w:val="24"/>
              </w:rPr>
              <w:t>日期：____年__月__日</w:t>
            </w:r>
          </w:p>
        </w:tc>
        <w:tc>
          <w:tcPr>
            <w:tcW w:w="5528" w:type="dxa"/>
          </w:tcPr>
          <w:p w14:paraId="725E5E54"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 xml:space="preserve">乙方：  </w:t>
            </w:r>
          </w:p>
          <w:p w14:paraId="2955A9D6"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 xml:space="preserve">地址： </w:t>
            </w:r>
          </w:p>
          <w:p w14:paraId="5661512E"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代表人：</w:t>
            </w:r>
          </w:p>
          <w:p w14:paraId="6E7434C3"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 xml:space="preserve">联系方式： </w:t>
            </w:r>
          </w:p>
          <w:p w14:paraId="7B1921FC"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 xml:space="preserve">开户行： </w:t>
            </w:r>
          </w:p>
          <w:p w14:paraId="0E39B836"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 xml:space="preserve">账号： </w:t>
            </w:r>
          </w:p>
          <w:p w14:paraId="575CA63D" w14:textId="77777777" w:rsidR="00714246" w:rsidRDefault="00000000">
            <w:pPr>
              <w:widowControl w:val="0"/>
              <w:tabs>
                <w:tab w:val="left" w:pos="360"/>
              </w:tabs>
              <w:textAlignment w:val="auto"/>
              <w:rPr>
                <w:rFonts w:ascii="宋体" w:eastAsia="宋体" w:hAnsi="宋体" w:hint="eastAsia"/>
                <w:sz w:val="24"/>
                <w:szCs w:val="24"/>
              </w:rPr>
            </w:pPr>
            <w:r>
              <w:rPr>
                <w:rFonts w:ascii="宋体" w:eastAsia="宋体" w:hAnsi="宋体" w:hint="eastAsia"/>
                <w:sz w:val="24"/>
                <w:szCs w:val="24"/>
              </w:rPr>
              <w:t>日期：____年___月___日</w:t>
            </w:r>
          </w:p>
        </w:tc>
      </w:tr>
    </w:tbl>
    <w:p w14:paraId="106EB221" w14:textId="77777777" w:rsidR="00714246" w:rsidRDefault="00714246">
      <w:pPr>
        <w:widowControl w:val="0"/>
        <w:spacing w:line="240" w:lineRule="auto"/>
        <w:textAlignment w:val="auto"/>
        <w:rPr>
          <w:rFonts w:eastAsia="宋体"/>
          <w:sz w:val="21"/>
        </w:rPr>
      </w:pPr>
    </w:p>
    <w:p w14:paraId="01B45397" w14:textId="77777777" w:rsidR="00714246" w:rsidRDefault="00714246">
      <w:pPr>
        <w:widowControl w:val="0"/>
        <w:spacing w:line="240" w:lineRule="auto"/>
        <w:ind w:left="1260" w:hanging="420"/>
        <w:textAlignment w:val="auto"/>
        <w:rPr>
          <w:rFonts w:eastAsia="宋体"/>
          <w:sz w:val="24"/>
        </w:rPr>
      </w:pPr>
    </w:p>
    <w:p w14:paraId="7DF772C9" w14:textId="77777777" w:rsidR="00714246" w:rsidRDefault="00714246">
      <w:pPr>
        <w:widowControl w:val="0"/>
        <w:snapToGrid w:val="0"/>
        <w:spacing w:line="480" w:lineRule="exact"/>
        <w:ind w:firstLineChars="200" w:firstLine="705"/>
        <w:jc w:val="center"/>
        <w:textAlignment w:val="auto"/>
        <w:rPr>
          <w:rFonts w:ascii="宋体" w:eastAsia="宋体" w:hAnsi="宋体" w:cs="宋体" w:hint="eastAsia"/>
          <w:b/>
          <w:bCs/>
          <w:w w:val="80"/>
          <w:kern w:val="44"/>
          <w:sz w:val="44"/>
          <w:szCs w:val="44"/>
        </w:rPr>
      </w:pPr>
    </w:p>
    <w:p w14:paraId="18FB8C4D" w14:textId="77777777" w:rsidR="00714246" w:rsidRDefault="00714246">
      <w:pPr>
        <w:pStyle w:val="20"/>
        <w:ind w:left="520" w:firstLine="420"/>
      </w:pPr>
    </w:p>
    <w:p w14:paraId="05421329" w14:textId="77777777" w:rsidR="00714246" w:rsidRDefault="00714246"/>
    <w:p w14:paraId="52E5AD50" w14:textId="77777777" w:rsidR="00714246" w:rsidRDefault="00714246">
      <w:pPr>
        <w:pStyle w:val="20"/>
        <w:ind w:left="520" w:firstLine="420"/>
      </w:pPr>
    </w:p>
    <w:p w14:paraId="5036B05A" w14:textId="77777777" w:rsidR="00714246" w:rsidRDefault="00714246"/>
    <w:p w14:paraId="5D1841D0" w14:textId="77777777" w:rsidR="00714246" w:rsidRDefault="00714246">
      <w:pPr>
        <w:pStyle w:val="20"/>
        <w:ind w:left="520" w:firstLine="420"/>
      </w:pPr>
    </w:p>
    <w:p w14:paraId="06A1AF98" w14:textId="77777777" w:rsidR="00714246" w:rsidRDefault="00714246"/>
    <w:p w14:paraId="03DA0455" w14:textId="77777777" w:rsidR="00714246" w:rsidRDefault="00714246">
      <w:pPr>
        <w:pStyle w:val="20"/>
        <w:ind w:left="520" w:firstLine="420"/>
      </w:pPr>
    </w:p>
    <w:p w14:paraId="5DE4E780" w14:textId="77777777" w:rsidR="00714246" w:rsidRDefault="00714246"/>
    <w:p w14:paraId="3192034D" w14:textId="77777777" w:rsidR="00714246" w:rsidRDefault="00714246">
      <w:pPr>
        <w:pStyle w:val="20"/>
        <w:ind w:left="520" w:firstLine="420"/>
      </w:pPr>
    </w:p>
    <w:p w14:paraId="499566BB" w14:textId="77777777" w:rsidR="00714246" w:rsidRDefault="00714246"/>
    <w:p w14:paraId="0392F1E6" w14:textId="77777777" w:rsidR="00714246" w:rsidRDefault="00714246">
      <w:pPr>
        <w:pStyle w:val="20"/>
        <w:ind w:left="520" w:firstLine="420"/>
      </w:pPr>
    </w:p>
    <w:p w14:paraId="13972B53" w14:textId="77777777" w:rsidR="00714246" w:rsidRDefault="00000000">
      <w:pPr>
        <w:jc w:val="center"/>
        <w:rPr>
          <w:rStyle w:val="NormalCharacter"/>
          <w:rFonts w:ascii="宋体" w:eastAsia="宋体" w:hAnsi="宋体" w:cs="宋体" w:hint="eastAsia"/>
          <w:b/>
          <w:w w:val="80"/>
          <w:kern w:val="44"/>
          <w:sz w:val="36"/>
          <w:szCs w:val="36"/>
        </w:rPr>
      </w:pPr>
      <w:r>
        <w:rPr>
          <w:rStyle w:val="NormalCharacter"/>
          <w:rFonts w:ascii="宋体" w:eastAsia="宋体" w:hAnsi="宋体" w:cs="宋体" w:hint="eastAsia"/>
          <w:b/>
          <w:w w:val="80"/>
          <w:kern w:val="44"/>
          <w:sz w:val="36"/>
          <w:szCs w:val="36"/>
        </w:rPr>
        <w:lastRenderedPageBreak/>
        <w:t>第六章    投标响应文件组成及格式</w:t>
      </w:r>
    </w:p>
    <w:p w14:paraId="2965CB9F" w14:textId="77777777" w:rsidR="00714246" w:rsidRDefault="00000000">
      <w:pPr>
        <w:snapToGrid w:val="0"/>
        <w:ind w:firstLineChars="200" w:firstLine="482"/>
        <w:jc w:val="left"/>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一、投标响应文件组成</w:t>
      </w:r>
    </w:p>
    <w:p w14:paraId="41415CA4" w14:textId="77777777" w:rsidR="00714246" w:rsidRDefault="00000000">
      <w:pPr>
        <w:pStyle w:val="BodyText1I2"/>
        <w:snapToGrid w:val="0"/>
        <w:spacing w:line="360" w:lineRule="auto"/>
        <w:ind w:left="0" w:firstLine="480"/>
        <w:rPr>
          <w:rStyle w:val="NormalCharacter"/>
          <w:rFonts w:ascii="宋体" w:eastAsia="宋体" w:hAnsi="宋体" w:cs="宋体" w:hint="eastAsia"/>
          <w:szCs w:val="24"/>
        </w:rPr>
      </w:pPr>
      <w:r>
        <w:rPr>
          <w:rStyle w:val="NormalCharacter"/>
          <w:rFonts w:ascii="宋体" w:eastAsia="宋体" w:hAnsi="宋体" w:cs="宋体" w:hint="eastAsia"/>
          <w:szCs w:val="24"/>
        </w:rPr>
        <w:t>投标响应文件由资格审查文件、商务技术文件、报价文件三部分组成。本次招标应采用资格后审方式，投标人须将资格审查文件作为响应文件组成部分，按招标文件要求装订密封后一起递交。</w:t>
      </w:r>
    </w:p>
    <w:p w14:paraId="038BDD2B" w14:textId="77777777" w:rsidR="00714246" w:rsidRDefault="00000000">
      <w:pPr>
        <w:pStyle w:val="BodyText1I2"/>
        <w:snapToGrid w:val="0"/>
        <w:spacing w:line="360" w:lineRule="auto"/>
        <w:ind w:left="0" w:firstLine="482"/>
        <w:rPr>
          <w:rStyle w:val="NormalCharacter"/>
          <w:rFonts w:ascii="宋体" w:eastAsia="宋体" w:hAnsi="宋体" w:cs="宋体" w:hint="eastAsia"/>
          <w:b/>
          <w:szCs w:val="24"/>
        </w:rPr>
      </w:pPr>
      <w:r>
        <w:rPr>
          <w:rStyle w:val="NormalCharacter"/>
          <w:rFonts w:ascii="宋体" w:eastAsia="宋体" w:hAnsi="宋体" w:cs="宋体" w:hint="eastAsia"/>
          <w:b/>
          <w:szCs w:val="24"/>
        </w:rPr>
        <w:t>（一）资格审查文件（单独装订密封）</w:t>
      </w:r>
    </w:p>
    <w:p w14:paraId="27B06914" w14:textId="77777777" w:rsidR="00714246" w:rsidRDefault="00000000">
      <w:pPr>
        <w:ind w:firstLineChars="200" w:firstLine="480"/>
        <w:rPr>
          <w:rFonts w:ascii="宋体" w:eastAsia="宋体" w:hAnsi="宋体" w:hint="eastAsia"/>
          <w:sz w:val="24"/>
          <w:szCs w:val="24"/>
        </w:rPr>
      </w:pPr>
      <w:r>
        <w:rPr>
          <w:rStyle w:val="NormalCharacter"/>
          <w:rFonts w:ascii="宋体" w:eastAsia="宋体" w:hAnsi="宋体" w:cs="宋体" w:hint="eastAsia"/>
          <w:bCs/>
          <w:sz w:val="24"/>
          <w:szCs w:val="24"/>
        </w:rPr>
        <w:t>1.投标人提供有效的</w:t>
      </w:r>
      <w:r>
        <w:rPr>
          <w:rFonts w:ascii="宋体" w:eastAsia="宋体" w:hAnsi="宋体" w:hint="eastAsia"/>
          <w:sz w:val="24"/>
          <w:szCs w:val="24"/>
        </w:rPr>
        <w:t>有效的企业法人营业执照（副本）及税务登记证（副本）复印件；或者是三证合一的营业执照（副本）复印件。</w:t>
      </w:r>
    </w:p>
    <w:p w14:paraId="35BBEF6B" w14:textId="77777777" w:rsidR="00714246" w:rsidRDefault="00000000">
      <w:pPr>
        <w:snapToGrid w:val="0"/>
        <w:ind w:firstLineChars="200" w:firstLine="480"/>
        <w:rPr>
          <w:rFonts w:ascii="宋体" w:eastAsia="宋体" w:hAnsi="宋体" w:cs="宋体" w:hint="eastAsia"/>
          <w:sz w:val="24"/>
          <w:szCs w:val="24"/>
        </w:rPr>
      </w:pPr>
      <w:r>
        <w:rPr>
          <w:rStyle w:val="NormalCharacter"/>
          <w:rFonts w:ascii="宋体" w:eastAsia="宋体" w:hAnsi="宋体" w:cs="宋体" w:hint="eastAsia"/>
          <w:sz w:val="24"/>
          <w:szCs w:val="24"/>
        </w:rPr>
        <w:t>2.</w:t>
      </w:r>
      <w:r>
        <w:rPr>
          <w:rFonts w:ascii="宋体" w:eastAsia="宋体" w:hAnsi="宋体" w:cs="宋体" w:hint="eastAsia"/>
          <w:bCs/>
          <w:sz w:val="24"/>
          <w:szCs w:val="24"/>
        </w:rPr>
        <w:t>投标人法定代表人参加投标的，必须提供法定代表人身份证明及法定代表人本人身份证复印件；非法定代表人参加投标的，必须提供法定代表人签字或盖章</w:t>
      </w:r>
      <w:r>
        <w:rPr>
          <w:rFonts w:ascii="宋体" w:eastAsia="宋体" w:hAnsi="宋体" w:cs="宋体" w:hint="eastAsia"/>
          <w:sz w:val="24"/>
          <w:szCs w:val="24"/>
        </w:rPr>
        <w:t>的授权委托书及法定代表人、被授权人的两人身份证的复印件。（格式参见第六章）</w:t>
      </w:r>
    </w:p>
    <w:p w14:paraId="05DCBCD5" w14:textId="77777777" w:rsidR="00714246" w:rsidRDefault="00000000">
      <w:pPr>
        <w:snapToGrid w:val="0"/>
        <w:ind w:firstLine="560"/>
        <w:rPr>
          <w:rFonts w:ascii="宋体" w:eastAsia="宋体" w:cs="宋体"/>
          <w:sz w:val="24"/>
          <w:szCs w:val="24"/>
        </w:rPr>
      </w:pPr>
      <w:r>
        <w:rPr>
          <w:rStyle w:val="NormalCharacter"/>
          <w:rFonts w:ascii="宋体" w:eastAsia="宋体" w:hAnsi="宋体" w:cs="宋体" w:hint="eastAsia"/>
          <w:kern w:val="0"/>
          <w:sz w:val="24"/>
          <w:szCs w:val="24"/>
        </w:rPr>
        <w:t>3.</w:t>
      </w:r>
      <w:r>
        <w:rPr>
          <w:rFonts w:ascii="宋体" w:eastAsia="宋体" w:hAnsi="宋体" w:cs="宋体" w:hint="eastAsia"/>
          <w:sz w:val="24"/>
          <w:szCs w:val="24"/>
        </w:rPr>
        <w:t>投标人符合本项目供应商资格要求中“本项目的基本资格要求”规定条件的承诺函。（格式参见第六章）</w:t>
      </w:r>
    </w:p>
    <w:p w14:paraId="0044EC82" w14:textId="77777777" w:rsidR="00714246" w:rsidRDefault="00000000">
      <w:pPr>
        <w:widowControl w:val="0"/>
        <w:ind w:firstLineChars="200" w:firstLine="480"/>
        <w:textAlignment w:val="auto"/>
        <w:rPr>
          <w:rFonts w:ascii="宋体" w:eastAsia="宋体" w:hAnsi="宋体" w:cs="宋体" w:hint="eastAsia"/>
          <w:sz w:val="24"/>
          <w:szCs w:val="24"/>
        </w:rPr>
      </w:pPr>
      <w:r>
        <w:rPr>
          <w:rFonts w:ascii="宋体" w:eastAsia="宋体" w:hAnsi="宋体" w:cs="宋体" w:hint="eastAsia"/>
          <w:sz w:val="24"/>
          <w:szCs w:val="24"/>
        </w:rPr>
        <w:t>4．投标人须提供资格文件声明函（原件）。（格式参见第六章）</w:t>
      </w:r>
    </w:p>
    <w:p w14:paraId="6F31E262" w14:textId="77777777" w:rsidR="00714246" w:rsidRDefault="00000000">
      <w:pPr>
        <w:widowControl w:val="0"/>
        <w:adjustRightInd w:val="0"/>
        <w:snapToGrid w:val="0"/>
        <w:ind w:firstLineChars="200" w:firstLine="480"/>
        <w:jc w:val="left"/>
        <w:textAlignment w:val="auto"/>
        <w:rPr>
          <w:rFonts w:ascii="宋体" w:eastAsia="宋体" w:hAnsi="宋体" w:cs="宋体" w:hint="eastAsia"/>
          <w:kern w:val="0"/>
          <w:sz w:val="24"/>
          <w:szCs w:val="24"/>
        </w:rPr>
      </w:pPr>
      <w:r>
        <w:rPr>
          <w:rFonts w:ascii="宋体" w:eastAsia="宋体" w:hAnsi="宋体" w:cs="宋体" w:hint="eastAsia"/>
          <w:sz w:val="24"/>
          <w:szCs w:val="24"/>
        </w:rPr>
        <w:t>5．投标人</w:t>
      </w:r>
      <w:r>
        <w:rPr>
          <w:rFonts w:ascii="宋体" w:eastAsia="宋体" w:hAnsi="宋体" w:cs="宋体" w:hint="eastAsia"/>
          <w:kern w:val="0"/>
          <w:sz w:val="24"/>
          <w:szCs w:val="24"/>
        </w:rPr>
        <w:t>未被“信用中国”网站（www.creditchina.gov.cn）列入失信被执行人、重大税收违法失信主体名单、政府采购严重违法失信行为记录名单。</w:t>
      </w:r>
    </w:p>
    <w:p w14:paraId="67C6BB6B" w14:textId="77777777" w:rsidR="00714246" w:rsidRDefault="00000000">
      <w:pPr>
        <w:widowControl w:val="0"/>
        <w:adjustRightInd w:val="0"/>
        <w:snapToGrid w:val="0"/>
        <w:ind w:firstLineChars="200" w:firstLine="480"/>
        <w:jc w:val="left"/>
        <w:textAlignment w:val="auto"/>
        <w:rPr>
          <w:rFonts w:ascii="宋体" w:eastAsia="宋体" w:hAnsi="宋体" w:cs="宋体" w:hint="eastAsia"/>
          <w:sz w:val="24"/>
          <w:szCs w:val="24"/>
        </w:rPr>
      </w:pPr>
      <w:r>
        <w:rPr>
          <w:rFonts w:ascii="宋体" w:eastAsia="宋体" w:hAnsi="宋体" w:cs="宋体" w:hint="eastAsia"/>
          <w:sz w:val="24"/>
          <w:szCs w:val="24"/>
        </w:rPr>
        <w:t>采购代理机构在本项目提交投标响应文件截止日期当天通过“信用中国”网站查询所有提交投标响应文件投标人的信用记录，并将所有提交响应文件的投标人的查询记录电子截屏提交给评审小组。评审小组对于被列入失信被执行人、重大税收违法失信主体名单、政府采购严重违法失信行为记录名单的投标人，拒绝其继续参与本项目采购活动，按照无效响应文件处理。查询记录电子截屏作为证据留存，与采购项目其他材料一并归档。</w:t>
      </w:r>
    </w:p>
    <w:p w14:paraId="4E10DCCD" w14:textId="77777777" w:rsidR="00714246" w:rsidRDefault="00000000">
      <w:pPr>
        <w:widowControl w:val="0"/>
        <w:adjustRightInd w:val="0"/>
        <w:snapToGrid w:val="0"/>
        <w:ind w:firstLineChars="200" w:firstLine="480"/>
        <w:jc w:val="left"/>
        <w:textAlignment w:val="auto"/>
        <w:rPr>
          <w:rFonts w:ascii="宋体" w:eastAsia="宋体" w:hAnsi="宋体" w:cs="宋体" w:hint="eastAsia"/>
          <w:sz w:val="24"/>
          <w:szCs w:val="24"/>
        </w:rPr>
      </w:pPr>
      <w:r>
        <w:rPr>
          <w:rFonts w:ascii="宋体" w:eastAsia="宋体" w:hAnsi="宋体" w:cs="宋体" w:hint="eastAsia"/>
          <w:sz w:val="24"/>
          <w:szCs w:val="24"/>
        </w:rPr>
        <w:t>投标人不良信用记录以采购采购代理机构查询结果为准，采购采购代理机构查询之后，“信用中国”网站信息发生的任何变更均不再作为评审依据，投标人自行提供的与网站信息不一致的其他证明材料亦不作为评审依据。</w:t>
      </w:r>
    </w:p>
    <w:p w14:paraId="77F371A5" w14:textId="77777777" w:rsidR="00714246" w:rsidRDefault="00000000">
      <w:pPr>
        <w:ind w:firstLineChars="200" w:firstLine="482"/>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注：以上材料如为复印件均需加盖投标人公章</w:t>
      </w:r>
    </w:p>
    <w:p w14:paraId="515BCA97" w14:textId="77777777" w:rsidR="00714246" w:rsidRDefault="00000000">
      <w:pPr>
        <w:ind w:firstLineChars="200" w:firstLine="482"/>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t>（二）商务技术文件（单独装订密封）</w:t>
      </w:r>
    </w:p>
    <w:p w14:paraId="4977E23D" w14:textId="77777777" w:rsidR="00714246" w:rsidRDefault="00000000">
      <w:pPr>
        <w:snapToGrid w:val="0"/>
        <w:ind w:firstLineChars="200" w:firstLine="482"/>
        <w:rPr>
          <w:rStyle w:val="NormalCharacter"/>
          <w:rFonts w:ascii="宋体" w:eastAsia="宋体" w:hAnsi="宋体" w:cs="宋体" w:hint="eastAsia"/>
          <w:b/>
          <w:sz w:val="24"/>
          <w:szCs w:val="24"/>
        </w:rPr>
      </w:pPr>
      <w:r>
        <w:rPr>
          <w:rStyle w:val="NormalCharacter"/>
          <w:rFonts w:ascii="宋体" w:eastAsia="宋体" w:hAnsi="宋体" w:cs="宋体" w:hint="eastAsia"/>
          <w:b/>
          <w:sz w:val="24"/>
          <w:szCs w:val="24"/>
        </w:rPr>
        <w:lastRenderedPageBreak/>
        <w:t>【特别提醒】以下商务技术文件的内容，不得有缺项或漏项。否则将被视为未实质性响应招标文件要求而作无效投标处理。</w:t>
      </w:r>
    </w:p>
    <w:p w14:paraId="172F20C5" w14:textId="77777777" w:rsidR="00714246" w:rsidRDefault="00000000">
      <w:pPr>
        <w:snapToGrid w:val="0"/>
        <w:ind w:firstLineChars="150" w:firstLine="360"/>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1.投标响应函（格式参见第六章）。</w:t>
      </w:r>
    </w:p>
    <w:p w14:paraId="0608DA8B" w14:textId="77777777" w:rsidR="00714246" w:rsidRDefault="00000000">
      <w:pPr>
        <w:snapToGrid w:val="0"/>
        <w:ind w:firstLineChars="150" w:firstLine="360"/>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2.评审评分项技术响应评分中所涉及的事项需提供的所有资料；</w:t>
      </w:r>
    </w:p>
    <w:p w14:paraId="1CB4CA15" w14:textId="77777777" w:rsidR="00714246" w:rsidRDefault="00000000">
      <w:pPr>
        <w:snapToGrid w:val="0"/>
        <w:ind w:firstLineChars="150" w:firstLine="360"/>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3.评审评分项中未涉及的事项，投标人认为需要提交的其他资料；</w:t>
      </w:r>
    </w:p>
    <w:p w14:paraId="5EB95B52" w14:textId="77777777" w:rsidR="00714246" w:rsidRDefault="00000000">
      <w:pPr>
        <w:snapToGrid w:val="0"/>
        <w:ind w:firstLineChars="150" w:firstLine="360"/>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4.招标文件中要求提供的其他材料。</w:t>
      </w:r>
    </w:p>
    <w:p w14:paraId="07F154E0" w14:textId="77777777" w:rsidR="00714246" w:rsidRDefault="00000000">
      <w:pPr>
        <w:snapToGrid w:val="0"/>
        <w:ind w:firstLineChars="150" w:firstLine="360"/>
        <w:jc w:val="left"/>
        <w:rPr>
          <w:rStyle w:val="NormalCharacter"/>
          <w:rFonts w:ascii="宋体" w:eastAsia="宋体" w:hAnsi="宋体" w:cs="宋体" w:hint="eastAsia"/>
          <w:sz w:val="24"/>
          <w:szCs w:val="24"/>
        </w:rPr>
      </w:pPr>
      <w:r>
        <w:rPr>
          <w:rStyle w:val="NormalCharacter"/>
          <w:rFonts w:ascii="宋体" w:eastAsia="宋体" w:hAnsi="宋体" w:cs="宋体" w:hint="eastAsia"/>
          <w:sz w:val="24"/>
          <w:szCs w:val="24"/>
        </w:rPr>
        <w:t>注：为方便评委评审，请投标人按评审评分项中所涉及的事项顺序进行编制，可以补充相关材料。</w:t>
      </w:r>
    </w:p>
    <w:p w14:paraId="5051C10F" w14:textId="77777777" w:rsidR="00714246" w:rsidRDefault="00000000">
      <w:pPr>
        <w:snapToGrid w:val="0"/>
        <w:ind w:firstLineChars="200" w:firstLine="482"/>
        <w:jc w:val="left"/>
        <w:rPr>
          <w:rStyle w:val="NormalCharacter"/>
          <w:rFonts w:ascii="宋体" w:eastAsia="宋体" w:hAnsi="宋体" w:cs="宋体" w:hint="eastAsia"/>
          <w:b/>
          <w:bCs/>
          <w:sz w:val="24"/>
          <w:szCs w:val="24"/>
        </w:rPr>
      </w:pPr>
      <w:r>
        <w:rPr>
          <w:rStyle w:val="NormalCharacter"/>
          <w:rFonts w:ascii="宋体" w:eastAsia="宋体" w:hAnsi="宋体" w:cs="宋体" w:hint="eastAsia"/>
          <w:b/>
          <w:bCs/>
          <w:sz w:val="24"/>
          <w:szCs w:val="24"/>
        </w:rPr>
        <w:t>（三）报价文件（单独装订密封）</w:t>
      </w:r>
    </w:p>
    <w:p w14:paraId="6B683251" w14:textId="77777777" w:rsidR="00714246"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1.投标响应报价总表（格式参见第七章）。</w:t>
      </w:r>
    </w:p>
    <w:p w14:paraId="175F2D69" w14:textId="77777777" w:rsidR="00714246"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2.投标响应报价明细表（格式自拟）。</w:t>
      </w:r>
    </w:p>
    <w:p w14:paraId="395DE2D9" w14:textId="77777777" w:rsidR="00714246" w:rsidRDefault="00000000">
      <w:pPr>
        <w:snapToGrid w:val="0"/>
        <w:ind w:firstLineChars="200" w:firstLine="480"/>
        <w:rPr>
          <w:rStyle w:val="NormalCharacter"/>
          <w:rFonts w:ascii="宋体" w:eastAsia="宋体" w:hAnsi="宋体" w:cs="宋体" w:hint="eastAsia"/>
          <w:sz w:val="24"/>
          <w:szCs w:val="24"/>
        </w:rPr>
      </w:pPr>
      <w:r>
        <w:rPr>
          <w:rStyle w:val="NormalCharacter"/>
          <w:rFonts w:ascii="宋体" w:eastAsia="宋体" w:hAnsi="宋体" w:cs="宋体" w:hint="eastAsia"/>
          <w:bCs/>
          <w:sz w:val="24"/>
          <w:szCs w:val="24"/>
        </w:rPr>
        <w:br w:type="page"/>
      </w:r>
      <w:r>
        <w:rPr>
          <w:rStyle w:val="NormalCharacter"/>
          <w:rFonts w:ascii="宋体" w:eastAsia="宋体" w:hAnsi="宋体" w:cs="宋体" w:hint="eastAsia"/>
          <w:b/>
          <w:bCs/>
          <w:sz w:val="24"/>
          <w:szCs w:val="21"/>
        </w:rPr>
        <w:lastRenderedPageBreak/>
        <w:t>附件：相关格式</w:t>
      </w:r>
    </w:p>
    <w:p w14:paraId="61D4602B" w14:textId="77777777" w:rsidR="00714246" w:rsidRDefault="00000000">
      <w:pPr>
        <w:snapToGrid w:val="0"/>
        <w:spacing w:line="500" w:lineRule="exact"/>
        <w:rPr>
          <w:rStyle w:val="NormalCharacter"/>
          <w:rFonts w:ascii="宋体" w:eastAsia="宋体" w:hAnsi="宋体" w:cs="宋体" w:hint="eastAsia"/>
          <w:b/>
          <w:bCs/>
          <w:sz w:val="24"/>
          <w:szCs w:val="21"/>
        </w:rPr>
      </w:pPr>
      <w:r>
        <w:rPr>
          <w:rStyle w:val="NormalCharacter"/>
          <w:rFonts w:ascii="宋体" w:eastAsia="宋体" w:hAnsi="宋体" w:cs="宋体" w:hint="eastAsia"/>
          <w:b/>
          <w:bCs/>
          <w:sz w:val="24"/>
          <w:szCs w:val="21"/>
        </w:rPr>
        <w:t>A资格审查文件相关的格式文件及表格（单独密封）</w:t>
      </w:r>
    </w:p>
    <w:p w14:paraId="2B7A3A73" w14:textId="77777777" w:rsidR="00714246" w:rsidRDefault="00714246">
      <w:pPr>
        <w:snapToGrid w:val="0"/>
        <w:spacing w:line="500" w:lineRule="exact"/>
        <w:jc w:val="center"/>
        <w:rPr>
          <w:rStyle w:val="NormalCharacter"/>
          <w:rFonts w:ascii="宋体" w:eastAsia="宋体" w:hAnsi="宋体" w:cs="宋体" w:hint="eastAsia"/>
          <w:b/>
          <w:bCs/>
          <w:sz w:val="24"/>
          <w:szCs w:val="21"/>
        </w:rPr>
      </w:pPr>
    </w:p>
    <w:p w14:paraId="0B2105AD" w14:textId="77777777" w:rsidR="00714246" w:rsidRDefault="00000000">
      <w:pPr>
        <w:snapToGrid w:val="0"/>
        <w:spacing w:line="500" w:lineRule="exact"/>
        <w:jc w:val="center"/>
        <w:rPr>
          <w:rStyle w:val="NormalCharacter"/>
          <w:rFonts w:ascii="宋体" w:eastAsia="宋体" w:hAnsi="宋体" w:cs="宋体" w:hint="eastAsia"/>
          <w:b/>
          <w:bCs/>
          <w:sz w:val="28"/>
          <w:szCs w:val="28"/>
        </w:rPr>
      </w:pPr>
      <w:r>
        <w:rPr>
          <w:rStyle w:val="NormalCharacter"/>
          <w:rFonts w:ascii="宋体" w:eastAsia="宋体" w:hAnsi="宋体" w:cs="宋体" w:hint="eastAsia"/>
          <w:b/>
          <w:bCs/>
          <w:sz w:val="28"/>
          <w:szCs w:val="28"/>
        </w:rPr>
        <w:t>1.法定代表人身份证明</w:t>
      </w:r>
    </w:p>
    <w:p w14:paraId="0CE384A9" w14:textId="77777777" w:rsidR="00714246" w:rsidRDefault="00000000">
      <w:pPr>
        <w:snapToGrid w:val="0"/>
        <w:spacing w:line="500" w:lineRule="exact"/>
        <w:jc w:val="center"/>
        <w:rPr>
          <w:rStyle w:val="NormalCharacter"/>
          <w:rFonts w:ascii="宋体" w:eastAsia="宋体" w:hAnsi="宋体" w:cs="宋体" w:hint="eastAsia"/>
          <w:sz w:val="24"/>
          <w:szCs w:val="21"/>
          <w:u w:val="single"/>
        </w:rPr>
      </w:pPr>
      <w:r>
        <w:rPr>
          <w:rStyle w:val="NormalCharacter"/>
          <w:rFonts w:ascii="宋体" w:eastAsia="宋体" w:hAnsi="宋体" w:cs="宋体" w:hint="eastAsia"/>
          <w:sz w:val="24"/>
          <w:szCs w:val="21"/>
          <w:u w:val="single" w:color="000000"/>
        </w:rPr>
        <w:t>（法定代表人参加投标时，须出示此证明）</w:t>
      </w:r>
    </w:p>
    <w:p w14:paraId="0F64ED76" w14:textId="77777777" w:rsidR="00714246" w:rsidRDefault="00714246">
      <w:pPr>
        <w:snapToGrid w:val="0"/>
        <w:spacing w:line="500" w:lineRule="exact"/>
        <w:jc w:val="center"/>
        <w:rPr>
          <w:rStyle w:val="NormalCharacter"/>
          <w:rFonts w:ascii="宋体" w:eastAsia="宋体" w:hAnsi="宋体" w:cs="宋体" w:hint="eastAsia"/>
          <w:sz w:val="24"/>
          <w:szCs w:val="21"/>
        </w:rPr>
      </w:pPr>
    </w:p>
    <w:p w14:paraId="2DF685D6"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u w:val="single" w:color="000000"/>
        </w:rPr>
        <w:t>南通市图书馆</w:t>
      </w:r>
      <w:r>
        <w:rPr>
          <w:rStyle w:val="NormalCharacter"/>
          <w:rFonts w:ascii="宋体" w:eastAsia="宋体" w:hAnsi="宋体" w:cs="宋体" w:hint="eastAsia"/>
          <w:sz w:val="24"/>
          <w:szCs w:val="21"/>
        </w:rPr>
        <w:t>：</w:t>
      </w:r>
    </w:p>
    <w:p w14:paraId="65791E88" w14:textId="77777777" w:rsidR="00714246" w:rsidRDefault="00000000">
      <w:pPr>
        <w:snapToGrid w:val="0"/>
        <w:spacing w:line="50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我公司法定代表人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参加贵单位组织的</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（招标项目名称)的项目投标活动，全权代表我公司处理投标的有关事宜。</w:t>
      </w:r>
    </w:p>
    <w:p w14:paraId="729545A8" w14:textId="77777777" w:rsidR="00714246" w:rsidRDefault="00714246">
      <w:pPr>
        <w:snapToGrid w:val="0"/>
        <w:spacing w:line="500" w:lineRule="exact"/>
        <w:rPr>
          <w:rStyle w:val="NormalCharacter"/>
          <w:rFonts w:ascii="宋体" w:eastAsia="宋体" w:hAnsi="宋体" w:cs="宋体" w:hint="eastAsia"/>
          <w:sz w:val="24"/>
          <w:szCs w:val="21"/>
        </w:rPr>
      </w:pPr>
    </w:p>
    <w:p w14:paraId="639E40B4" w14:textId="77777777" w:rsidR="00714246" w:rsidRDefault="00000000">
      <w:pPr>
        <w:snapToGrid w:val="0"/>
        <w:spacing w:line="500" w:lineRule="exact"/>
        <w:ind w:firstLineChars="202" w:firstLine="485"/>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附：法定代表人情况：</w:t>
      </w:r>
    </w:p>
    <w:p w14:paraId="49253133" w14:textId="77777777" w:rsidR="00714246" w:rsidRDefault="00000000">
      <w:pPr>
        <w:snapToGrid w:val="0"/>
        <w:spacing w:line="500" w:lineRule="exact"/>
        <w:ind w:firstLineChars="202" w:firstLine="485"/>
        <w:rPr>
          <w:rStyle w:val="NormalCharacter"/>
          <w:rFonts w:ascii="宋体" w:eastAsia="宋体" w:hAnsi="宋体" w:cs="宋体" w:hint="eastAsia"/>
          <w:sz w:val="24"/>
          <w:szCs w:val="21"/>
          <w:u w:val="single"/>
        </w:rPr>
      </w:pPr>
      <w:r>
        <w:rPr>
          <w:rStyle w:val="NormalCharacter"/>
          <w:rFonts w:ascii="宋体" w:eastAsia="宋体" w:hAnsi="宋体" w:cs="宋体" w:hint="eastAsia"/>
          <w:sz w:val="24"/>
          <w:szCs w:val="21"/>
        </w:rPr>
        <w:t>姓名：</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性别：</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年龄：</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职务：</w:t>
      </w:r>
      <w:r>
        <w:rPr>
          <w:rStyle w:val="NormalCharacter"/>
          <w:rFonts w:ascii="宋体" w:eastAsia="宋体" w:hAnsi="宋体" w:cs="宋体" w:hint="eastAsia"/>
          <w:sz w:val="24"/>
          <w:szCs w:val="21"/>
          <w:u w:val="single" w:color="000000"/>
        </w:rPr>
        <w:t xml:space="preserve">          </w:t>
      </w:r>
    </w:p>
    <w:p w14:paraId="32DD5C60" w14:textId="77777777" w:rsidR="00714246" w:rsidRDefault="00000000">
      <w:pPr>
        <w:snapToGrid w:val="0"/>
        <w:spacing w:line="500" w:lineRule="exact"/>
        <w:ind w:firstLineChars="202" w:firstLine="485"/>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身份证号码：</w:t>
      </w:r>
      <w:r>
        <w:rPr>
          <w:rStyle w:val="NormalCharacter"/>
          <w:rFonts w:ascii="宋体" w:eastAsia="宋体" w:hAnsi="宋体" w:cs="宋体" w:hint="eastAsia"/>
          <w:sz w:val="24"/>
          <w:szCs w:val="21"/>
          <w:u w:val="single" w:color="000000"/>
        </w:rPr>
        <w:t xml:space="preserve">                                         </w:t>
      </w:r>
    </w:p>
    <w:p w14:paraId="712DA976" w14:textId="77777777" w:rsidR="00714246" w:rsidRDefault="00000000">
      <w:pPr>
        <w:snapToGrid w:val="0"/>
        <w:spacing w:line="500" w:lineRule="exact"/>
        <w:ind w:firstLineChars="202" w:firstLine="485"/>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手机：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传真：</w:t>
      </w:r>
      <w:r>
        <w:rPr>
          <w:rStyle w:val="NormalCharacter"/>
          <w:rFonts w:ascii="宋体" w:eastAsia="宋体" w:hAnsi="宋体" w:cs="宋体" w:hint="eastAsia"/>
          <w:sz w:val="24"/>
          <w:szCs w:val="21"/>
          <w:u w:val="single" w:color="000000"/>
        </w:rPr>
        <w:t xml:space="preserve">                       </w:t>
      </w:r>
    </w:p>
    <w:p w14:paraId="7FCB04DB"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w:t>
      </w:r>
    </w:p>
    <w:p w14:paraId="2A864277" w14:textId="77777777" w:rsidR="00714246" w:rsidRDefault="00714246">
      <w:pPr>
        <w:snapToGrid w:val="0"/>
        <w:spacing w:line="500" w:lineRule="exact"/>
        <w:rPr>
          <w:rStyle w:val="NormalCharacter"/>
          <w:rFonts w:ascii="宋体" w:eastAsia="宋体" w:hAnsi="宋体" w:cs="宋体" w:hint="eastAsia"/>
          <w:sz w:val="24"/>
          <w:szCs w:val="21"/>
        </w:rPr>
      </w:pPr>
    </w:p>
    <w:p w14:paraId="7BB0A146"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单位名称（公章）                   法定代表人（签字或盖章）</w:t>
      </w:r>
    </w:p>
    <w:p w14:paraId="4227F6A9" w14:textId="77777777" w:rsidR="00714246" w:rsidRDefault="00000000">
      <w:pPr>
        <w:snapToGrid w:val="0"/>
        <w:spacing w:line="500" w:lineRule="exact"/>
        <w:ind w:firstLineChars="500" w:firstLine="120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xml:space="preserve">年   月   日                      年   月    日  </w:t>
      </w:r>
    </w:p>
    <w:p w14:paraId="122E9188" w14:textId="77777777" w:rsidR="00714246" w:rsidRDefault="00714246">
      <w:pPr>
        <w:snapToGrid w:val="0"/>
        <w:spacing w:line="500" w:lineRule="exact"/>
        <w:rPr>
          <w:rStyle w:val="NormalCharacter"/>
          <w:rFonts w:ascii="宋体" w:eastAsia="宋体" w:hAnsi="宋体" w:cs="宋体" w:hint="eastAsia"/>
          <w:sz w:val="24"/>
          <w:szCs w:val="21"/>
        </w:rPr>
      </w:pPr>
    </w:p>
    <w:p w14:paraId="1F91C39C" w14:textId="77777777" w:rsidR="00714246" w:rsidRDefault="00714246">
      <w:pPr>
        <w:pStyle w:val="BodyText1I2"/>
        <w:snapToGrid w:val="0"/>
        <w:ind w:firstLine="520"/>
        <w:rPr>
          <w:rStyle w:val="NormalCharacter"/>
          <w:rFonts w:ascii="宋体" w:eastAsia="宋体" w:hAnsi="宋体" w:cs="宋体" w:hint="eastAsia"/>
          <w:sz w:val="26"/>
        </w:rPr>
      </w:pPr>
    </w:p>
    <w:p w14:paraId="3609E9CD" w14:textId="77777777" w:rsidR="00714246" w:rsidRDefault="00000000">
      <w:pPr>
        <w:snapToGrid w:val="0"/>
        <w:spacing w:line="500" w:lineRule="exact"/>
        <w:ind w:firstLineChars="1100" w:firstLine="264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法定代表人身份证复印件</w:t>
      </w:r>
    </w:p>
    <w:p w14:paraId="355B24CE" w14:textId="77777777" w:rsidR="00714246" w:rsidRDefault="00000000">
      <w:pPr>
        <w:snapToGrid w:val="0"/>
        <w:spacing w:line="500" w:lineRule="exact"/>
        <w:ind w:firstLineChars="1250" w:firstLine="300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（粘贴此处）</w:t>
      </w:r>
    </w:p>
    <w:p w14:paraId="049FC9AF" w14:textId="77777777" w:rsidR="00714246" w:rsidRDefault="00714246">
      <w:pPr>
        <w:snapToGrid w:val="0"/>
        <w:spacing w:line="500" w:lineRule="exact"/>
        <w:ind w:firstLineChars="950" w:firstLine="2280"/>
        <w:rPr>
          <w:rStyle w:val="NormalCharacter"/>
          <w:rFonts w:ascii="宋体" w:eastAsia="宋体" w:hAnsi="宋体" w:cs="宋体" w:hint="eastAsia"/>
          <w:sz w:val="24"/>
          <w:szCs w:val="21"/>
        </w:rPr>
      </w:pPr>
    </w:p>
    <w:p w14:paraId="0108DFB2" w14:textId="77777777" w:rsidR="00714246" w:rsidRDefault="00714246">
      <w:pPr>
        <w:snapToGrid w:val="0"/>
        <w:spacing w:line="500" w:lineRule="exact"/>
        <w:rPr>
          <w:rStyle w:val="NormalCharacter"/>
          <w:rFonts w:ascii="宋体" w:eastAsia="宋体" w:hAnsi="宋体" w:cs="宋体" w:hint="eastAsia"/>
          <w:b/>
          <w:bCs/>
          <w:sz w:val="24"/>
          <w:szCs w:val="21"/>
        </w:rPr>
      </w:pPr>
    </w:p>
    <w:p w14:paraId="4C7A6E14" w14:textId="77777777" w:rsidR="00714246" w:rsidRDefault="00000000">
      <w:pPr>
        <w:snapToGrid w:val="0"/>
        <w:spacing w:line="500" w:lineRule="exact"/>
        <w:ind w:firstLineChars="200" w:firstLine="482"/>
        <w:rPr>
          <w:rStyle w:val="NormalCharacter"/>
          <w:rFonts w:ascii="宋体" w:eastAsia="宋体" w:hAnsi="宋体" w:cs="宋体" w:hint="eastAsia"/>
          <w:sz w:val="24"/>
          <w:szCs w:val="21"/>
        </w:rPr>
      </w:pPr>
      <w:r>
        <w:rPr>
          <w:rStyle w:val="NormalCharacter"/>
          <w:rFonts w:ascii="宋体" w:eastAsia="宋体" w:hAnsi="宋体" w:cs="宋体" w:hint="eastAsia"/>
          <w:b/>
          <w:bCs/>
          <w:sz w:val="24"/>
          <w:szCs w:val="21"/>
        </w:rPr>
        <w:t>注:</w:t>
      </w:r>
      <w:r>
        <w:rPr>
          <w:rStyle w:val="NormalCharacter"/>
          <w:rFonts w:ascii="宋体" w:eastAsia="宋体" w:hAnsi="宋体" w:cs="宋体" w:hint="eastAsia"/>
          <w:sz w:val="24"/>
          <w:szCs w:val="21"/>
        </w:rPr>
        <w:t>如为法定代表人参加投标时，须将身份证原件带至开标现场备查。</w:t>
      </w:r>
    </w:p>
    <w:p w14:paraId="0FDDDADF" w14:textId="77777777" w:rsidR="00714246" w:rsidRDefault="00714246">
      <w:pPr>
        <w:snapToGrid w:val="0"/>
        <w:spacing w:line="500" w:lineRule="exact"/>
        <w:jc w:val="center"/>
        <w:rPr>
          <w:rStyle w:val="NormalCharacter"/>
          <w:rFonts w:ascii="宋体" w:eastAsia="宋体" w:hAnsi="宋体" w:cs="宋体" w:hint="eastAsia"/>
          <w:b/>
          <w:bCs/>
          <w:sz w:val="24"/>
          <w:szCs w:val="21"/>
        </w:rPr>
      </w:pPr>
    </w:p>
    <w:p w14:paraId="4D2267A4" w14:textId="77777777" w:rsidR="00714246" w:rsidRDefault="00714246">
      <w:pPr>
        <w:snapToGrid w:val="0"/>
        <w:spacing w:line="500" w:lineRule="exact"/>
        <w:jc w:val="center"/>
        <w:rPr>
          <w:rFonts w:asciiTheme="minorEastAsia" w:eastAsiaTheme="minorEastAsia" w:hAnsiTheme="minorEastAsia" w:hint="eastAsia"/>
          <w:b/>
          <w:bCs/>
          <w:sz w:val="28"/>
          <w:szCs w:val="28"/>
        </w:rPr>
      </w:pPr>
    </w:p>
    <w:p w14:paraId="3BEED51F" w14:textId="77777777" w:rsidR="00714246" w:rsidRDefault="00714246">
      <w:pPr>
        <w:snapToGrid w:val="0"/>
        <w:spacing w:line="500" w:lineRule="exact"/>
        <w:jc w:val="center"/>
        <w:rPr>
          <w:rFonts w:asciiTheme="minorEastAsia" w:eastAsiaTheme="minorEastAsia" w:hAnsiTheme="minorEastAsia" w:hint="eastAsia"/>
          <w:b/>
          <w:bCs/>
          <w:sz w:val="28"/>
          <w:szCs w:val="28"/>
        </w:rPr>
      </w:pPr>
    </w:p>
    <w:p w14:paraId="5472D83B" w14:textId="77777777" w:rsidR="00714246" w:rsidRDefault="00000000">
      <w:pPr>
        <w:snapToGrid w:val="0"/>
        <w:spacing w:line="500" w:lineRule="exact"/>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lastRenderedPageBreak/>
        <w:t>2.授权委托书</w:t>
      </w:r>
    </w:p>
    <w:p w14:paraId="54DE44B2" w14:textId="77777777" w:rsidR="00714246" w:rsidRDefault="00000000">
      <w:pPr>
        <w:snapToGrid w:val="0"/>
        <w:spacing w:line="500" w:lineRule="exact"/>
        <w:jc w:val="center"/>
        <w:rPr>
          <w:rStyle w:val="NormalCharacter"/>
          <w:rFonts w:ascii="宋体" w:eastAsia="宋体" w:hAnsi="宋体" w:cs="宋体" w:hint="eastAsia"/>
          <w:sz w:val="24"/>
          <w:szCs w:val="21"/>
          <w:u w:val="single"/>
        </w:rPr>
      </w:pPr>
      <w:r>
        <w:rPr>
          <w:rStyle w:val="NormalCharacter"/>
          <w:rFonts w:ascii="宋体" w:eastAsia="宋体" w:hAnsi="宋体" w:cs="宋体" w:hint="eastAsia"/>
          <w:sz w:val="24"/>
          <w:szCs w:val="21"/>
          <w:u w:val="single" w:color="000000"/>
        </w:rPr>
        <w:t>（被授权人参加投标时，须出示此证明）</w:t>
      </w:r>
    </w:p>
    <w:p w14:paraId="6DFE44C4"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u w:val="single" w:color="000000"/>
        </w:rPr>
        <w:t>南通市图书馆</w:t>
      </w:r>
      <w:r>
        <w:rPr>
          <w:rStyle w:val="NormalCharacter"/>
          <w:rFonts w:ascii="宋体" w:eastAsia="宋体" w:hAnsi="宋体" w:cs="宋体" w:hint="eastAsia"/>
          <w:sz w:val="24"/>
          <w:szCs w:val="21"/>
        </w:rPr>
        <w:t>：</w:t>
      </w:r>
    </w:p>
    <w:p w14:paraId="4EA106D1" w14:textId="77777777" w:rsidR="00714246" w:rsidRDefault="00000000">
      <w:pPr>
        <w:snapToGrid w:val="0"/>
        <w:spacing w:line="500" w:lineRule="exact"/>
        <w:ind w:left="1"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兹授权</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被授权人的姓名）代表我公司参加</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（招标项目名称)项目的投标活动，全权处理一切与该项目投标有关的事务。其在办理上述事宜过程中所签署的所有文件我公司均予以承认。</w:t>
      </w:r>
    </w:p>
    <w:p w14:paraId="128F6442" w14:textId="77777777" w:rsidR="00714246" w:rsidRDefault="00000000">
      <w:pPr>
        <w:snapToGrid w:val="0"/>
        <w:spacing w:line="500" w:lineRule="exact"/>
        <w:ind w:left="1"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被授权人无转委托权。特此委托。</w:t>
      </w:r>
    </w:p>
    <w:p w14:paraId="2205F3C6" w14:textId="77777777" w:rsidR="00714246" w:rsidRDefault="00714246">
      <w:pPr>
        <w:snapToGrid w:val="0"/>
        <w:spacing w:line="500" w:lineRule="exact"/>
        <w:rPr>
          <w:rStyle w:val="NormalCharacter"/>
          <w:rFonts w:ascii="宋体" w:eastAsia="宋体" w:hAnsi="宋体" w:cs="宋体" w:hint="eastAsia"/>
          <w:sz w:val="24"/>
          <w:szCs w:val="21"/>
        </w:rPr>
      </w:pPr>
    </w:p>
    <w:p w14:paraId="5965A475"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附：被授权人情况：</w:t>
      </w:r>
    </w:p>
    <w:p w14:paraId="2B62F8D1" w14:textId="77777777" w:rsidR="00714246" w:rsidRDefault="00000000">
      <w:pPr>
        <w:snapToGrid w:val="0"/>
        <w:spacing w:line="500" w:lineRule="exact"/>
        <w:rPr>
          <w:rStyle w:val="NormalCharacter"/>
          <w:rFonts w:ascii="宋体" w:eastAsia="宋体" w:hAnsi="宋体" w:cs="宋体" w:hint="eastAsia"/>
          <w:sz w:val="24"/>
          <w:szCs w:val="21"/>
          <w:u w:val="single"/>
        </w:rPr>
      </w:pPr>
      <w:r>
        <w:rPr>
          <w:rStyle w:val="NormalCharacter"/>
          <w:rFonts w:ascii="宋体" w:eastAsia="宋体" w:hAnsi="宋体" w:cs="宋体" w:hint="eastAsia"/>
          <w:sz w:val="24"/>
          <w:szCs w:val="21"/>
        </w:rPr>
        <w:t>姓名：</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性别：</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年龄：</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职务：</w:t>
      </w:r>
      <w:r>
        <w:rPr>
          <w:rStyle w:val="NormalCharacter"/>
          <w:rFonts w:ascii="宋体" w:eastAsia="宋体" w:hAnsi="宋体" w:cs="宋体" w:hint="eastAsia"/>
          <w:sz w:val="24"/>
          <w:szCs w:val="21"/>
          <w:u w:val="single" w:color="000000"/>
        </w:rPr>
        <w:t xml:space="preserve">          </w:t>
      </w:r>
    </w:p>
    <w:p w14:paraId="0EF03B60"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身份证号码：</w:t>
      </w:r>
      <w:r>
        <w:rPr>
          <w:rStyle w:val="NormalCharacter"/>
          <w:rFonts w:ascii="宋体" w:eastAsia="宋体" w:hAnsi="宋体" w:cs="宋体" w:hint="eastAsia"/>
          <w:sz w:val="24"/>
          <w:szCs w:val="21"/>
          <w:u w:val="single" w:color="000000"/>
        </w:rPr>
        <w:t xml:space="preserve">                                         </w:t>
      </w:r>
    </w:p>
    <w:p w14:paraId="3122965C"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手机：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传真：</w:t>
      </w:r>
      <w:r>
        <w:rPr>
          <w:rStyle w:val="NormalCharacter"/>
          <w:rFonts w:ascii="宋体" w:eastAsia="宋体" w:hAnsi="宋体" w:cs="宋体" w:hint="eastAsia"/>
          <w:sz w:val="24"/>
          <w:szCs w:val="21"/>
          <w:u w:val="single" w:color="000000"/>
        </w:rPr>
        <w:t xml:space="preserve">                        </w:t>
      </w:r>
    </w:p>
    <w:p w14:paraId="16EF2203"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w:t>
      </w:r>
    </w:p>
    <w:p w14:paraId="6EF897B7"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单位名称（公章）                      法定代表人（签字或盖章）</w:t>
      </w:r>
    </w:p>
    <w:p w14:paraId="51E14463" w14:textId="77777777" w:rsidR="00714246" w:rsidRDefault="00000000">
      <w:pPr>
        <w:snapToGrid w:val="0"/>
        <w:spacing w:line="500" w:lineRule="exact"/>
        <w:ind w:firstLineChars="500" w:firstLine="120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年   月   日                        年   月   日</w:t>
      </w:r>
    </w:p>
    <w:p w14:paraId="4A095C03" w14:textId="77777777" w:rsidR="00714246" w:rsidRDefault="00714246">
      <w:pPr>
        <w:snapToGrid w:val="0"/>
        <w:spacing w:line="500" w:lineRule="exact"/>
        <w:rPr>
          <w:rStyle w:val="NormalCharacter"/>
          <w:rFonts w:ascii="宋体" w:eastAsia="宋体" w:hAnsi="宋体" w:cs="宋体" w:hint="eastAsia"/>
          <w:sz w:val="24"/>
          <w:szCs w:val="21"/>
        </w:rPr>
      </w:pPr>
    </w:p>
    <w:p w14:paraId="641BB4F5" w14:textId="77777777" w:rsidR="00714246" w:rsidRDefault="00000000">
      <w:pPr>
        <w:snapToGrid w:val="0"/>
        <w:spacing w:line="500" w:lineRule="exact"/>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法定代表人身份证复印件</w:t>
      </w:r>
    </w:p>
    <w:p w14:paraId="15F9FAFD" w14:textId="77777777" w:rsidR="00714246" w:rsidRDefault="00000000">
      <w:pPr>
        <w:snapToGrid w:val="0"/>
        <w:spacing w:line="500" w:lineRule="exact"/>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（粘贴此处）</w:t>
      </w:r>
    </w:p>
    <w:p w14:paraId="321E8989" w14:textId="77777777" w:rsidR="00714246" w:rsidRDefault="00714246">
      <w:pPr>
        <w:snapToGrid w:val="0"/>
        <w:spacing w:line="500" w:lineRule="exact"/>
        <w:jc w:val="center"/>
        <w:rPr>
          <w:rStyle w:val="NormalCharacter"/>
          <w:rFonts w:ascii="宋体" w:eastAsia="宋体" w:hAnsi="宋体" w:cs="宋体" w:hint="eastAsia"/>
          <w:sz w:val="24"/>
          <w:szCs w:val="21"/>
        </w:rPr>
      </w:pPr>
    </w:p>
    <w:p w14:paraId="588F2D80" w14:textId="77777777" w:rsidR="00714246" w:rsidRDefault="00714246">
      <w:pPr>
        <w:snapToGrid w:val="0"/>
        <w:spacing w:line="500" w:lineRule="exact"/>
        <w:jc w:val="center"/>
        <w:rPr>
          <w:rStyle w:val="NormalCharacter"/>
          <w:rFonts w:ascii="宋体" w:eastAsia="宋体" w:hAnsi="宋体" w:cs="宋体" w:hint="eastAsia"/>
          <w:sz w:val="24"/>
          <w:szCs w:val="21"/>
        </w:rPr>
      </w:pPr>
    </w:p>
    <w:p w14:paraId="07D17473" w14:textId="77777777" w:rsidR="00714246" w:rsidRDefault="00000000">
      <w:pPr>
        <w:snapToGrid w:val="0"/>
        <w:spacing w:line="500" w:lineRule="exact"/>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被授权人身份证复印件</w:t>
      </w:r>
    </w:p>
    <w:p w14:paraId="096D174E" w14:textId="77777777" w:rsidR="00714246" w:rsidRDefault="00000000">
      <w:pPr>
        <w:snapToGrid w:val="0"/>
        <w:spacing w:line="500" w:lineRule="exact"/>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（粘贴此处）</w:t>
      </w:r>
    </w:p>
    <w:p w14:paraId="3923AF4D" w14:textId="77777777" w:rsidR="00714246" w:rsidRDefault="00714246">
      <w:pPr>
        <w:snapToGrid w:val="0"/>
        <w:spacing w:line="500" w:lineRule="exact"/>
        <w:ind w:firstLineChars="200" w:firstLine="482"/>
        <w:rPr>
          <w:rStyle w:val="NormalCharacter"/>
          <w:rFonts w:ascii="宋体" w:eastAsia="宋体" w:hAnsi="宋体" w:cs="宋体" w:hint="eastAsia"/>
          <w:b/>
          <w:bCs/>
          <w:sz w:val="24"/>
          <w:szCs w:val="21"/>
        </w:rPr>
      </w:pPr>
    </w:p>
    <w:p w14:paraId="2908FE02" w14:textId="77777777" w:rsidR="00714246" w:rsidRDefault="00000000">
      <w:pPr>
        <w:snapToGrid w:val="0"/>
        <w:spacing w:line="500" w:lineRule="exact"/>
        <w:ind w:firstLineChars="200" w:firstLine="482"/>
        <w:rPr>
          <w:rStyle w:val="NormalCharacter"/>
          <w:rFonts w:ascii="宋体" w:eastAsia="宋体" w:hAnsi="宋体" w:cs="宋体" w:hint="eastAsia"/>
          <w:sz w:val="24"/>
          <w:szCs w:val="21"/>
        </w:rPr>
      </w:pPr>
      <w:r>
        <w:rPr>
          <w:rStyle w:val="NormalCharacter"/>
          <w:rFonts w:ascii="宋体" w:eastAsia="宋体" w:hAnsi="宋体" w:cs="宋体" w:hint="eastAsia"/>
          <w:b/>
          <w:bCs/>
          <w:sz w:val="24"/>
          <w:szCs w:val="21"/>
        </w:rPr>
        <w:t>注:</w:t>
      </w:r>
      <w:r>
        <w:rPr>
          <w:rStyle w:val="NormalCharacter"/>
          <w:rFonts w:ascii="宋体" w:eastAsia="宋体" w:hAnsi="宋体" w:cs="宋体" w:hint="eastAsia"/>
          <w:sz w:val="24"/>
          <w:szCs w:val="21"/>
        </w:rPr>
        <w:t>如为被授权人参加投标时，须将身份证原件带至开标现场备查。</w:t>
      </w:r>
    </w:p>
    <w:p w14:paraId="59054ED1" w14:textId="77777777" w:rsidR="00714246" w:rsidRDefault="00000000">
      <w:pPr>
        <w:pStyle w:val="UserStyle17"/>
        <w:spacing w:line="520" w:lineRule="exact"/>
        <w:ind w:firstLine="480"/>
        <w:jc w:val="center"/>
        <w:rPr>
          <w:rStyle w:val="NormalCharacter"/>
          <w:rFonts w:hAnsi="宋体" w:cs="宋体" w:hint="eastAsia"/>
          <w:szCs w:val="21"/>
        </w:rPr>
      </w:pPr>
      <w:r>
        <w:rPr>
          <w:rStyle w:val="NormalCharacter"/>
          <w:rFonts w:hAnsi="宋体" w:cs="宋体" w:hint="eastAsia"/>
          <w:szCs w:val="21"/>
        </w:rPr>
        <w:br/>
      </w:r>
    </w:p>
    <w:p w14:paraId="3BAD9BB1" w14:textId="77777777" w:rsidR="00714246" w:rsidRDefault="00000000">
      <w:pPr>
        <w:jc w:val="center"/>
        <w:rPr>
          <w:rStyle w:val="NormalCharacter"/>
          <w:rFonts w:hAnsi="宋体" w:cs="宋体" w:hint="eastAsia"/>
          <w:b/>
          <w:bCs/>
          <w:szCs w:val="21"/>
        </w:rPr>
      </w:pPr>
      <w:r>
        <w:rPr>
          <w:rStyle w:val="NormalCharacter"/>
          <w:rFonts w:hAnsi="宋体" w:cs="宋体" w:hint="eastAsia"/>
          <w:b/>
          <w:bCs/>
          <w:szCs w:val="21"/>
        </w:rPr>
        <w:br w:type="page"/>
      </w:r>
    </w:p>
    <w:p w14:paraId="0E3AA122" w14:textId="77777777" w:rsidR="00714246" w:rsidRDefault="00000000">
      <w:pPr>
        <w:jc w:val="center"/>
        <w:rPr>
          <w:rFonts w:ascii="仿宋" w:eastAsia="仿宋" w:hAnsi="仿宋" w:hint="eastAsia"/>
          <w:b/>
          <w:sz w:val="32"/>
          <w:szCs w:val="32"/>
        </w:rPr>
      </w:pPr>
      <w:r>
        <w:rPr>
          <w:rFonts w:ascii="宋体" w:eastAsia="宋体" w:hAnsi="宋体" w:cs="宋体"/>
          <w:b/>
          <w:sz w:val="28"/>
          <w:szCs w:val="28"/>
        </w:rPr>
        <w:lastRenderedPageBreak/>
        <w:t>3</w:t>
      </w:r>
      <w:r>
        <w:rPr>
          <w:rFonts w:ascii="宋体" w:eastAsia="宋体" w:hAnsi="宋体" w:cs="宋体" w:hint="eastAsia"/>
          <w:b/>
          <w:sz w:val="28"/>
          <w:szCs w:val="28"/>
        </w:rPr>
        <w:t>、投标人符合本项目供应商资格要求中“本项目的基本资格要求”规定条件的承诺函</w:t>
      </w:r>
    </w:p>
    <w:p w14:paraId="7A4441EE" w14:textId="77777777" w:rsidR="00714246" w:rsidRDefault="00714246">
      <w:pPr>
        <w:widowControl w:val="0"/>
        <w:spacing w:line="460" w:lineRule="exact"/>
        <w:textAlignment w:val="auto"/>
        <w:rPr>
          <w:rFonts w:ascii="仿宋" w:eastAsia="仿宋" w:hAnsi="仿宋" w:hint="eastAsia"/>
          <w:b/>
          <w:bCs/>
          <w:sz w:val="44"/>
          <w:szCs w:val="44"/>
        </w:rPr>
      </w:pPr>
    </w:p>
    <w:p w14:paraId="27A24A96" w14:textId="77777777" w:rsidR="00714246" w:rsidRDefault="00000000">
      <w:pPr>
        <w:widowControl w:val="0"/>
        <w:spacing w:line="500" w:lineRule="exact"/>
        <w:ind w:firstLineChars="199" w:firstLine="478"/>
        <w:textAlignment w:val="auto"/>
        <w:rPr>
          <w:rFonts w:ascii="宋体" w:eastAsia="宋体" w:hAnsi="宋体" w:hint="eastAsia"/>
          <w:b/>
          <w:sz w:val="24"/>
          <w:lang w:val="zh-CN"/>
        </w:rPr>
      </w:pPr>
      <w:r>
        <w:rPr>
          <w:rFonts w:ascii="宋体" w:eastAsia="宋体" w:hAnsi="宋体" w:hint="eastAsia"/>
          <w:sz w:val="24"/>
          <w:lang w:val="zh-CN"/>
        </w:rPr>
        <w:t>我单位参加</w:t>
      </w:r>
      <w:r>
        <w:rPr>
          <w:rFonts w:ascii="宋体" w:eastAsia="宋体" w:hAnsi="宋体" w:hint="eastAsia"/>
          <w:sz w:val="24"/>
          <w:u w:val="single"/>
          <w:lang w:val="zh-CN"/>
        </w:rPr>
        <w:t>________________ _</w:t>
      </w:r>
      <w:r>
        <w:rPr>
          <w:rFonts w:ascii="宋体" w:eastAsia="宋体" w:hAnsi="宋体" w:hint="eastAsia"/>
          <w:sz w:val="24"/>
          <w:lang w:val="zh-CN"/>
        </w:rPr>
        <w:t>（项目名称），</w:t>
      </w:r>
      <w:r>
        <w:rPr>
          <w:rFonts w:ascii="宋体" w:eastAsia="宋体" w:hAnsi="宋体" w:hint="eastAsia"/>
          <w:sz w:val="24"/>
          <w:u w:val="single"/>
          <w:lang w:val="zh-CN"/>
        </w:rPr>
        <w:t>_______ __________</w:t>
      </w:r>
      <w:r>
        <w:rPr>
          <w:rFonts w:ascii="宋体" w:eastAsia="宋体" w:hAnsi="宋体" w:hint="eastAsia"/>
          <w:sz w:val="24"/>
          <w:lang w:val="zh-CN"/>
        </w:rPr>
        <w:t>（项目编号）投标活动。针对本项目供应商资格要求中“本项目的基本资格要求”规定做出如下声明：</w:t>
      </w:r>
    </w:p>
    <w:p w14:paraId="1814318A" w14:textId="77777777" w:rsidR="00714246" w:rsidRDefault="00000000">
      <w:pPr>
        <w:widowControl w:val="0"/>
        <w:spacing w:line="500" w:lineRule="exact"/>
        <w:ind w:firstLineChars="199" w:firstLine="478"/>
        <w:textAlignment w:val="auto"/>
        <w:rPr>
          <w:rFonts w:ascii="宋体" w:eastAsia="宋体" w:hAnsi="宋体" w:hint="eastAsia"/>
          <w:sz w:val="24"/>
          <w:lang w:val="zh-CN"/>
        </w:rPr>
      </w:pPr>
      <w:r>
        <w:rPr>
          <w:rFonts w:ascii="宋体" w:eastAsia="宋体" w:hAnsi="宋体" w:hint="eastAsia"/>
          <w:sz w:val="24"/>
          <w:lang w:val="zh-CN"/>
        </w:rPr>
        <w:t>1.我单位具有独立承担民事责任的能力；</w:t>
      </w:r>
    </w:p>
    <w:p w14:paraId="59BD34D4" w14:textId="77777777" w:rsidR="00714246" w:rsidRDefault="00000000">
      <w:pPr>
        <w:widowControl w:val="0"/>
        <w:spacing w:line="500" w:lineRule="exact"/>
        <w:ind w:firstLineChars="199" w:firstLine="478"/>
        <w:textAlignment w:val="auto"/>
        <w:rPr>
          <w:rFonts w:ascii="宋体" w:eastAsia="宋体" w:hAnsi="宋体" w:hint="eastAsia"/>
          <w:sz w:val="24"/>
          <w:lang w:val="zh-CN"/>
        </w:rPr>
      </w:pPr>
      <w:r>
        <w:rPr>
          <w:rFonts w:ascii="宋体" w:eastAsia="宋体" w:hAnsi="宋体" w:hint="eastAsia"/>
          <w:sz w:val="24"/>
          <w:lang w:val="zh-CN"/>
        </w:rPr>
        <w:t>2.我单位具有良好的商业信誉和健全的财务会计制度；</w:t>
      </w:r>
    </w:p>
    <w:p w14:paraId="4AA07D9C" w14:textId="77777777" w:rsidR="00714246" w:rsidRDefault="00000000">
      <w:pPr>
        <w:widowControl w:val="0"/>
        <w:spacing w:line="500" w:lineRule="exact"/>
        <w:ind w:firstLineChars="199" w:firstLine="478"/>
        <w:textAlignment w:val="auto"/>
        <w:rPr>
          <w:rFonts w:ascii="宋体" w:eastAsia="宋体" w:hAnsi="宋体" w:hint="eastAsia"/>
          <w:sz w:val="24"/>
          <w:lang w:val="zh-CN"/>
        </w:rPr>
      </w:pPr>
      <w:r>
        <w:rPr>
          <w:rFonts w:ascii="宋体" w:eastAsia="宋体" w:hAnsi="宋体" w:hint="eastAsia"/>
          <w:sz w:val="24"/>
          <w:lang w:val="zh-CN"/>
        </w:rPr>
        <w:t>3.我单位具有履行合同所必需的设备和专业技术能力；</w:t>
      </w:r>
    </w:p>
    <w:p w14:paraId="09FFA649" w14:textId="77777777" w:rsidR="00714246" w:rsidRDefault="00000000">
      <w:pPr>
        <w:widowControl w:val="0"/>
        <w:spacing w:line="500" w:lineRule="exact"/>
        <w:ind w:firstLineChars="199" w:firstLine="478"/>
        <w:textAlignment w:val="auto"/>
        <w:rPr>
          <w:rFonts w:ascii="宋体" w:eastAsia="宋体" w:hAnsi="宋体" w:hint="eastAsia"/>
          <w:sz w:val="24"/>
          <w:lang w:val="zh-CN"/>
        </w:rPr>
      </w:pPr>
      <w:r>
        <w:rPr>
          <w:rFonts w:ascii="宋体" w:eastAsia="宋体" w:hAnsi="宋体" w:hint="eastAsia"/>
          <w:sz w:val="24"/>
          <w:lang w:val="zh-CN"/>
        </w:rPr>
        <w:t>4.我单位有依法缴纳税收和社会保障资金的良好记录；</w:t>
      </w:r>
    </w:p>
    <w:p w14:paraId="2F9B057A" w14:textId="77777777" w:rsidR="00714246" w:rsidRDefault="00000000">
      <w:pPr>
        <w:widowControl w:val="0"/>
        <w:spacing w:line="500" w:lineRule="exact"/>
        <w:ind w:firstLineChars="199" w:firstLine="478"/>
        <w:textAlignment w:val="auto"/>
        <w:rPr>
          <w:rFonts w:ascii="宋体" w:eastAsia="宋体" w:hAnsi="宋体" w:hint="eastAsia"/>
          <w:sz w:val="24"/>
          <w:lang w:val="zh-CN"/>
        </w:rPr>
      </w:pPr>
      <w:r>
        <w:rPr>
          <w:rFonts w:ascii="宋体" w:eastAsia="宋体" w:hAnsi="宋体" w:hint="eastAsia"/>
          <w:sz w:val="24"/>
          <w:lang w:val="zh-CN"/>
        </w:rPr>
        <w:t>5.我单位参加采购活动前三年内，在经营活动中没有重大违法记录；</w:t>
      </w:r>
    </w:p>
    <w:p w14:paraId="692DF3AF" w14:textId="77777777" w:rsidR="00714246" w:rsidRDefault="00000000">
      <w:pPr>
        <w:widowControl w:val="0"/>
        <w:spacing w:line="500" w:lineRule="exact"/>
        <w:ind w:firstLineChars="199" w:firstLine="478"/>
        <w:textAlignment w:val="auto"/>
        <w:rPr>
          <w:rFonts w:ascii="宋体" w:eastAsia="宋体" w:hAnsi="宋体" w:hint="eastAsia"/>
          <w:sz w:val="24"/>
          <w:lang w:val="zh-CN"/>
        </w:rPr>
      </w:pPr>
      <w:r>
        <w:rPr>
          <w:rFonts w:ascii="宋体" w:eastAsia="宋体" w:hAnsi="宋体" w:hint="eastAsia"/>
          <w:sz w:val="24"/>
          <w:lang w:val="zh-CN"/>
        </w:rPr>
        <w:t>6.我单位满足法律、行政法规规定的其他条件。</w:t>
      </w:r>
    </w:p>
    <w:p w14:paraId="22EA5CAA" w14:textId="77777777" w:rsidR="00714246" w:rsidRDefault="00714246">
      <w:pPr>
        <w:widowControl w:val="0"/>
        <w:spacing w:line="500" w:lineRule="exact"/>
        <w:ind w:firstLine="482"/>
        <w:textAlignment w:val="auto"/>
        <w:rPr>
          <w:rFonts w:ascii="宋体" w:eastAsia="宋体" w:hAnsi="宋体" w:hint="eastAsia"/>
          <w:sz w:val="24"/>
        </w:rPr>
      </w:pPr>
    </w:p>
    <w:p w14:paraId="13F1A24E" w14:textId="77777777" w:rsidR="00714246" w:rsidRDefault="00714246">
      <w:pPr>
        <w:widowControl w:val="0"/>
        <w:spacing w:line="500" w:lineRule="exact"/>
        <w:textAlignment w:val="auto"/>
        <w:rPr>
          <w:rFonts w:ascii="仿宋" w:eastAsia="仿宋" w:hAnsi="仿宋" w:hint="eastAsia"/>
          <w:bCs/>
          <w:sz w:val="24"/>
        </w:rPr>
      </w:pPr>
    </w:p>
    <w:p w14:paraId="37EC34D2" w14:textId="77777777" w:rsidR="00714246" w:rsidRDefault="00714246">
      <w:pPr>
        <w:widowControl w:val="0"/>
        <w:spacing w:line="500" w:lineRule="exact"/>
        <w:textAlignment w:val="auto"/>
        <w:rPr>
          <w:rFonts w:ascii="仿宋" w:eastAsia="仿宋" w:hAnsi="仿宋" w:hint="eastAsia"/>
          <w:bCs/>
          <w:sz w:val="24"/>
        </w:rPr>
      </w:pPr>
    </w:p>
    <w:p w14:paraId="7BB335C0" w14:textId="77777777" w:rsidR="00714246" w:rsidRDefault="00714246">
      <w:pPr>
        <w:widowControl w:val="0"/>
        <w:spacing w:line="500" w:lineRule="exact"/>
        <w:textAlignment w:val="auto"/>
        <w:rPr>
          <w:rFonts w:ascii="仿宋" w:eastAsia="仿宋" w:hAnsi="仿宋" w:hint="eastAsia"/>
          <w:bCs/>
          <w:sz w:val="24"/>
        </w:rPr>
      </w:pPr>
    </w:p>
    <w:p w14:paraId="2522024F" w14:textId="77777777" w:rsidR="00714246" w:rsidRDefault="00000000">
      <w:pPr>
        <w:widowControl w:val="0"/>
        <w:spacing w:line="460" w:lineRule="exact"/>
        <w:ind w:firstLineChars="199" w:firstLine="478"/>
        <w:textAlignment w:val="auto"/>
        <w:rPr>
          <w:rFonts w:ascii="宋体" w:eastAsia="宋体" w:hAnsi="宋体" w:hint="eastAsia"/>
          <w:sz w:val="24"/>
          <w:lang w:val="zh-CN"/>
        </w:rPr>
      </w:pPr>
      <w:r>
        <w:rPr>
          <w:rFonts w:ascii="仿宋" w:eastAsia="仿宋" w:hAnsi="仿宋" w:hint="eastAsia"/>
          <w:sz w:val="24"/>
          <w:lang w:val="zh-CN"/>
        </w:rPr>
        <w:t xml:space="preserve">                                             </w:t>
      </w:r>
      <w:r>
        <w:rPr>
          <w:rFonts w:ascii="宋体" w:eastAsia="宋体" w:hAnsi="宋体" w:hint="eastAsia"/>
          <w:sz w:val="24"/>
          <w:lang w:val="zh-CN"/>
        </w:rPr>
        <w:t>承诺人名称（公章）：</w:t>
      </w:r>
    </w:p>
    <w:p w14:paraId="24BF5868" w14:textId="77777777" w:rsidR="00714246" w:rsidRDefault="00714246">
      <w:pPr>
        <w:widowControl w:val="0"/>
        <w:spacing w:line="460" w:lineRule="exact"/>
        <w:ind w:firstLineChars="199" w:firstLine="478"/>
        <w:textAlignment w:val="auto"/>
        <w:rPr>
          <w:rFonts w:ascii="宋体" w:eastAsia="宋体" w:hAnsi="宋体" w:hint="eastAsia"/>
          <w:sz w:val="24"/>
          <w:lang w:val="zh-CN"/>
        </w:rPr>
      </w:pPr>
    </w:p>
    <w:p w14:paraId="5BAF611A" w14:textId="77777777" w:rsidR="00714246" w:rsidRDefault="00000000">
      <w:pPr>
        <w:widowControl w:val="0"/>
        <w:spacing w:line="460" w:lineRule="exact"/>
        <w:ind w:right="840" w:firstLineChars="2399" w:firstLine="5758"/>
        <w:textAlignment w:val="auto"/>
        <w:rPr>
          <w:rFonts w:ascii="宋体" w:eastAsia="宋体" w:hAnsi="宋体" w:hint="eastAsia"/>
          <w:bCs/>
          <w:sz w:val="24"/>
          <w:szCs w:val="24"/>
        </w:rPr>
      </w:pPr>
      <w:r>
        <w:rPr>
          <w:rFonts w:ascii="宋体" w:eastAsia="宋体" w:hAnsi="宋体" w:hint="eastAsia"/>
          <w:sz w:val="24"/>
          <w:lang w:val="zh-CN"/>
        </w:rPr>
        <w:t xml:space="preserve"> 日期：</w:t>
      </w:r>
    </w:p>
    <w:p w14:paraId="722CFBAF"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42C04F3A"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66AC3836"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77F56F24"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1DB5BE21"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604BA9D0"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51BE88BF" w14:textId="77777777" w:rsidR="00714246" w:rsidRDefault="00714246">
      <w:pPr>
        <w:widowControl w:val="0"/>
        <w:snapToGrid w:val="0"/>
        <w:spacing w:line="520" w:lineRule="exact"/>
        <w:jc w:val="center"/>
        <w:textAlignment w:val="auto"/>
        <w:outlineLvl w:val="3"/>
        <w:rPr>
          <w:rFonts w:ascii="宋体" w:eastAsia="宋体" w:hAnsi="宋体" w:cs="宋体" w:hint="eastAsia"/>
          <w:b/>
          <w:sz w:val="28"/>
          <w:szCs w:val="28"/>
        </w:rPr>
      </w:pPr>
    </w:p>
    <w:p w14:paraId="1590EEB7" w14:textId="77777777" w:rsidR="00714246" w:rsidRDefault="00714246">
      <w:pPr>
        <w:pStyle w:val="20"/>
        <w:ind w:left="520" w:firstLine="420"/>
      </w:pPr>
    </w:p>
    <w:p w14:paraId="7422A876" w14:textId="77777777" w:rsidR="00714246" w:rsidRDefault="00000000">
      <w:pPr>
        <w:widowControl w:val="0"/>
        <w:snapToGrid w:val="0"/>
        <w:spacing w:line="520" w:lineRule="exact"/>
        <w:jc w:val="center"/>
        <w:textAlignment w:val="auto"/>
        <w:outlineLvl w:val="3"/>
        <w:rPr>
          <w:rFonts w:ascii="宋体" w:eastAsia="宋体" w:cs="宋体"/>
          <w:b/>
          <w:sz w:val="28"/>
          <w:szCs w:val="28"/>
        </w:rPr>
      </w:pPr>
      <w:r>
        <w:rPr>
          <w:rFonts w:ascii="宋体" w:eastAsia="宋体" w:hAnsi="宋体" w:cs="宋体"/>
          <w:b/>
          <w:sz w:val="28"/>
          <w:szCs w:val="28"/>
        </w:rPr>
        <w:lastRenderedPageBreak/>
        <w:t>4</w:t>
      </w:r>
      <w:r>
        <w:rPr>
          <w:rFonts w:ascii="宋体" w:eastAsia="宋体" w:hAnsi="宋体" w:cs="宋体" w:hint="eastAsia"/>
          <w:b/>
          <w:sz w:val="28"/>
          <w:szCs w:val="28"/>
        </w:rPr>
        <w:t>、关于资格文件的声明函</w:t>
      </w:r>
    </w:p>
    <w:p w14:paraId="70A5A9BB" w14:textId="77777777" w:rsidR="00714246" w:rsidRDefault="00000000">
      <w:pPr>
        <w:widowControl w:val="0"/>
        <w:snapToGrid w:val="0"/>
        <w:spacing w:line="520" w:lineRule="exact"/>
        <w:jc w:val="left"/>
        <w:textAlignment w:val="auto"/>
        <w:rPr>
          <w:rFonts w:ascii="宋体" w:eastAsia="宋体" w:cs="宋体"/>
          <w:sz w:val="24"/>
          <w:szCs w:val="24"/>
          <w:u w:val="single"/>
        </w:rPr>
      </w:pPr>
      <w:r>
        <w:rPr>
          <w:rFonts w:ascii="宋体" w:eastAsia="宋体" w:hAnsi="宋体" w:cs="宋体" w:hint="eastAsia"/>
          <w:sz w:val="24"/>
          <w:szCs w:val="24"/>
          <w:u w:val="single"/>
        </w:rPr>
        <w:t>南通市图书馆</w:t>
      </w:r>
      <w:r>
        <w:rPr>
          <w:rFonts w:ascii="宋体" w:eastAsia="宋体" w:hAnsi="宋体" w:cs="宋体"/>
          <w:sz w:val="24"/>
          <w:szCs w:val="24"/>
          <w:u w:val="single"/>
        </w:rPr>
        <w:t>:</w:t>
      </w:r>
    </w:p>
    <w:p w14:paraId="1E6D564F" w14:textId="77777777" w:rsidR="00714246" w:rsidRDefault="00000000">
      <w:pPr>
        <w:widowControl w:val="0"/>
        <w:overflowPunct w:val="0"/>
        <w:adjustRightInd w:val="0"/>
        <w:spacing w:line="520" w:lineRule="exact"/>
        <w:ind w:firstLineChars="200" w:firstLine="480"/>
        <w:jc w:val="left"/>
        <w:rPr>
          <w:rFonts w:ascii="宋体" w:eastAsia="宋体"/>
          <w:sz w:val="24"/>
          <w:szCs w:val="24"/>
        </w:rPr>
      </w:pPr>
      <w:r>
        <w:rPr>
          <w:rFonts w:ascii="宋体" w:eastAsia="宋体" w:hAnsi="宋体" w:hint="eastAsia"/>
          <w:sz w:val="24"/>
          <w:szCs w:val="24"/>
        </w:rPr>
        <w:t>本公司愿就由贵公司组织实施的</w:t>
      </w:r>
      <w:r>
        <w:rPr>
          <w:rFonts w:ascii="宋体" w:eastAsia="宋体" w:hAnsi="宋体"/>
          <w:sz w:val="24"/>
          <w:szCs w:val="24"/>
          <w:u w:val="single"/>
        </w:rPr>
        <w:t xml:space="preserve">    </w:t>
      </w:r>
      <w:r>
        <w:rPr>
          <w:rFonts w:ascii="宋体" w:eastAsia="宋体" w:hAnsi="宋体" w:hint="eastAsia"/>
          <w:sz w:val="24"/>
          <w:szCs w:val="24"/>
          <w:u w:val="single"/>
        </w:rPr>
        <w:t>（项目名称）</w:t>
      </w:r>
      <w:r>
        <w:rPr>
          <w:rFonts w:ascii="宋体" w:eastAsia="宋体" w:hAnsi="宋体"/>
          <w:sz w:val="24"/>
          <w:szCs w:val="24"/>
          <w:u w:val="single"/>
        </w:rPr>
        <w:t xml:space="preserve">     </w:t>
      </w:r>
      <w:r>
        <w:rPr>
          <w:rFonts w:ascii="宋体" w:eastAsia="宋体" w:hAnsi="宋体" w:hint="eastAsia"/>
          <w:sz w:val="24"/>
          <w:szCs w:val="24"/>
        </w:rPr>
        <w:t>的活动参与投标。本公司所提交的投标响应文件中所有关于投标资格的文件、证明和陈述均是真实的、准确的。若与真实情况不符，本公司愿意承担由此而产生的一切后果。</w:t>
      </w:r>
    </w:p>
    <w:p w14:paraId="6394D36A" w14:textId="77777777" w:rsidR="00714246" w:rsidRDefault="00714246">
      <w:pPr>
        <w:widowControl w:val="0"/>
        <w:overflowPunct w:val="0"/>
        <w:adjustRightInd w:val="0"/>
        <w:spacing w:line="520" w:lineRule="exact"/>
        <w:ind w:firstLine="420"/>
        <w:jc w:val="right"/>
        <w:rPr>
          <w:rFonts w:ascii="宋体" w:eastAsia="宋体"/>
          <w:sz w:val="24"/>
          <w:szCs w:val="24"/>
        </w:rPr>
      </w:pPr>
    </w:p>
    <w:p w14:paraId="5F7F649E" w14:textId="77777777" w:rsidR="00714246" w:rsidRDefault="00714246">
      <w:pPr>
        <w:widowControl w:val="0"/>
        <w:overflowPunct w:val="0"/>
        <w:adjustRightInd w:val="0"/>
        <w:spacing w:line="520" w:lineRule="exact"/>
        <w:ind w:firstLine="420"/>
        <w:jc w:val="right"/>
        <w:rPr>
          <w:rFonts w:ascii="宋体" w:eastAsia="宋体"/>
          <w:sz w:val="24"/>
          <w:szCs w:val="24"/>
        </w:rPr>
      </w:pPr>
    </w:p>
    <w:p w14:paraId="3543FCCE" w14:textId="77777777" w:rsidR="00714246" w:rsidRDefault="00000000">
      <w:pPr>
        <w:snapToGrid w:val="0"/>
        <w:spacing w:line="440" w:lineRule="exact"/>
        <w:ind w:firstLineChars="1000" w:firstLine="2400"/>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投标人：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（加盖公章）</w:t>
      </w:r>
    </w:p>
    <w:p w14:paraId="0C464AE6" w14:textId="77777777" w:rsidR="00714246" w:rsidRDefault="00000000">
      <w:pPr>
        <w:snapToGrid w:val="0"/>
        <w:spacing w:line="440" w:lineRule="exact"/>
        <w:ind w:firstLineChars="1000" w:firstLine="2400"/>
        <w:jc w:val="righ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法定代表人或被授权人：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（签字或盖章）</w:t>
      </w:r>
    </w:p>
    <w:p w14:paraId="7FB407C8" w14:textId="77777777" w:rsidR="00714246" w:rsidRDefault="00000000">
      <w:pPr>
        <w:snapToGrid w:val="0"/>
        <w:spacing w:line="440" w:lineRule="exact"/>
        <w:jc w:val="right"/>
        <w:rPr>
          <w:rStyle w:val="NormalCharacter"/>
          <w:rFonts w:ascii="宋体" w:eastAsia="宋体" w:hAnsi="宋体" w:cs="宋体" w:hint="eastAsia"/>
          <w:b/>
          <w:bCs/>
          <w:sz w:val="24"/>
          <w:szCs w:val="21"/>
        </w:rPr>
      </w:pPr>
      <w:r>
        <w:rPr>
          <w:rStyle w:val="NormalCharacter"/>
          <w:rFonts w:ascii="宋体" w:eastAsia="宋体" w:hAnsi="宋体" w:cs="宋体" w:hint="eastAsia"/>
          <w:sz w:val="24"/>
          <w:szCs w:val="21"/>
        </w:rPr>
        <w:t>年      月     日</w:t>
      </w:r>
    </w:p>
    <w:p w14:paraId="389B86A2" w14:textId="77777777" w:rsidR="00714246" w:rsidRDefault="00714246">
      <w:pPr>
        <w:widowControl w:val="0"/>
        <w:overflowPunct w:val="0"/>
        <w:adjustRightInd w:val="0"/>
        <w:spacing w:line="520" w:lineRule="exact"/>
        <w:ind w:firstLine="420"/>
        <w:jc w:val="right"/>
        <w:rPr>
          <w:rFonts w:ascii="宋体" w:eastAsia="宋体"/>
          <w:sz w:val="24"/>
          <w:szCs w:val="24"/>
        </w:rPr>
      </w:pPr>
    </w:p>
    <w:p w14:paraId="4188BBCF" w14:textId="77777777" w:rsidR="00714246" w:rsidRDefault="00714246">
      <w:pPr>
        <w:widowControl w:val="0"/>
        <w:spacing w:line="480" w:lineRule="exact"/>
        <w:ind w:firstLineChars="200" w:firstLine="482"/>
        <w:textAlignment w:val="auto"/>
        <w:rPr>
          <w:rFonts w:eastAsia="宋体" w:hAnsi="宋体" w:cs="宋体" w:hint="eastAsia"/>
          <w:b/>
          <w:bCs/>
          <w:sz w:val="24"/>
          <w:szCs w:val="24"/>
        </w:rPr>
      </w:pPr>
    </w:p>
    <w:p w14:paraId="3599CE90" w14:textId="77777777" w:rsidR="00714246" w:rsidRDefault="00000000">
      <w:pPr>
        <w:pStyle w:val="UserStyle17"/>
        <w:spacing w:line="520" w:lineRule="exact"/>
        <w:ind w:firstLine="482"/>
        <w:jc w:val="center"/>
        <w:rPr>
          <w:rStyle w:val="NormalCharacter"/>
          <w:rFonts w:hAnsi="宋体" w:cs="宋体" w:hint="eastAsia"/>
          <w:b/>
          <w:bCs/>
          <w:szCs w:val="21"/>
        </w:rPr>
      </w:pPr>
      <w:r>
        <w:rPr>
          <w:rFonts w:cs="宋体"/>
          <w:b/>
          <w:kern w:val="2"/>
          <w:szCs w:val="24"/>
        </w:rPr>
        <w:br w:type="page"/>
      </w:r>
    </w:p>
    <w:p w14:paraId="68964666" w14:textId="77777777" w:rsidR="00714246" w:rsidRDefault="00000000">
      <w:pPr>
        <w:snapToGrid w:val="0"/>
        <w:spacing w:line="440" w:lineRule="exact"/>
        <w:rPr>
          <w:rStyle w:val="NormalCharacter"/>
          <w:rFonts w:ascii="宋体" w:eastAsia="宋体" w:hAnsi="宋体" w:cs="宋体" w:hint="eastAsia"/>
          <w:b/>
          <w:bCs/>
          <w:sz w:val="24"/>
          <w:szCs w:val="21"/>
        </w:rPr>
      </w:pPr>
      <w:r>
        <w:rPr>
          <w:rStyle w:val="NormalCharacter"/>
          <w:rFonts w:ascii="宋体" w:eastAsia="宋体" w:hAnsi="宋体" w:cs="宋体" w:hint="eastAsia"/>
          <w:b/>
          <w:bCs/>
          <w:sz w:val="24"/>
          <w:szCs w:val="21"/>
        </w:rPr>
        <w:lastRenderedPageBreak/>
        <w:t>B商务技术文件（单独密封）</w:t>
      </w:r>
    </w:p>
    <w:p w14:paraId="681799F5" w14:textId="77777777" w:rsidR="00714246" w:rsidRDefault="00714246">
      <w:pPr>
        <w:snapToGrid w:val="0"/>
        <w:spacing w:line="440" w:lineRule="exact"/>
        <w:jc w:val="center"/>
        <w:rPr>
          <w:rStyle w:val="NormalCharacter"/>
          <w:rFonts w:ascii="宋体" w:eastAsia="宋体" w:hAnsi="宋体" w:cs="宋体" w:hint="eastAsia"/>
          <w:b/>
          <w:bCs/>
          <w:sz w:val="24"/>
          <w:szCs w:val="21"/>
        </w:rPr>
      </w:pPr>
    </w:p>
    <w:p w14:paraId="6C7A4336" w14:textId="77777777" w:rsidR="00714246" w:rsidRDefault="00000000">
      <w:pPr>
        <w:snapToGrid w:val="0"/>
        <w:spacing w:line="440" w:lineRule="exact"/>
        <w:jc w:val="center"/>
        <w:rPr>
          <w:rStyle w:val="NormalCharacter"/>
          <w:rFonts w:ascii="宋体" w:eastAsia="宋体" w:hAnsi="宋体" w:cs="宋体" w:hint="eastAsia"/>
          <w:b/>
          <w:bCs/>
          <w:sz w:val="28"/>
          <w:szCs w:val="28"/>
        </w:rPr>
      </w:pPr>
      <w:r>
        <w:rPr>
          <w:rStyle w:val="NormalCharacter"/>
          <w:rFonts w:ascii="宋体" w:eastAsia="宋体" w:hAnsi="宋体" w:cs="宋体" w:hint="eastAsia"/>
          <w:b/>
          <w:bCs/>
          <w:sz w:val="28"/>
          <w:szCs w:val="28"/>
        </w:rPr>
        <w:t>1.投标响应函（</w:t>
      </w:r>
      <w:r>
        <w:rPr>
          <w:rStyle w:val="NormalCharacter"/>
          <w:rFonts w:ascii="宋体" w:eastAsia="宋体" w:hAnsi="宋体" w:cs="宋体" w:hint="eastAsia"/>
          <w:b/>
          <w:bCs/>
          <w:sz w:val="28"/>
          <w:szCs w:val="28"/>
          <w:u w:val="single" w:color="000000"/>
        </w:rPr>
        <w:t>格式不得变动</w:t>
      </w:r>
      <w:r>
        <w:rPr>
          <w:rStyle w:val="NormalCharacter"/>
          <w:rFonts w:ascii="宋体" w:eastAsia="宋体" w:hAnsi="宋体" w:cs="宋体" w:hint="eastAsia"/>
          <w:b/>
          <w:bCs/>
          <w:sz w:val="28"/>
          <w:szCs w:val="28"/>
        </w:rPr>
        <w:t>）</w:t>
      </w:r>
    </w:p>
    <w:p w14:paraId="29716E72" w14:textId="77777777" w:rsidR="00714246" w:rsidRDefault="00714246">
      <w:pPr>
        <w:snapToGrid w:val="0"/>
        <w:spacing w:line="440" w:lineRule="exact"/>
        <w:jc w:val="left"/>
        <w:rPr>
          <w:rStyle w:val="NormalCharacter"/>
          <w:rFonts w:ascii="宋体" w:eastAsia="宋体" w:hAnsi="宋体" w:cs="宋体" w:hint="eastAsia"/>
          <w:sz w:val="24"/>
          <w:szCs w:val="21"/>
          <w:u w:val="single" w:color="000000"/>
        </w:rPr>
      </w:pPr>
    </w:p>
    <w:p w14:paraId="7FA6E0C1" w14:textId="77777777" w:rsidR="00714246" w:rsidRDefault="00000000">
      <w:pPr>
        <w:snapToGrid w:val="0"/>
        <w:spacing w:line="440" w:lineRule="exact"/>
        <w:jc w:val="left"/>
        <w:rPr>
          <w:rStyle w:val="NormalCharacter"/>
          <w:rFonts w:ascii="宋体" w:eastAsia="宋体" w:hAnsi="宋体" w:cs="宋体" w:hint="eastAsia"/>
          <w:sz w:val="24"/>
          <w:szCs w:val="21"/>
        </w:rPr>
      </w:pPr>
      <w:r>
        <w:rPr>
          <w:rStyle w:val="NormalCharacter"/>
          <w:rFonts w:ascii="宋体" w:eastAsia="宋体" w:hAnsi="宋体" w:cs="宋体" w:hint="eastAsia"/>
          <w:sz w:val="24"/>
          <w:szCs w:val="21"/>
          <w:u w:val="single" w:color="000000"/>
        </w:rPr>
        <w:t xml:space="preserve">南通市图书馆  </w:t>
      </w:r>
      <w:r>
        <w:rPr>
          <w:rStyle w:val="NormalCharacter"/>
          <w:rFonts w:ascii="宋体" w:eastAsia="宋体" w:hAnsi="宋体" w:cs="宋体" w:hint="eastAsia"/>
          <w:sz w:val="24"/>
          <w:szCs w:val="21"/>
        </w:rPr>
        <w:t>：</w:t>
      </w:r>
    </w:p>
    <w:p w14:paraId="4009480C"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依据贵单位</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（招标项目名称)项目公开招标采购的邀请，我方授权</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（姓名）</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（职务）为全权代表参加该项目的投标工作，全权处理本次投标的有关事宜。同时，我公司声明如下：</w:t>
      </w:r>
    </w:p>
    <w:p w14:paraId="3F1DB89F"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1.我方愿意按照招标文件的一切要求，提供完成该项目的全部内容，按公开招标文件的要求提供报价。</w:t>
      </w:r>
    </w:p>
    <w:p w14:paraId="72407171"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2.我方已经详细审查了全部招标文件，我方已完全清晰理解招标文件的要求，不存在任何含糊不清和误解之处，同意放弃对这些文件所提出的异议和质疑的权利。</w:t>
      </w:r>
    </w:p>
    <w:p w14:paraId="2D4CF968"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3.我方愿意提供采购人在招标文件中要求的所有资料。</w:t>
      </w:r>
    </w:p>
    <w:p w14:paraId="7D08E045"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4.我方承诺在本次招标响应中提供的一切文件，无论是原件还是复印件均真实有效，绝无任何虚假、伪造和夸大的成份。否则，愿承担相应的后果和法律责任。</w:t>
      </w:r>
    </w:p>
    <w:p w14:paraId="5890C0EF"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5.我方尊重评标小组所作的评定结果，同时也清楚理解到投标报价最低并非意味着必定获得中标资格。</w:t>
      </w:r>
    </w:p>
    <w:p w14:paraId="4446730E" w14:textId="77777777" w:rsidR="00714246" w:rsidRDefault="00000000">
      <w:pPr>
        <w:snapToGrid w:val="0"/>
        <w:spacing w:line="440" w:lineRule="exact"/>
        <w:ind w:firstLineChars="200" w:firstLine="480"/>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xml:space="preserve">6.一旦我方中标，我方将根据招标文件的规定，严格履行招标文件中规定的每一项要求，按期、按质、按量履行合同的义务。 </w:t>
      </w:r>
    </w:p>
    <w:p w14:paraId="5DB8BEF2" w14:textId="77777777" w:rsidR="00714246" w:rsidRDefault="00714246">
      <w:pPr>
        <w:snapToGrid w:val="0"/>
        <w:spacing w:line="440" w:lineRule="exact"/>
        <w:ind w:firstLineChars="1000" w:firstLine="2400"/>
        <w:jc w:val="right"/>
        <w:rPr>
          <w:rStyle w:val="NormalCharacter"/>
          <w:rFonts w:ascii="宋体" w:eastAsia="宋体" w:hAnsi="宋体" w:cs="宋体" w:hint="eastAsia"/>
          <w:sz w:val="24"/>
          <w:szCs w:val="21"/>
        </w:rPr>
      </w:pPr>
    </w:p>
    <w:p w14:paraId="1382221C" w14:textId="77777777" w:rsidR="00714246" w:rsidRDefault="00000000">
      <w:pPr>
        <w:snapToGrid w:val="0"/>
        <w:spacing w:line="440" w:lineRule="exact"/>
        <w:ind w:firstLineChars="1000" w:firstLine="2400"/>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xml:space="preserve">         投标人：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（加盖公章）</w:t>
      </w:r>
    </w:p>
    <w:p w14:paraId="026337A2" w14:textId="77777777" w:rsidR="00714246" w:rsidRDefault="00000000">
      <w:pPr>
        <w:snapToGrid w:val="0"/>
        <w:spacing w:line="440" w:lineRule="exact"/>
        <w:ind w:firstLineChars="1000" w:firstLine="2400"/>
        <w:jc w:val="righ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法定代表人或被授权人：</w:t>
      </w:r>
      <w:r>
        <w:rPr>
          <w:rStyle w:val="NormalCharacter"/>
          <w:rFonts w:ascii="宋体" w:eastAsia="宋体" w:hAnsi="宋体" w:cs="宋体" w:hint="eastAsia"/>
          <w:sz w:val="24"/>
          <w:szCs w:val="21"/>
          <w:u w:val="single" w:color="000000"/>
        </w:rPr>
        <w:t xml:space="preserve">         </w:t>
      </w:r>
      <w:r>
        <w:rPr>
          <w:rStyle w:val="NormalCharacter"/>
          <w:rFonts w:ascii="宋体" w:eastAsia="宋体" w:hAnsi="宋体" w:cs="宋体" w:hint="eastAsia"/>
          <w:sz w:val="24"/>
          <w:szCs w:val="21"/>
        </w:rPr>
        <w:t>（签字或盖章）</w:t>
      </w:r>
    </w:p>
    <w:p w14:paraId="335A02D1" w14:textId="77777777" w:rsidR="00714246" w:rsidRDefault="00000000">
      <w:pPr>
        <w:snapToGrid w:val="0"/>
        <w:spacing w:line="440" w:lineRule="exact"/>
        <w:jc w:val="right"/>
        <w:rPr>
          <w:rStyle w:val="NormalCharacter"/>
          <w:rFonts w:ascii="宋体" w:eastAsia="宋体" w:hAnsi="宋体" w:cs="宋体" w:hint="eastAsia"/>
          <w:b/>
          <w:bCs/>
          <w:sz w:val="24"/>
          <w:szCs w:val="21"/>
        </w:rPr>
      </w:pPr>
      <w:r>
        <w:rPr>
          <w:rStyle w:val="NormalCharacter"/>
          <w:rFonts w:ascii="宋体" w:eastAsia="宋体" w:hAnsi="宋体" w:cs="宋体" w:hint="eastAsia"/>
          <w:sz w:val="24"/>
          <w:szCs w:val="21"/>
        </w:rPr>
        <w:t>年      月     日</w:t>
      </w:r>
    </w:p>
    <w:p w14:paraId="1F2AD1EA" w14:textId="77777777" w:rsidR="00714246" w:rsidRDefault="00714246">
      <w:pPr>
        <w:snapToGrid w:val="0"/>
        <w:spacing w:after="120" w:line="440" w:lineRule="exact"/>
        <w:jc w:val="center"/>
        <w:rPr>
          <w:rStyle w:val="NormalCharacter"/>
          <w:rFonts w:ascii="宋体" w:eastAsia="宋体" w:hAnsi="宋体" w:cs="宋体" w:hint="eastAsia"/>
          <w:sz w:val="24"/>
          <w:szCs w:val="21"/>
        </w:rPr>
      </w:pPr>
    </w:p>
    <w:p w14:paraId="48C3BB26" w14:textId="77777777" w:rsidR="00714246" w:rsidRDefault="00000000">
      <w:pPr>
        <w:snapToGrid w:val="0"/>
        <w:spacing w:line="700" w:lineRule="exact"/>
        <w:jc w:val="left"/>
        <w:rPr>
          <w:rStyle w:val="NormalCharacter"/>
          <w:rFonts w:ascii="宋体" w:eastAsia="宋体" w:hAnsi="宋体" w:cs="宋体" w:hint="eastAsia"/>
          <w:b/>
          <w:bCs/>
          <w:sz w:val="24"/>
          <w:szCs w:val="21"/>
        </w:rPr>
      </w:pPr>
      <w:r>
        <w:rPr>
          <w:rStyle w:val="NormalCharacter"/>
          <w:rFonts w:ascii="宋体" w:eastAsia="宋体" w:hAnsi="宋体" w:cs="宋体" w:hint="eastAsia"/>
          <w:b/>
          <w:bCs/>
          <w:sz w:val="24"/>
          <w:szCs w:val="21"/>
        </w:rPr>
        <w:br w:type="page"/>
      </w:r>
      <w:r>
        <w:rPr>
          <w:rStyle w:val="NormalCharacter"/>
          <w:rFonts w:ascii="宋体" w:eastAsia="宋体" w:hAnsi="宋体" w:cs="宋体" w:hint="eastAsia"/>
          <w:b/>
          <w:bCs/>
          <w:sz w:val="24"/>
          <w:szCs w:val="21"/>
        </w:rPr>
        <w:lastRenderedPageBreak/>
        <w:t>C报价文件（单独密封）</w:t>
      </w:r>
    </w:p>
    <w:p w14:paraId="17EF830A" w14:textId="77777777" w:rsidR="00714246" w:rsidRDefault="00714246">
      <w:pPr>
        <w:snapToGrid w:val="0"/>
        <w:spacing w:line="500" w:lineRule="exact"/>
        <w:rPr>
          <w:rStyle w:val="NormalCharacter"/>
          <w:rFonts w:ascii="宋体" w:eastAsia="宋体" w:hAnsi="宋体" w:cs="宋体" w:hint="eastAsia"/>
          <w:b/>
          <w:bCs/>
          <w:sz w:val="24"/>
          <w:szCs w:val="21"/>
        </w:rPr>
      </w:pPr>
    </w:p>
    <w:p w14:paraId="5A82CF21" w14:textId="77777777" w:rsidR="00714246" w:rsidRDefault="00000000">
      <w:pPr>
        <w:snapToGrid w:val="0"/>
        <w:spacing w:line="500" w:lineRule="exact"/>
        <w:jc w:val="center"/>
        <w:rPr>
          <w:rStyle w:val="NormalCharacter"/>
          <w:rFonts w:ascii="宋体" w:eastAsia="宋体" w:hAnsi="宋体" w:cs="宋体" w:hint="eastAsia"/>
          <w:b/>
          <w:bCs/>
          <w:sz w:val="28"/>
          <w:szCs w:val="28"/>
        </w:rPr>
      </w:pPr>
      <w:r>
        <w:rPr>
          <w:rStyle w:val="NormalCharacter"/>
          <w:rFonts w:ascii="宋体" w:eastAsia="宋体" w:hAnsi="宋体" w:cs="宋体" w:hint="eastAsia"/>
          <w:b/>
          <w:bCs/>
          <w:sz w:val="28"/>
          <w:szCs w:val="28"/>
        </w:rPr>
        <w:t>1.</w:t>
      </w:r>
      <w:r>
        <w:rPr>
          <w:rFonts w:hint="eastAsia"/>
          <w:sz w:val="28"/>
          <w:szCs w:val="28"/>
        </w:rPr>
        <w:t xml:space="preserve"> </w:t>
      </w:r>
      <w:r>
        <w:rPr>
          <w:rStyle w:val="NormalCharacter"/>
          <w:rFonts w:ascii="宋体" w:eastAsia="宋体" w:hAnsi="宋体" w:cs="宋体" w:hint="eastAsia"/>
          <w:b/>
          <w:bCs/>
          <w:sz w:val="28"/>
          <w:szCs w:val="28"/>
        </w:rPr>
        <w:t>投标响应报价总表</w:t>
      </w:r>
    </w:p>
    <w:p w14:paraId="6750FD2D" w14:textId="77777777" w:rsidR="00714246" w:rsidRDefault="00714246">
      <w:pPr>
        <w:snapToGrid w:val="0"/>
        <w:spacing w:line="500" w:lineRule="exact"/>
        <w:rPr>
          <w:rStyle w:val="NormalCharacter"/>
          <w:rFonts w:ascii="宋体" w:eastAsia="宋体" w:hAnsi="宋体" w:cs="宋体" w:hint="eastAsia"/>
          <w:sz w:val="24"/>
          <w:szCs w:val="21"/>
        </w:rPr>
      </w:pPr>
    </w:p>
    <w:tbl>
      <w:tblPr>
        <w:tblpPr w:leftFromText="180" w:rightFromText="180" w:vertAnchor="text" w:horzAnchor="page" w:tblpXSpec="center" w:tblpY="460"/>
        <w:tblOverlap w:val="never"/>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67"/>
        <w:gridCol w:w="3691"/>
      </w:tblGrid>
      <w:tr w:rsidR="00714246" w14:paraId="5204F147" w14:textId="77777777">
        <w:trPr>
          <w:trHeight w:hRule="exact" w:val="743"/>
          <w:jc w:val="center"/>
        </w:trPr>
        <w:tc>
          <w:tcPr>
            <w:tcW w:w="5367" w:type="dxa"/>
            <w:tcBorders>
              <w:top w:val="single" w:sz="4" w:space="0" w:color="000000"/>
              <w:left w:val="single" w:sz="4" w:space="0" w:color="000000"/>
              <w:bottom w:val="single" w:sz="4" w:space="0" w:color="auto"/>
              <w:right w:val="single" w:sz="4" w:space="0" w:color="000000"/>
            </w:tcBorders>
            <w:vAlign w:val="center"/>
          </w:tcPr>
          <w:p w14:paraId="290D9F89" w14:textId="77777777" w:rsidR="00714246" w:rsidRDefault="00000000">
            <w:pPr>
              <w:snapToGrid w:val="0"/>
              <w:spacing w:line="520" w:lineRule="exact"/>
              <w:ind w:left="1" w:firstLineChars="11" w:firstLine="26"/>
              <w:jc w:val="center"/>
              <w:textAlignment w:val="bottom"/>
              <w:rPr>
                <w:rStyle w:val="NormalCharacter"/>
                <w:rFonts w:ascii="宋体" w:eastAsia="宋体" w:hAnsi="宋体" w:cs="宋体" w:hint="eastAsia"/>
                <w:b/>
                <w:kern w:val="0"/>
                <w:sz w:val="24"/>
                <w:szCs w:val="24"/>
              </w:rPr>
            </w:pPr>
            <w:r>
              <w:rPr>
                <w:rStyle w:val="NormalCharacter"/>
                <w:rFonts w:ascii="宋体" w:eastAsia="宋体" w:hAnsi="宋体" w:cs="宋体" w:hint="eastAsia"/>
                <w:b/>
                <w:kern w:val="0"/>
                <w:sz w:val="24"/>
                <w:szCs w:val="24"/>
              </w:rPr>
              <w:t>项目名称</w:t>
            </w:r>
          </w:p>
        </w:tc>
        <w:tc>
          <w:tcPr>
            <w:tcW w:w="3691" w:type="dxa"/>
            <w:tcBorders>
              <w:top w:val="single" w:sz="4" w:space="0" w:color="000000"/>
              <w:left w:val="single" w:sz="4" w:space="0" w:color="000000"/>
              <w:bottom w:val="single" w:sz="4" w:space="0" w:color="auto"/>
              <w:right w:val="single" w:sz="4" w:space="0" w:color="000000"/>
            </w:tcBorders>
            <w:vAlign w:val="center"/>
          </w:tcPr>
          <w:p w14:paraId="0AAE0BBC" w14:textId="77777777" w:rsidR="00714246" w:rsidRDefault="00000000">
            <w:pPr>
              <w:snapToGrid w:val="0"/>
              <w:spacing w:line="520" w:lineRule="exact"/>
              <w:ind w:left="1" w:firstLineChars="11" w:firstLine="26"/>
              <w:jc w:val="center"/>
              <w:textAlignment w:val="bottom"/>
              <w:rPr>
                <w:rStyle w:val="NormalCharacter"/>
                <w:rFonts w:ascii="宋体" w:eastAsia="宋体" w:hAnsi="宋体" w:cs="宋体" w:hint="eastAsia"/>
                <w:b/>
                <w:kern w:val="0"/>
                <w:sz w:val="24"/>
                <w:szCs w:val="24"/>
              </w:rPr>
            </w:pPr>
            <w:r>
              <w:rPr>
                <w:rStyle w:val="NormalCharacter"/>
                <w:rFonts w:ascii="宋体" w:eastAsia="宋体" w:hAnsi="宋体" w:cs="宋体" w:hint="eastAsia"/>
                <w:b/>
                <w:sz w:val="24"/>
                <w:szCs w:val="24"/>
              </w:rPr>
              <w:t>投标报价</w:t>
            </w:r>
          </w:p>
        </w:tc>
      </w:tr>
      <w:tr w:rsidR="00714246" w14:paraId="3CDFA47D" w14:textId="77777777">
        <w:trPr>
          <w:trHeight w:hRule="exact" w:val="1886"/>
          <w:jc w:val="center"/>
        </w:trPr>
        <w:tc>
          <w:tcPr>
            <w:tcW w:w="5367" w:type="dxa"/>
            <w:tcBorders>
              <w:top w:val="single" w:sz="4" w:space="0" w:color="auto"/>
              <w:left w:val="single" w:sz="4" w:space="0" w:color="auto"/>
              <w:bottom w:val="single" w:sz="4" w:space="0" w:color="auto"/>
              <w:right w:val="single" w:sz="4" w:space="0" w:color="000000"/>
            </w:tcBorders>
            <w:vAlign w:val="center"/>
          </w:tcPr>
          <w:p w14:paraId="22A923A9" w14:textId="77777777" w:rsidR="00714246" w:rsidRDefault="00714246">
            <w:pPr>
              <w:snapToGrid w:val="0"/>
              <w:jc w:val="center"/>
              <w:rPr>
                <w:rStyle w:val="NormalCharacter"/>
                <w:rFonts w:ascii="宋体" w:eastAsia="宋体" w:hAnsi="宋体" w:cs="宋体" w:hint="eastAsia"/>
                <w:kern w:val="0"/>
                <w:sz w:val="20"/>
              </w:rPr>
            </w:pPr>
          </w:p>
        </w:tc>
        <w:tc>
          <w:tcPr>
            <w:tcW w:w="3691" w:type="dxa"/>
            <w:tcBorders>
              <w:top w:val="single" w:sz="4" w:space="0" w:color="auto"/>
              <w:left w:val="single" w:sz="4" w:space="0" w:color="000000"/>
              <w:bottom w:val="single" w:sz="4" w:space="0" w:color="auto"/>
              <w:right w:val="single" w:sz="4" w:space="0" w:color="auto"/>
            </w:tcBorders>
            <w:vAlign w:val="center"/>
          </w:tcPr>
          <w:p w14:paraId="4DC9CF54" w14:textId="77777777" w:rsidR="00714246" w:rsidRDefault="00000000">
            <w:pPr>
              <w:snapToGrid w:val="0"/>
              <w:jc w:val="center"/>
              <w:rPr>
                <w:rStyle w:val="NormalCharacter"/>
                <w:rFonts w:ascii="宋体" w:eastAsia="宋体" w:hAnsi="宋体" w:cs="宋体" w:hint="eastAsia"/>
                <w:kern w:val="0"/>
                <w:sz w:val="20"/>
              </w:rPr>
            </w:pPr>
            <w:r>
              <w:rPr>
                <w:rStyle w:val="NormalCharacter"/>
                <w:rFonts w:ascii="宋体" w:eastAsia="宋体" w:hAnsi="宋体" w:cs="宋体" w:hint="eastAsia"/>
                <w:kern w:val="0"/>
                <w:sz w:val="20"/>
              </w:rPr>
              <w:t xml:space="preserve">____________元 </w:t>
            </w:r>
          </w:p>
          <w:p w14:paraId="5223A78D" w14:textId="77777777" w:rsidR="00714246" w:rsidRDefault="00000000">
            <w:pPr>
              <w:snapToGrid w:val="0"/>
              <w:jc w:val="center"/>
              <w:rPr>
                <w:rStyle w:val="NormalCharacter"/>
                <w:rFonts w:ascii="宋体" w:eastAsia="宋体" w:hAnsi="宋体" w:cs="宋体" w:hint="eastAsia"/>
                <w:kern w:val="0"/>
                <w:sz w:val="20"/>
              </w:rPr>
            </w:pPr>
            <w:r>
              <w:rPr>
                <w:rStyle w:val="NormalCharacter"/>
                <w:rFonts w:ascii="宋体" w:eastAsia="宋体" w:hAnsi="宋体" w:cs="宋体" w:hint="eastAsia"/>
                <w:kern w:val="0"/>
                <w:sz w:val="20"/>
              </w:rPr>
              <w:t>人民币大写：____________</w:t>
            </w:r>
          </w:p>
        </w:tc>
      </w:tr>
    </w:tbl>
    <w:p w14:paraId="6AB62833" w14:textId="77777777" w:rsidR="00714246" w:rsidRDefault="00714246">
      <w:pPr>
        <w:snapToGrid w:val="0"/>
        <w:spacing w:line="500" w:lineRule="exact"/>
        <w:rPr>
          <w:rStyle w:val="NormalCharacter"/>
          <w:rFonts w:ascii="宋体" w:eastAsia="宋体" w:hAnsi="宋体" w:cs="宋体" w:hint="eastAsia"/>
          <w:sz w:val="24"/>
          <w:szCs w:val="21"/>
        </w:rPr>
      </w:pPr>
    </w:p>
    <w:p w14:paraId="69310FBB"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xml:space="preserve">投标人：（盖章）             </w:t>
      </w:r>
    </w:p>
    <w:p w14:paraId="1A3565A8"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法定代表人或被授权人（签字或盖章）：</w:t>
      </w:r>
    </w:p>
    <w:p w14:paraId="0D89A704"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日期：</w:t>
      </w:r>
    </w:p>
    <w:p w14:paraId="74D8F4C7" w14:textId="77777777" w:rsidR="00714246" w:rsidRDefault="00000000">
      <w:pPr>
        <w:rPr>
          <w:rStyle w:val="NormalCharacter"/>
          <w:rFonts w:ascii="宋体" w:eastAsia="宋体" w:hAnsi="宋体" w:cs="宋体" w:hint="eastAsia"/>
          <w:b/>
          <w:bCs/>
          <w:sz w:val="24"/>
          <w:szCs w:val="21"/>
        </w:rPr>
      </w:pPr>
      <w:r>
        <w:rPr>
          <w:rStyle w:val="NormalCharacter"/>
          <w:rFonts w:ascii="宋体" w:eastAsia="宋体" w:hAnsi="宋体" w:cs="宋体" w:hint="eastAsia"/>
          <w:b/>
          <w:bCs/>
          <w:sz w:val="24"/>
          <w:szCs w:val="21"/>
        </w:rPr>
        <w:br w:type="page"/>
      </w:r>
    </w:p>
    <w:p w14:paraId="42337C91" w14:textId="77777777" w:rsidR="00714246" w:rsidRDefault="00000000">
      <w:pPr>
        <w:snapToGrid w:val="0"/>
        <w:spacing w:line="500" w:lineRule="exact"/>
        <w:jc w:val="center"/>
        <w:rPr>
          <w:rStyle w:val="NormalCharacter"/>
          <w:rFonts w:ascii="宋体" w:eastAsia="宋体" w:hAnsi="宋体" w:cs="宋体" w:hint="eastAsia"/>
          <w:b/>
          <w:sz w:val="24"/>
          <w:szCs w:val="21"/>
        </w:rPr>
      </w:pPr>
      <w:r>
        <w:rPr>
          <w:rStyle w:val="NormalCharacter"/>
          <w:rFonts w:ascii="宋体" w:eastAsia="宋体" w:hAnsi="宋体" w:cs="宋体" w:hint="eastAsia"/>
          <w:b/>
          <w:bCs/>
          <w:sz w:val="24"/>
          <w:szCs w:val="21"/>
        </w:rPr>
        <w:lastRenderedPageBreak/>
        <w:t>2.</w:t>
      </w:r>
      <w:r>
        <w:rPr>
          <w:rStyle w:val="NormalCharacter"/>
          <w:rFonts w:ascii="宋体" w:eastAsia="宋体" w:hAnsi="宋体" w:cs="宋体" w:hint="eastAsia"/>
          <w:b/>
          <w:sz w:val="24"/>
          <w:szCs w:val="21"/>
        </w:rPr>
        <w:t>投标报价明细表（格式自拟）</w:t>
      </w:r>
    </w:p>
    <w:p w14:paraId="4C3E8D55" w14:textId="77777777" w:rsidR="00714246" w:rsidRDefault="00000000">
      <w:pPr>
        <w:pStyle w:val="20"/>
        <w:ind w:leftChars="0" w:left="0" w:firstLineChars="0" w:firstLine="0"/>
        <w:rPr>
          <w:rFonts w:ascii="宋体" w:hAnsi="宋体" w:cs="宋体" w:hint="eastAsia"/>
          <w:sz w:val="24"/>
        </w:rPr>
      </w:pPr>
      <w:r>
        <w:rPr>
          <w:rFonts w:ascii="宋体" w:hAnsi="宋体" w:cs="宋体" w:hint="eastAsia"/>
          <w:sz w:val="24"/>
        </w:rPr>
        <w:t>项目名称：</w:t>
      </w:r>
    </w:p>
    <w:p w14:paraId="16C0DABC" w14:textId="77777777" w:rsidR="00714246" w:rsidRDefault="00714246">
      <w:pPr>
        <w:snapToGrid w:val="0"/>
        <w:spacing w:line="500" w:lineRule="exact"/>
        <w:rPr>
          <w:rStyle w:val="NormalCharacter"/>
          <w:rFonts w:ascii="宋体" w:eastAsia="宋体" w:hAnsi="宋体" w:cs="宋体" w:hint="eastAsia"/>
          <w:sz w:val="24"/>
          <w:szCs w:val="21"/>
        </w:rPr>
      </w:pPr>
    </w:p>
    <w:p w14:paraId="7F942480" w14:textId="77777777" w:rsidR="00714246" w:rsidRDefault="00714246">
      <w:pPr>
        <w:snapToGrid w:val="0"/>
        <w:spacing w:line="500" w:lineRule="exact"/>
        <w:rPr>
          <w:rStyle w:val="NormalCharacter"/>
          <w:rFonts w:ascii="宋体" w:eastAsia="宋体" w:hAnsi="宋体" w:cs="宋体" w:hint="eastAsia"/>
          <w:sz w:val="24"/>
          <w:szCs w:val="21"/>
        </w:rPr>
      </w:pPr>
    </w:p>
    <w:p w14:paraId="71494A44"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 xml:space="preserve">投标人：（盖章）             </w:t>
      </w:r>
    </w:p>
    <w:p w14:paraId="23B31801"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法定代表人或被授权人（签字或盖章）：</w:t>
      </w:r>
    </w:p>
    <w:p w14:paraId="28AC973C" w14:textId="77777777" w:rsidR="00714246" w:rsidRDefault="00000000">
      <w:pPr>
        <w:snapToGrid w:val="0"/>
        <w:spacing w:line="500" w:lineRule="exact"/>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t>日期：</w:t>
      </w:r>
    </w:p>
    <w:p w14:paraId="0032AD78" w14:textId="77777777" w:rsidR="00714246" w:rsidRDefault="00000000">
      <w:pPr>
        <w:snapToGrid w:val="0"/>
        <w:jc w:val="center"/>
        <w:rPr>
          <w:rStyle w:val="NormalCharacter"/>
          <w:rFonts w:ascii="宋体" w:eastAsia="宋体" w:hAnsi="宋体" w:cs="宋体" w:hint="eastAsia"/>
          <w:sz w:val="24"/>
          <w:szCs w:val="21"/>
        </w:rPr>
      </w:pPr>
      <w:r>
        <w:rPr>
          <w:rStyle w:val="NormalCharacter"/>
          <w:rFonts w:ascii="宋体" w:eastAsia="宋体" w:hAnsi="宋体" w:cs="宋体" w:hint="eastAsia"/>
          <w:sz w:val="24"/>
          <w:szCs w:val="21"/>
        </w:rPr>
        <w:br/>
      </w:r>
    </w:p>
    <w:p w14:paraId="333591D0" w14:textId="77777777" w:rsidR="00714246" w:rsidRDefault="00714246">
      <w:pPr>
        <w:snapToGrid w:val="0"/>
        <w:rPr>
          <w:rStyle w:val="NormalCharacter"/>
          <w:rFonts w:ascii="宋体" w:eastAsia="宋体" w:hAnsi="宋体" w:cs="宋体" w:hint="eastAsia"/>
          <w:sz w:val="24"/>
          <w:szCs w:val="24"/>
        </w:rPr>
      </w:pPr>
    </w:p>
    <w:sectPr w:rsidR="00714246">
      <w:headerReference w:type="default" r:id="rId15"/>
      <w:headerReference w:type="first" r:id="rId16"/>
      <w:footerReference w:type="first" r:id="rId17"/>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78D3" w14:textId="77777777" w:rsidR="008C2770" w:rsidRDefault="008C2770">
      <w:pPr>
        <w:spacing w:line="240" w:lineRule="auto"/>
      </w:pPr>
      <w:r>
        <w:separator/>
      </w:r>
    </w:p>
  </w:endnote>
  <w:endnote w:type="continuationSeparator" w:id="0">
    <w:p w14:paraId="719478FC" w14:textId="77777777" w:rsidR="008C2770" w:rsidRDefault="008C2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仿宋"/>
    <w:charset w:val="00"/>
    <w:family w:val="auto"/>
    <w:pitch w:val="default"/>
  </w:font>
  <w:font w:name="Menlo">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1982" w14:textId="77777777" w:rsidR="00714246" w:rsidRDefault="00714246">
    <w:pPr>
      <w:pStyle w:val="10"/>
      <w:framePr w:wrap="around" w:hAnchor="text" w:xAlign="right" w:y="1"/>
      <w:rPr>
        <w:rStyle w:val="PageNumber"/>
      </w:rPr>
    </w:pPr>
  </w:p>
  <w:p w14:paraId="5C0742CD" w14:textId="77777777" w:rsidR="00714246" w:rsidRDefault="00714246">
    <w:pPr>
      <w:pStyle w:val="10"/>
      <w:ind w:right="360" w:firstLine="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A283" w14:textId="77777777" w:rsidR="00714246" w:rsidRDefault="00000000">
    <w:pPr>
      <w:pStyle w:val="10"/>
      <w:rPr>
        <w:rStyle w:val="NormalCharacter"/>
      </w:rPr>
    </w:pPr>
    <w:r>
      <w:rPr>
        <w:rStyle w:val="NormalCharacter"/>
        <w:noProof/>
      </w:rPr>
      <mc:AlternateContent>
        <mc:Choice Requires="wps">
          <w:drawing>
            <wp:anchor distT="0" distB="0" distL="114300" distR="114300" simplePos="0" relativeHeight="251661312" behindDoc="0" locked="0" layoutInCell="1" allowOverlap="1" wp14:anchorId="709C482C" wp14:editId="3689BB2B">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74E1C4" w14:textId="77777777" w:rsidR="00714246" w:rsidRDefault="00714246">
                          <w:pPr>
                            <w:pStyle w:val="10"/>
                            <w:rPr>
                              <w:rStyle w:val="NormalCharacter"/>
                            </w:rPr>
                          </w:pPr>
                        </w:p>
                        <w:p w14:paraId="37061031" w14:textId="77777777" w:rsidR="00714246" w:rsidRDefault="00714246">
                          <w:pPr>
                            <w:rPr>
                              <w:rStyle w:val="NormalCharacter"/>
                            </w:rPr>
                          </w:pPr>
                        </w:p>
                      </w:txbxContent>
                    </wps:txbx>
                    <wps:bodyPr lIns="0" tIns="0" rIns="0" bIns="0" upright="1"/>
                  </wps:wsp>
                </a:graphicData>
              </a:graphic>
            </wp:anchor>
          </w:drawing>
        </mc:Choice>
        <mc:Fallback>
          <w:pict>
            <v:shapetype w14:anchorId="709C482C" id="_x0000_t202" coordsize="21600,21600" o:spt="202" path="m,l,21600r21600,l21600,xe">
              <v:stroke joinstyle="miter"/>
              <v:path gradientshapeok="t" o:connecttype="rect"/>
            </v:shapetype>
            <v:shape id="4098" o:spid="_x0000_s1026" type="#_x0000_t202" style="position:absolute;margin-left:0;margin-top:0;width:2in;height:2in;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" filled="f" stroked="f" strokeweight="1.25pt">
              <v:textbox inset="0,0,0,0">
                <w:txbxContent>
                  <w:p w14:paraId="7874E1C4" w14:textId="77777777" w:rsidR="00714246" w:rsidRDefault="00714246">
                    <w:pPr>
                      <w:pStyle w:val="10"/>
                      <w:rPr>
                        <w:rStyle w:val="NormalCharacter"/>
                      </w:rPr>
                    </w:pPr>
                  </w:p>
                  <w:p w14:paraId="37061031" w14:textId="77777777" w:rsidR="00714246" w:rsidRDefault="00714246">
                    <w:pPr>
                      <w:rPr>
                        <w:rStyle w:val="NormalCharacter"/>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E2F8" w14:textId="77777777" w:rsidR="00714246" w:rsidRDefault="00000000">
    <w:pPr>
      <w:pStyle w:val="10"/>
      <w:jc w:val="center"/>
      <w:rPr>
        <w:rStyle w:val="NormalCharacter"/>
      </w:rPr>
    </w:pPr>
    <w:r>
      <w:rPr>
        <w:noProof/>
      </w:rPr>
      <mc:AlternateContent>
        <mc:Choice Requires="wps">
          <w:drawing>
            <wp:anchor distT="0" distB="0" distL="114300" distR="114300" simplePos="0" relativeHeight="251663360" behindDoc="0" locked="0" layoutInCell="1" allowOverlap="1" wp14:anchorId="5CDE2BC6" wp14:editId="52422BE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3788A" w14:textId="77777777" w:rsidR="00714246" w:rsidRDefault="00000000">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DE2BC6"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053788A" w14:textId="77777777" w:rsidR="00714246"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59264" behindDoc="0" locked="0" layoutInCell="1" allowOverlap="1" wp14:anchorId="4F9A7EF4" wp14:editId="75052829">
              <wp:simplePos x="0" y="0"/>
              <wp:positionH relativeFrom="margin">
                <wp:align>center</wp:align>
              </wp:positionH>
              <wp:positionV relativeFrom="paragraph">
                <wp:posOffset>0</wp:posOffset>
              </wp:positionV>
              <wp:extent cx="1828800" cy="1828800"/>
              <wp:effectExtent l="0" t="0" r="0" b="0"/>
              <wp:wrapNone/>
              <wp:docPr id="1"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B3CED4" w14:textId="77777777" w:rsidR="00714246" w:rsidRDefault="00714246">
                          <w:pPr>
                            <w:pStyle w:val="10"/>
                            <w:rPr>
                              <w:rStyle w:val="NormalCharacter"/>
                            </w:rPr>
                          </w:pPr>
                        </w:p>
                        <w:p w14:paraId="15127695" w14:textId="77777777" w:rsidR="00714246" w:rsidRDefault="00714246">
                          <w:pPr>
                            <w:rPr>
                              <w:rStyle w:val="NormalCharacter"/>
                            </w:rPr>
                          </w:pPr>
                        </w:p>
                      </w:txbxContent>
                    </wps:txbx>
                    <wps:bodyPr lIns="0" tIns="0" rIns="0" bIns="0" upright="1"/>
                  </wps:wsp>
                </a:graphicData>
              </a:graphic>
            </wp:anchor>
          </w:drawing>
        </mc:Choice>
        <mc:Fallback>
          <w:pict>
            <v:shape w14:anchorId="4F9A7EF4" id="4100" o:spid="_x0000_s1028" type="#_x0000_t202" style="position:absolute;left:0;text-align:left;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" filled="f" stroked="f" strokeweight="1.25pt">
              <v:textbox inset="0,0,0,0">
                <w:txbxContent>
                  <w:p w14:paraId="28B3CED4" w14:textId="77777777" w:rsidR="00714246" w:rsidRDefault="00714246">
                    <w:pPr>
                      <w:pStyle w:val="10"/>
                      <w:rPr>
                        <w:rStyle w:val="NormalCharacter"/>
                      </w:rPr>
                    </w:pPr>
                  </w:p>
                  <w:p w14:paraId="15127695" w14:textId="77777777" w:rsidR="00714246" w:rsidRDefault="00714246">
                    <w:pPr>
                      <w:rPr>
                        <w:rStyle w:val="NormalCharacter"/>
                      </w:rPr>
                    </w:pPr>
                  </w:p>
                </w:txbxContent>
              </v:textbox>
              <w10:wrap anchorx="margin"/>
            </v:shape>
          </w:pict>
        </mc:Fallback>
      </mc:AlternateContent>
    </w:r>
    <w:r>
      <w:rPr>
        <w:rStyle w:val="NormalCharacter"/>
        <w:noProof/>
      </w:rPr>
      <mc:AlternateContent>
        <mc:Choice Requires="wps">
          <w:drawing>
            <wp:anchor distT="0" distB="0" distL="114300" distR="114300" simplePos="0" relativeHeight="251660288" behindDoc="0" locked="0" layoutInCell="1" allowOverlap="1" wp14:anchorId="61E29EB5" wp14:editId="4DEF82A9">
              <wp:simplePos x="0" y="0"/>
              <wp:positionH relativeFrom="margin">
                <wp:align>center</wp:align>
              </wp:positionH>
              <wp:positionV relativeFrom="paragraph">
                <wp:posOffset>0</wp:posOffset>
              </wp:positionV>
              <wp:extent cx="857885" cy="147955"/>
              <wp:effectExtent l="0" t="0" r="0" b="0"/>
              <wp:wrapNone/>
              <wp:docPr id="2" name="410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0507F4F" w14:textId="77777777" w:rsidR="00714246" w:rsidRDefault="00714246">
                          <w:pPr>
                            <w:snapToGrid w:val="0"/>
                            <w:rPr>
                              <w:rStyle w:val="NormalCharacter"/>
                              <w:sz w:val="18"/>
                            </w:rPr>
                          </w:pPr>
                        </w:p>
                        <w:p w14:paraId="0B30D08C" w14:textId="77777777" w:rsidR="00714246" w:rsidRDefault="00714246">
                          <w:pPr>
                            <w:rPr>
                              <w:rStyle w:val="NormalCharacter"/>
                            </w:rPr>
                          </w:pPr>
                        </w:p>
                      </w:txbxContent>
                    </wps:txbx>
                    <wps:bodyPr lIns="0" tIns="0" rIns="0" bIns="0" upright="1"/>
                  </wps:wsp>
                </a:graphicData>
              </a:graphic>
            </wp:anchor>
          </w:drawing>
        </mc:Choice>
        <mc:Fallback>
          <w:pict>
            <v:shape w14:anchorId="61E29EB5" id="4101" o:spid="_x0000_s1029" type="#_x0000_t202" style="position:absolute;left:0;text-align:left;margin-left:0;margin-top:0;width:67.55pt;height:11.6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" filled="f" stroked="f">
              <v:textbox inset="0,0,0,0">
                <w:txbxContent>
                  <w:p w14:paraId="60507F4F" w14:textId="77777777" w:rsidR="00714246" w:rsidRDefault="00714246">
                    <w:pPr>
                      <w:snapToGrid w:val="0"/>
                      <w:rPr>
                        <w:rStyle w:val="NormalCharacter"/>
                        <w:sz w:val="18"/>
                      </w:rPr>
                    </w:pPr>
                  </w:p>
                  <w:p w14:paraId="0B30D08C" w14:textId="77777777" w:rsidR="00714246" w:rsidRDefault="00714246">
                    <w:pPr>
                      <w:rPr>
                        <w:rStyle w:val="NormalCharacter"/>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28B9" w14:textId="77777777" w:rsidR="00714246" w:rsidRDefault="00000000">
    <w:pPr>
      <w:pStyle w:val="10"/>
      <w:ind w:right="180"/>
      <w:jc w:val="center"/>
      <w:rPr>
        <w:rStyle w:val="NormalCharacter"/>
      </w:rPr>
    </w:pPr>
    <w:r>
      <w:rPr>
        <w:rStyle w:val="NormalCharacter"/>
        <w:noProof/>
      </w:rPr>
      <mc:AlternateContent>
        <mc:Choice Requires="wps">
          <w:drawing>
            <wp:anchor distT="0" distB="0" distL="114300" distR="114300" simplePos="0" relativeHeight="251662336" behindDoc="0" locked="0" layoutInCell="1" allowOverlap="1" wp14:anchorId="78745F5D" wp14:editId="237B680D">
              <wp:simplePos x="0" y="0"/>
              <wp:positionH relativeFrom="margin">
                <wp:align>center</wp:align>
              </wp:positionH>
              <wp:positionV relativeFrom="paragraph">
                <wp:posOffset>0</wp:posOffset>
              </wp:positionV>
              <wp:extent cx="1022985" cy="189865"/>
              <wp:effectExtent l="0" t="0" r="0" b="0"/>
              <wp:wrapNone/>
              <wp:docPr id="5" name="4102"/>
              <wp:cNvGraphicFramePr/>
              <a:graphic xmlns:a="http://schemas.openxmlformats.org/drawingml/2006/main">
                <a:graphicData uri="http://schemas.microsoft.com/office/word/2010/wordprocessingShape">
                  <wps:wsp>
                    <wps:cNvSpPr txBox="1"/>
                    <wps:spPr>
                      <a:xfrm>
                        <a:off x="0" y="0"/>
                        <a:ext cx="1022985" cy="189865"/>
                      </a:xfrm>
                      <a:prstGeom prst="rect">
                        <a:avLst/>
                      </a:prstGeom>
                      <a:noFill/>
                      <a:ln>
                        <a:noFill/>
                      </a:ln>
                    </wps:spPr>
                    <wps:txbx>
                      <w:txbxContent>
                        <w:p w14:paraId="0F5C365B" w14:textId="77777777" w:rsidR="00714246" w:rsidRDefault="00000000">
                          <w:pPr>
                            <w:snapToGrid w:val="0"/>
                            <w:rPr>
                              <w:rStyle w:val="NormalCharacter"/>
                              <w:sz w:val="18"/>
                            </w:rPr>
                          </w:pPr>
                          <w:r>
                            <w:rPr>
                              <w:rStyle w:val="NormalCharacter"/>
                              <w:sz w:val="18"/>
                            </w:rPr>
                            <w:t>第</w:t>
                          </w:r>
                          <w:r>
                            <w:rPr>
                              <w:rStyle w:val="NormalCharacter"/>
                              <w:sz w:val="18"/>
                            </w:rPr>
                            <w:t xml:space="preserve">  </w:t>
                          </w:r>
                          <w:r>
                            <w:rPr>
                              <w:rStyle w:val="NormalCharacter"/>
                              <w:sz w:val="18"/>
                            </w:rPr>
                            <w:t>页</w:t>
                          </w:r>
                          <w:r>
                            <w:rPr>
                              <w:rStyle w:val="NormalCharacter"/>
                              <w:sz w:val="18"/>
                            </w:rPr>
                            <w:t xml:space="preserve"> </w:t>
                          </w:r>
                          <w:r>
                            <w:rPr>
                              <w:rStyle w:val="NormalCharacter"/>
                              <w:sz w:val="18"/>
                            </w:rPr>
                            <w:t>共</w:t>
                          </w:r>
                          <w:r>
                            <w:rPr>
                              <w:rStyle w:val="NormalCharacter"/>
                              <w:sz w:val="18"/>
                            </w:rPr>
                            <w:t xml:space="preserve"> 29 </w:t>
                          </w:r>
                          <w:r>
                            <w:rPr>
                              <w:rStyle w:val="NormalCharacter"/>
                              <w:sz w:val="18"/>
                            </w:rPr>
                            <w:t>页</w:t>
                          </w:r>
                        </w:p>
                        <w:p w14:paraId="5F9DF8BB" w14:textId="77777777" w:rsidR="00714246" w:rsidRDefault="00714246">
                          <w:pPr>
                            <w:rPr>
                              <w:rStyle w:val="NormalCharacter"/>
                            </w:rPr>
                          </w:pPr>
                        </w:p>
                      </w:txbxContent>
                    </wps:txbx>
                    <wps:bodyPr lIns="0" tIns="0" rIns="0" bIns="0" upright="1"/>
                  </wps:wsp>
                </a:graphicData>
              </a:graphic>
            </wp:anchor>
          </w:drawing>
        </mc:Choice>
        <mc:Fallback>
          <w:pict>
            <v:shapetype w14:anchorId="78745F5D" id="_x0000_t202" coordsize="21600,21600" o:spt="202" path="m,l,21600r21600,l21600,xe">
              <v:stroke joinstyle="miter"/>
              <v:path gradientshapeok="t" o:connecttype="rect"/>
            </v:shapetype>
            <v:shape id="4102" o:spid="_x0000_s1030" type="#_x0000_t202" style="position:absolute;left:0;text-align:left;margin-left:0;margin-top:0;width:80.55pt;height:14.9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" filled="f" stroked="f">
              <v:textbox inset="0,0,0,0">
                <w:txbxContent>
                  <w:p w14:paraId="0F5C365B" w14:textId="77777777" w:rsidR="00714246" w:rsidRDefault="00000000">
                    <w:pPr>
                      <w:snapToGrid w:val="0"/>
                      <w:rPr>
                        <w:rStyle w:val="NormalCharacter"/>
                        <w:sz w:val="18"/>
                      </w:rPr>
                    </w:pPr>
                    <w:r>
                      <w:rPr>
                        <w:rStyle w:val="NormalCharacter"/>
                        <w:sz w:val="18"/>
                      </w:rPr>
                      <w:t>第</w:t>
                    </w:r>
                    <w:r>
                      <w:rPr>
                        <w:rStyle w:val="NormalCharacter"/>
                        <w:sz w:val="18"/>
                      </w:rPr>
                      <w:t xml:space="preserve">  </w:t>
                    </w:r>
                    <w:r>
                      <w:rPr>
                        <w:rStyle w:val="NormalCharacter"/>
                        <w:sz w:val="18"/>
                      </w:rPr>
                      <w:t>页</w:t>
                    </w:r>
                    <w:r>
                      <w:rPr>
                        <w:rStyle w:val="NormalCharacter"/>
                        <w:sz w:val="18"/>
                      </w:rPr>
                      <w:t xml:space="preserve"> </w:t>
                    </w:r>
                    <w:r>
                      <w:rPr>
                        <w:rStyle w:val="NormalCharacter"/>
                        <w:sz w:val="18"/>
                      </w:rPr>
                      <w:t>共</w:t>
                    </w:r>
                    <w:r>
                      <w:rPr>
                        <w:rStyle w:val="NormalCharacter"/>
                        <w:sz w:val="18"/>
                      </w:rPr>
                      <w:t xml:space="preserve"> 29 </w:t>
                    </w:r>
                    <w:r>
                      <w:rPr>
                        <w:rStyle w:val="NormalCharacter"/>
                        <w:sz w:val="18"/>
                      </w:rPr>
                      <w:t>页</w:t>
                    </w:r>
                  </w:p>
                  <w:p w14:paraId="5F9DF8BB" w14:textId="77777777" w:rsidR="00714246" w:rsidRDefault="00714246">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3450" w14:textId="77777777" w:rsidR="008C2770" w:rsidRDefault="008C2770">
      <w:r>
        <w:separator/>
      </w:r>
    </w:p>
  </w:footnote>
  <w:footnote w:type="continuationSeparator" w:id="0">
    <w:p w14:paraId="11D96B3C" w14:textId="77777777" w:rsidR="008C2770" w:rsidRDefault="008C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9E5C" w14:textId="77777777" w:rsidR="00714246" w:rsidRDefault="0071424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E925" w14:textId="77777777" w:rsidR="00714246" w:rsidRDefault="00000000">
    <w:pPr>
      <w:pStyle w:val="11"/>
      <w:rPr>
        <w:rStyle w:val="NormalCharacter"/>
      </w:rPr>
    </w:pPr>
    <w:r>
      <w:rPr>
        <w:rStyle w:val="NormalCharacter"/>
      </w:rPr>
      <w:t>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E83A" w14:textId="77777777" w:rsidR="00714246" w:rsidRDefault="00714246">
    <w:pPr>
      <w:tabs>
        <w:tab w:val="left" w:pos="6300"/>
      </w:tabs>
      <w:snapToGrid w:val="0"/>
      <w:spacing w:line="300" w:lineRule="auto"/>
      <w:rPr>
        <w:rStyle w:val="NormalCharacte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730E" w14:textId="77777777" w:rsidR="00714246" w:rsidRDefault="00000000">
    <w:pPr>
      <w:pStyle w:val="11"/>
      <w:pBdr>
        <w:bottom w:val="none" w:sz="0" w:space="0" w:color="auto"/>
      </w:pBdr>
      <w:tabs>
        <w:tab w:val="left" w:pos="540"/>
      </w:tabs>
      <w:jc w:val="both"/>
      <w:rPr>
        <w:rStyle w:val="NormalCharacter"/>
      </w:rPr>
    </w:pPr>
    <w:r>
      <w:rPr>
        <w:rStyle w:val="NormalCharacter"/>
      </w:rPr>
      <w:tab/>
    </w:r>
    <w:r>
      <w:rPr>
        <w:rStyle w:val="NormalCharacte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BF98" w14:textId="77777777" w:rsidR="00714246" w:rsidRDefault="00000000">
    <w:pPr>
      <w:tabs>
        <w:tab w:val="left" w:pos="6300"/>
      </w:tabs>
      <w:snapToGrid w:val="0"/>
      <w:spacing w:line="300" w:lineRule="auto"/>
      <w:rPr>
        <w:rStyle w:val="NormalCharacter"/>
      </w:rPr>
    </w:pPr>
    <w:r>
      <w:rPr>
        <w:rStyle w:val="NormalCharacter"/>
        <w:b/>
        <w:color w:val="00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AB93" w14:textId="77777777" w:rsidR="00714246" w:rsidRDefault="00714246">
    <w:pPr>
      <w:tabs>
        <w:tab w:val="left" w:pos="6300"/>
      </w:tabs>
      <w:snapToGrid w:val="0"/>
      <w:spacing w:line="300" w:lineRule="auto"/>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343D02"/>
    <w:multiLevelType w:val="singleLevel"/>
    <w:tmpl w:val="AD343D02"/>
    <w:lvl w:ilvl="0">
      <w:start w:val="1"/>
      <w:numFmt w:val="decimal"/>
      <w:suff w:val="nothing"/>
      <w:lvlText w:val="（%1）"/>
      <w:lvlJc w:val="left"/>
    </w:lvl>
  </w:abstractNum>
  <w:abstractNum w:abstractNumId="1" w15:restartNumberingAfterBreak="0">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2" w15:restartNumberingAfterBreak="0">
    <w:nsid w:val="D7573C3E"/>
    <w:multiLevelType w:val="singleLevel"/>
    <w:tmpl w:val="D7573C3E"/>
    <w:lvl w:ilvl="0">
      <w:start w:val="1"/>
      <w:numFmt w:val="decimal"/>
      <w:pStyle w:val="5"/>
      <w:lvlText w:val="%1."/>
      <w:lvlJc w:val="left"/>
      <w:pPr>
        <w:tabs>
          <w:tab w:val="left" w:pos="2040"/>
        </w:tabs>
        <w:ind w:left="2040" w:hanging="360"/>
      </w:pPr>
    </w:lvl>
  </w:abstractNum>
  <w:abstractNum w:abstractNumId="3" w15:restartNumberingAfterBreak="0">
    <w:nsid w:val="00000006"/>
    <w:multiLevelType w:val="singleLevel"/>
    <w:tmpl w:val="00000006"/>
    <w:lvl w:ilvl="0">
      <w:start w:val="1"/>
      <w:numFmt w:val="chineseCounting"/>
      <w:suff w:val="space"/>
      <w:lvlText w:val="第%1章"/>
      <w:lvlJc w:val="left"/>
      <w:rPr>
        <w:rFonts w:hint="eastAsia"/>
      </w:rPr>
    </w:lvl>
  </w:abstractNum>
  <w:abstractNum w:abstractNumId="4" w15:restartNumberingAfterBreak="0">
    <w:nsid w:val="0000000F"/>
    <w:multiLevelType w:val="multilevel"/>
    <w:tmpl w:val="0000000F"/>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0"/>
    <w:multiLevelType w:val="multilevel"/>
    <w:tmpl w:val="00000010"/>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665F20"/>
    <w:multiLevelType w:val="multilevel"/>
    <w:tmpl w:val="22665F20"/>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A3B48AD"/>
    <w:multiLevelType w:val="multilevel"/>
    <w:tmpl w:val="2A3B48AD"/>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BF1040C"/>
    <w:multiLevelType w:val="multilevel"/>
    <w:tmpl w:val="2BF1040C"/>
    <w:lvl w:ilvl="0">
      <w:start w:val="1"/>
      <w:numFmt w:val="decimal"/>
      <w:lvlText w:val="%1."/>
      <w:lvlJc w:val="left"/>
      <w:pPr>
        <w:ind w:left="425" w:hanging="425"/>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15:restartNumberingAfterBreak="0">
    <w:nsid w:val="32B05098"/>
    <w:multiLevelType w:val="multilevel"/>
    <w:tmpl w:val="32B05098"/>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383D30AB"/>
    <w:multiLevelType w:val="multilevel"/>
    <w:tmpl w:val="383D30AB"/>
    <w:lvl w:ilvl="0">
      <w:start w:val="1"/>
      <w:numFmt w:val="decimal"/>
      <w:lvlText w:val="%1."/>
      <w:lvlJc w:val="left"/>
      <w:pPr>
        <w:ind w:left="425" w:hanging="425"/>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1" w15:restartNumberingAfterBreak="0">
    <w:nsid w:val="39E2AA69"/>
    <w:multiLevelType w:val="singleLevel"/>
    <w:tmpl w:val="39E2AA69"/>
    <w:lvl w:ilvl="0">
      <w:start w:val="1"/>
      <w:numFmt w:val="decimal"/>
      <w:suff w:val="nothing"/>
      <w:lvlText w:val="（%1）"/>
      <w:lvlJc w:val="left"/>
    </w:lvl>
  </w:abstractNum>
  <w:abstractNum w:abstractNumId="12" w15:restartNumberingAfterBreak="0">
    <w:nsid w:val="48731047"/>
    <w:multiLevelType w:val="singleLevel"/>
    <w:tmpl w:val="48731047"/>
    <w:lvl w:ilvl="0">
      <w:start w:val="1"/>
      <w:numFmt w:val="decimal"/>
      <w:suff w:val="nothing"/>
      <w:lvlText w:val="（%1）"/>
      <w:lvlJc w:val="left"/>
    </w:lvl>
  </w:abstractNum>
  <w:abstractNum w:abstractNumId="13" w15:restartNumberingAfterBreak="0">
    <w:nsid w:val="5C4218EB"/>
    <w:multiLevelType w:val="multilevel"/>
    <w:tmpl w:val="5C4218EB"/>
    <w:lvl w:ilvl="0">
      <w:start w:val="1"/>
      <w:numFmt w:val="decimal"/>
      <w:lvlText w:val="(%1)"/>
      <w:lvlJc w:val="left"/>
      <w:pPr>
        <w:tabs>
          <w:tab w:val="left" w:pos="786"/>
        </w:tabs>
        <w:ind w:left="786" w:hanging="36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15:restartNumberingAfterBreak="0">
    <w:nsid w:val="72D64D5F"/>
    <w:multiLevelType w:val="multilevel"/>
    <w:tmpl w:val="72D64D5F"/>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3AA0EE9"/>
    <w:multiLevelType w:val="multilevel"/>
    <w:tmpl w:val="73AA0EE9"/>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4844EDD"/>
    <w:multiLevelType w:val="multilevel"/>
    <w:tmpl w:val="74844EDD"/>
    <w:lvl w:ilvl="0">
      <w:start w:val="1"/>
      <w:numFmt w:val="japaneseCounting"/>
      <w:lvlText w:val="第%1章"/>
      <w:lvlJc w:val="left"/>
      <w:pPr>
        <w:ind w:left="1160" w:hanging="11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640463C"/>
    <w:multiLevelType w:val="multilevel"/>
    <w:tmpl w:val="7640463C"/>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61032132">
    <w:abstractNumId w:val="4"/>
  </w:num>
  <w:num w:numId="2" w16cid:durableId="1173035269">
    <w:abstractNumId w:val="5"/>
  </w:num>
  <w:num w:numId="3" w16cid:durableId="1024328833">
    <w:abstractNumId w:val="2"/>
  </w:num>
  <w:num w:numId="4" w16cid:durableId="1725374053">
    <w:abstractNumId w:val="1"/>
  </w:num>
  <w:num w:numId="5" w16cid:durableId="2100327213">
    <w:abstractNumId w:val="3"/>
  </w:num>
  <w:num w:numId="6" w16cid:durableId="245918411">
    <w:abstractNumId w:val="16"/>
  </w:num>
  <w:num w:numId="7" w16cid:durableId="1404253015">
    <w:abstractNumId w:val="17"/>
  </w:num>
  <w:num w:numId="8" w16cid:durableId="943346033">
    <w:abstractNumId w:val="8"/>
  </w:num>
  <w:num w:numId="9" w16cid:durableId="2103869304">
    <w:abstractNumId w:val="15"/>
  </w:num>
  <w:num w:numId="10" w16cid:durableId="2010715328">
    <w:abstractNumId w:val="7"/>
  </w:num>
  <w:num w:numId="11" w16cid:durableId="361443581">
    <w:abstractNumId w:val="12"/>
  </w:num>
  <w:num w:numId="12" w16cid:durableId="1164590848">
    <w:abstractNumId w:val="0"/>
  </w:num>
  <w:num w:numId="13" w16cid:durableId="1882551557">
    <w:abstractNumId w:val="11"/>
  </w:num>
  <w:num w:numId="14" w16cid:durableId="1269505001">
    <w:abstractNumId w:val="14"/>
  </w:num>
  <w:num w:numId="15" w16cid:durableId="950433489">
    <w:abstractNumId w:val="10"/>
  </w:num>
  <w:num w:numId="16" w16cid:durableId="1319461965">
    <w:abstractNumId w:val="9"/>
  </w:num>
  <w:num w:numId="17" w16cid:durableId="1676885865">
    <w:abstractNumId w:val="6"/>
  </w:num>
  <w:num w:numId="18" w16cid:durableId="1793818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3NGZiODMwZWIxNGQ1ZGM3NzU3NzM0MzJmZjJlOWYifQ=="/>
  </w:docVars>
  <w:rsids>
    <w:rsidRoot w:val="00172A27"/>
    <w:rsid w:val="F43EC7A0"/>
    <w:rsid w:val="0003365F"/>
    <w:rsid w:val="000635B3"/>
    <w:rsid w:val="00083B63"/>
    <w:rsid w:val="000E6871"/>
    <w:rsid w:val="000F622C"/>
    <w:rsid w:val="00172A27"/>
    <w:rsid w:val="001A7EBE"/>
    <w:rsid w:val="001E4435"/>
    <w:rsid w:val="001E4CBE"/>
    <w:rsid w:val="00250C2D"/>
    <w:rsid w:val="00256E68"/>
    <w:rsid w:val="002945D8"/>
    <w:rsid w:val="002C4335"/>
    <w:rsid w:val="003102BF"/>
    <w:rsid w:val="003362C1"/>
    <w:rsid w:val="00361BCB"/>
    <w:rsid w:val="00451801"/>
    <w:rsid w:val="004A277A"/>
    <w:rsid w:val="004A29FA"/>
    <w:rsid w:val="0050204A"/>
    <w:rsid w:val="005274F8"/>
    <w:rsid w:val="00565523"/>
    <w:rsid w:val="005737E1"/>
    <w:rsid w:val="005B4DD6"/>
    <w:rsid w:val="005C660F"/>
    <w:rsid w:val="005E4315"/>
    <w:rsid w:val="00636CEA"/>
    <w:rsid w:val="006A1C78"/>
    <w:rsid w:val="006B3F0E"/>
    <w:rsid w:val="006D24E3"/>
    <w:rsid w:val="006D52CF"/>
    <w:rsid w:val="00714246"/>
    <w:rsid w:val="00752887"/>
    <w:rsid w:val="00757B9E"/>
    <w:rsid w:val="00773F03"/>
    <w:rsid w:val="00776094"/>
    <w:rsid w:val="008075C8"/>
    <w:rsid w:val="0081078B"/>
    <w:rsid w:val="00847C3E"/>
    <w:rsid w:val="008C2770"/>
    <w:rsid w:val="00925214"/>
    <w:rsid w:val="00965A27"/>
    <w:rsid w:val="009845B6"/>
    <w:rsid w:val="0099066F"/>
    <w:rsid w:val="009B0680"/>
    <w:rsid w:val="00A55584"/>
    <w:rsid w:val="00A96C33"/>
    <w:rsid w:val="00AB7E27"/>
    <w:rsid w:val="00AE273C"/>
    <w:rsid w:val="00B05AFD"/>
    <w:rsid w:val="00B15BFF"/>
    <w:rsid w:val="00B24CCA"/>
    <w:rsid w:val="00B460DA"/>
    <w:rsid w:val="00B71AB1"/>
    <w:rsid w:val="00B7572C"/>
    <w:rsid w:val="00D01278"/>
    <w:rsid w:val="00D5552B"/>
    <w:rsid w:val="00D65EAE"/>
    <w:rsid w:val="00E22A80"/>
    <w:rsid w:val="00E27410"/>
    <w:rsid w:val="00E4342D"/>
    <w:rsid w:val="00E6076F"/>
    <w:rsid w:val="00EA68EE"/>
    <w:rsid w:val="00EB7FC5"/>
    <w:rsid w:val="00ED7B72"/>
    <w:rsid w:val="00EF7D9C"/>
    <w:rsid w:val="00F54369"/>
    <w:rsid w:val="00F728F1"/>
    <w:rsid w:val="00F80DFD"/>
    <w:rsid w:val="00F819A6"/>
    <w:rsid w:val="01260E98"/>
    <w:rsid w:val="01377292"/>
    <w:rsid w:val="01390BCC"/>
    <w:rsid w:val="018A1427"/>
    <w:rsid w:val="01CA4716"/>
    <w:rsid w:val="01D4523A"/>
    <w:rsid w:val="0204742C"/>
    <w:rsid w:val="020E3E06"/>
    <w:rsid w:val="02844DF9"/>
    <w:rsid w:val="028D4436"/>
    <w:rsid w:val="03304250"/>
    <w:rsid w:val="03483348"/>
    <w:rsid w:val="035A307B"/>
    <w:rsid w:val="03637B35"/>
    <w:rsid w:val="0387006A"/>
    <w:rsid w:val="03C72B80"/>
    <w:rsid w:val="03D031B4"/>
    <w:rsid w:val="03DD40E2"/>
    <w:rsid w:val="04090D29"/>
    <w:rsid w:val="0410030A"/>
    <w:rsid w:val="041E32B7"/>
    <w:rsid w:val="044F0706"/>
    <w:rsid w:val="04671EF4"/>
    <w:rsid w:val="04AC4469"/>
    <w:rsid w:val="04CE043A"/>
    <w:rsid w:val="04E31A4C"/>
    <w:rsid w:val="04FA7115"/>
    <w:rsid w:val="057F184B"/>
    <w:rsid w:val="05A607FA"/>
    <w:rsid w:val="05A82B67"/>
    <w:rsid w:val="05C173E2"/>
    <w:rsid w:val="05C55124"/>
    <w:rsid w:val="05DD3877"/>
    <w:rsid w:val="05DE136C"/>
    <w:rsid w:val="05ED1BE1"/>
    <w:rsid w:val="062C1654"/>
    <w:rsid w:val="06612372"/>
    <w:rsid w:val="06755150"/>
    <w:rsid w:val="06986941"/>
    <w:rsid w:val="06B70F10"/>
    <w:rsid w:val="06F55595"/>
    <w:rsid w:val="06F76370"/>
    <w:rsid w:val="07106716"/>
    <w:rsid w:val="071874D5"/>
    <w:rsid w:val="07462294"/>
    <w:rsid w:val="075B2A05"/>
    <w:rsid w:val="0761419A"/>
    <w:rsid w:val="07632E46"/>
    <w:rsid w:val="076D5A73"/>
    <w:rsid w:val="07943000"/>
    <w:rsid w:val="07D77390"/>
    <w:rsid w:val="07E31891"/>
    <w:rsid w:val="07F7358F"/>
    <w:rsid w:val="07F73F14"/>
    <w:rsid w:val="08150B96"/>
    <w:rsid w:val="082476FC"/>
    <w:rsid w:val="082D6FB0"/>
    <w:rsid w:val="08343B75"/>
    <w:rsid w:val="087523D5"/>
    <w:rsid w:val="08A47272"/>
    <w:rsid w:val="08B2796D"/>
    <w:rsid w:val="08E81CF0"/>
    <w:rsid w:val="092D5151"/>
    <w:rsid w:val="09322AD0"/>
    <w:rsid w:val="09DB3168"/>
    <w:rsid w:val="0A031275"/>
    <w:rsid w:val="0A951569"/>
    <w:rsid w:val="0A9A1D9C"/>
    <w:rsid w:val="0ADF52ED"/>
    <w:rsid w:val="0B1F0E32"/>
    <w:rsid w:val="0B2B77D7"/>
    <w:rsid w:val="0B420FC5"/>
    <w:rsid w:val="0B6C5C2F"/>
    <w:rsid w:val="0BC11EE9"/>
    <w:rsid w:val="0C367B35"/>
    <w:rsid w:val="0C3942E8"/>
    <w:rsid w:val="0C4E1E1A"/>
    <w:rsid w:val="0C9615C8"/>
    <w:rsid w:val="0D0C0CD0"/>
    <w:rsid w:val="0D7758B2"/>
    <w:rsid w:val="0DB02216"/>
    <w:rsid w:val="0DB973DC"/>
    <w:rsid w:val="0DD759F4"/>
    <w:rsid w:val="0E342E47"/>
    <w:rsid w:val="0E3C619F"/>
    <w:rsid w:val="0E744EB4"/>
    <w:rsid w:val="0E796AAB"/>
    <w:rsid w:val="0EAA3109"/>
    <w:rsid w:val="0ED65CAC"/>
    <w:rsid w:val="0EE81523"/>
    <w:rsid w:val="0F1A350D"/>
    <w:rsid w:val="0F264E85"/>
    <w:rsid w:val="0F344D93"/>
    <w:rsid w:val="0F423341"/>
    <w:rsid w:val="0F760A24"/>
    <w:rsid w:val="0FA0642E"/>
    <w:rsid w:val="0FC1070A"/>
    <w:rsid w:val="10196798"/>
    <w:rsid w:val="1057164E"/>
    <w:rsid w:val="108959FA"/>
    <w:rsid w:val="10A4789A"/>
    <w:rsid w:val="10AC13BA"/>
    <w:rsid w:val="10BE5C37"/>
    <w:rsid w:val="113849FC"/>
    <w:rsid w:val="11683CF4"/>
    <w:rsid w:val="11867E5D"/>
    <w:rsid w:val="119D51A7"/>
    <w:rsid w:val="11D861DF"/>
    <w:rsid w:val="11FC5EC4"/>
    <w:rsid w:val="12057B1E"/>
    <w:rsid w:val="12270DDE"/>
    <w:rsid w:val="123B37FA"/>
    <w:rsid w:val="123C49B5"/>
    <w:rsid w:val="12490E8B"/>
    <w:rsid w:val="125448F2"/>
    <w:rsid w:val="12614426"/>
    <w:rsid w:val="12665599"/>
    <w:rsid w:val="12751495"/>
    <w:rsid w:val="127E28E2"/>
    <w:rsid w:val="128B4FFF"/>
    <w:rsid w:val="12AB389D"/>
    <w:rsid w:val="12B83E18"/>
    <w:rsid w:val="12DA1AE3"/>
    <w:rsid w:val="12FD5DF9"/>
    <w:rsid w:val="13113A7C"/>
    <w:rsid w:val="137361BF"/>
    <w:rsid w:val="137837D5"/>
    <w:rsid w:val="137E6302"/>
    <w:rsid w:val="13D17672"/>
    <w:rsid w:val="13D754E4"/>
    <w:rsid w:val="14432035"/>
    <w:rsid w:val="144724C3"/>
    <w:rsid w:val="1467582C"/>
    <w:rsid w:val="14D44347"/>
    <w:rsid w:val="1514752E"/>
    <w:rsid w:val="151D0259"/>
    <w:rsid w:val="152466FE"/>
    <w:rsid w:val="155344FA"/>
    <w:rsid w:val="15C0438C"/>
    <w:rsid w:val="15C92298"/>
    <w:rsid w:val="15CB45CC"/>
    <w:rsid w:val="16674B8C"/>
    <w:rsid w:val="166D339A"/>
    <w:rsid w:val="16885A42"/>
    <w:rsid w:val="168B1A72"/>
    <w:rsid w:val="16BE1E47"/>
    <w:rsid w:val="16EF0253"/>
    <w:rsid w:val="16F03802"/>
    <w:rsid w:val="17223FB8"/>
    <w:rsid w:val="1776627E"/>
    <w:rsid w:val="177B7D38"/>
    <w:rsid w:val="17B66205"/>
    <w:rsid w:val="17BE19D3"/>
    <w:rsid w:val="1821051F"/>
    <w:rsid w:val="1821451A"/>
    <w:rsid w:val="183028D1"/>
    <w:rsid w:val="1844012A"/>
    <w:rsid w:val="1853036D"/>
    <w:rsid w:val="185D2F9A"/>
    <w:rsid w:val="18E60E74"/>
    <w:rsid w:val="19356E47"/>
    <w:rsid w:val="193B4DF8"/>
    <w:rsid w:val="194F4FD8"/>
    <w:rsid w:val="195844C8"/>
    <w:rsid w:val="19720CC7"/>
    <w:rsid w:val="197B401F"/>
    <w:rsid w:val="19CA465F"/>
    <w:rsid w:val="1A312930"/>
    <w:rsid w:val="1A8707A2"/>
    <w:rsid w:val="1A920163"/>
    <w:rsid w:val="1AB33345"/>
    <w:rsid w:val="1AF53561"/>
    <w:rsid w:val="1AFD2812"/>
    <w:rsid w:val="1B1C713C"/>
    <w:rsid w:val="1BB222C0"/>
    <w:rsid w:val="1C132598"/>
    <w:rsid w:val="1C19367C"/>
    <w:rsid w:val="1C3A1F70"/>
    <w:rsid w:val="1C4E1577"/>
    <w:rsid w:val="1CDD6D9F"/>
    <w:rsid w:val="1CED6FE2"/>
    <w:rsid w:val="1D023A97"/>
    <w:rsid w:val="1D0646D0"/>
    <w:rsid w:val="1D0A0D4D"/>
    <w:rsid w:val="1D1C1676"/>
    <w:rsid w:val="1D1F4CC2"/>
    <w:rsid w:val="1D290FE7"/>
    <w:rsid w:val="1D530F42"/>
    <w:rsid w:val="1DB24914"/>
    <w:rsid w:val="1DCF66E8"/>
    <w:rsid w:val="1DED4DC0"/>
    <w:rsid w:val="1E5C06AF"/>
    <w:rsid w:val="1E5E7A6C"/>
    <w:rsid w:val="1ED63E9A"/>
    <w:rsid w:val="1F0C4E90"/>
    <w:rsid w:val="1F354FC8"/>
    <w:rsid w:val="1F5A6485"/>
    <w:rsid w:val="1F840693"/>
    <w:rsid w:val="1F95570F"/>
    <w:rsid w:val="1FCA131A"/>
    <w:rsid w:val="1FED0191"/>
    <w:rsid w:val="1FF64400"/>
    <w:rsid w:val="201C198C"/>
    <w:rsid w:val="205B0707"/>
    <w:rsid w:val="206155F1"/>
    <w:rsid w:val="208607CD"/>
    <w:rsid w:val="208C62EB"/>
    <w:rsid w:val="209D2ACD"/>
    <w:rsid w:val="20A025BE"/>
    <w:rsid w:val="20A3083C"/>
    <w:rsid w:val="20C42BDF"/>
    <w:rsid w:val="21244F9D"/>
    <w:rsid w:val="213C0A60"/>
    <w:rsid w:val="214C7B3F"/>
    <w:rsid w:val="215C0B1F"/>
    <w:rsid w:val="217A2058"/>
    <w:rsid w:val="21CF7B30"/>
    <w:rsid w:val="21D146CE"/>
    <w:rsid w:val="21F6732A"/>
    <w:rsid w:val="224556F8"/>
    <w:rsid w:val="225E003A"/>
    <w:rsid w:val="22A05773"/>
    <w:rsid w:val="22D70707"/>
    <w:rsid w:val="22EA6095"/>
    <w:rsid w:val="22FF361B"/>
    <w:rsid w:val="231219E4"/>
    <w:rsid w:val="23C93BD9"/>
    <w:rsid w:val="23DC1B5F"/>
    <w:rsid w:val="244509F9"/>
    <w:rsid w:val="244E37C0"/>
    <w:rsid w:val="245A1ED5"/>
    <w:rsid w:val="246A1531"/>
    <w:rsid w:val="24AE0F3E"/>
    <w:rsid w:val="24D12D46"/>
    <w:rsid w:val="24FF741B"/>
    <w:rsid w:val="25072C0B"/>
    <w:rsid w:val="25207829"/>
    <w:rsid w:val="2550492B"/>
    <w:rsid w:val="25506B93"/>
    <w:rsid w:val="25714529"/>
    <w:rsid w:val="2593624D"/>
    <w:rsid w:val="25C64874"/>
    <w:rsid w:val="25DD396C"/>
    <w:rsid w:val="26587A0C"/>
    <w:rsid w:val="26F90B93"/>
    <w:rsid w:val="27933A2F"/>
    <w:rsid w:val="27C50C1A"/>
    <w:rsid w:val="27EE7509"/>
    <w:rsid w:val="27F751B9"/>
    <w:rsid w:val="28A80261"/>
    <w:rsid w:val="28C54A49"/>
    <w:rsid w:val="28F65823"/>
    <w:rsid w:val="29030196"/>
    <w:rsid w:val="29087C0B"/>
    <w:rsid w:val="290D4568"/>
    <w:rsid w:val="292E4C0A"/>
    <w:rsid w:val="29314D6E"/>
    <w:rsid w:val="29453680"/>
    <w:rsid w:val="295757E3"/>
    <w:rsid w:val="295E5E8B"/>
    <w:rsid w:val="29D95DD9"/>
    <w:rsid w:val="2A1619CB"/>
    <w:rsid w:val="2A685EFA"/>
    <w:rsid w:val="2AB32EED"/>
    <w:rsid w:val="2ADB0124"/>
    <w:rsid w:val="2AF7102C"/>
    <w:rsid w:val="2B1F0692"/>
    <w:rsid w:val="2B45623B"/>
    <w:rsid w:val="2B4F1096"/>
    <w:rsid w:val="2B5C1DBD"/>
    <w:rsid w:val="2B824D9A"/>
    <w:rsid w:val="2BF61963"/>
    <w:rsid w:val="2D8D7A26"/>
    <w:rsid w:val="2DAC07F4"/>
    <w:rsid w:val="2DB94CC8"/>
    <w:rsid w:val="2E016643"/>
    <w:rsid w:val="2E0C1888"/>
    <w:rsid w:val="2E1A4A99"/>
    <w:rsid w:val="2E2A2DB4"/>
    <w:rsid w:val="2E5C5D76"/>
    <w:rsid w:val="2E6B113D"/>
    <w:rsid w:val="2E6E7857"/>
    <w:rsid w:val="2EA80FBB"/>
    <w:rsid w:val="2EFE7B1A"/>
    <w:rsid w:val="2FAD3E3B"/>
    <w:rsid w:val="2FCF7117"/>
    <w:rsid w:val="2FDC1157"/>
    <w:rsid w:val="2FE949C1"/>
    <w:rsid w:val="300C557A"/>
    <w:rsid w:val="30201025"/>
    <w:rsid w:val="304E3828"/>
    <w:rsid w:val="306B7B89"/>
    <w:rsid w:val="30785DA3"/>
    <w:rsid w:val="30935189"/>
    <w:rsid w:val="30AE058D"/>
    <w:rsid w:val="310E5321"/>
    <w:rsid w:val="311741D6"/>
    <w:rsid w:val="3128669C"/>
    <w:rsid w:val="313308E4"/>
    <w:rsid w:val="31523460"/>
    <w:rsid w:val="31927D00"/>
    <w:rsid w:val="32171FB4"/>
    <w:rsid w:val="32236BAB"/>
    <w:rsid w:val="32681EA9"/>
    <w:rsid w:val="3290268C"/>
    <w:rsid w:val="329A05D0"/>
    <w:rsid w:val="337C47C4"/>
    <w:rsid w:val="33823918"/>
    <w:rsid w:val="33BA05EA"/>
    <w:rsid w:val="33C65265"/>
    <w:rsid w:val="33DB598F"/>
    <w:rsid w:val="34140EA1"/>
    <w:rsid w:val="34366B61"/>
    <w:rsid w:val="346E1088"/>
    <w:rsid w:val="34E97C37"/>
    <w:rsid w:val="353F5AA9"/>
    <w:rsid w:val="357928FA"/>
    <w:rsid w:val="358E5AF3"/>
    <w:rsid w:val="35970479"/>
    <w:rsid w:val="35F74A58"/>
    <w:rsid w:val="36280C33"/>
    <w:rsid w:val="36653C36"/>
    <w:rsid w:val="36AC53C0"/>
    <w:rsid w:val="36AE1B85"/>
    <w:rsid w:val="36B6623F"/>
    <w:rsid w:val="36EA770A"/>
    <w:rsid w:val="374D1678"/>
    <w:rsid w:val="377E3F53"/>
    <w:rsid w:val="37AE43DE"/>
    <w:rsid w:val="37B7226F"/>
    <w:rsid w:val="37EB1F18"/>
    <w:rsid w:val="380D2E43"/>
    <w:rsid w:val="38891B84"/>
    <w:rsid w:val="388C6E31"/>
    <w:rsid w:val="389D5322"/>
    <w:rsid w:val="38A87E0A"/>
    <w:rsid w:val="38CE3F70"/>
    <w:rsid w:val="39070FD4"/>
    <w:rsid w:val="3A0476F8"/>
    <w:rsid w:val="3A103EB8"/>
    <w:rsid w:val="3A655FB2"/>
    <w:rsid w:val="3AA0348E"/>
    <w:rsid w:val="3AEC0481"/>
    <w:rsid w:val="3B1A032C"/>
    <w:rsid w:val="3BAB4B50"/>
    <w:rsid w:val="3BBC4A99"/>
    <w:rsid w:val="3BBF5B96"/>
    <w:rsid w:val="3BD6467A"/>
    <w:rsid w:val="3C0F2B69"/>
    <w:rsid w:val="3C677A85"/>
    <w:rsid w:val="3C89758D"/>
    <w:rsid w:val="3C8F7316"/>
    <w:rsid w:val="3CAC606F"/>
    <w:rsid w:val="3CB06640"/>
    <w:rsid w:val="3CB851B6"/>
    <w:rsid w:val="3CBC3E83"/>
    <w:rsid w:val="3CDA58EE"/>
    <w:rsid w:val="3CE04016"/>
    <w:rsid w:val="3D0D40C6"/>
    <w:rsid w:val="3D7D1865"/>
    <w:rsid w:val="3D8E3295"/>
    <w:rsid w:val="3DA212CB"/>
    <w:rsid w:val="3DC079A3"/>
    <w:rsid w:val="3DD07904"/>
    <w:rsid w:val="3E27295E"/>
    <w:rsid w:val="3E361C09"/>
    <w:rsid w:val="3E857011"/>
    <w:rsid w:val="3E8E22C6"/>
    <w:rsid w:val="3E921340"/>
    <w:rsid w:val="3EC82FB3"/>
    <w:rsid w:val="3EF36F4F"/>
    <w:rsid w:val="3F033FEC"/>
    <w:rsid w:val="3F221BF5"/>
    <w:rsid w:val="3FD634AE"/>
    <w:rsid w:val="3FEA39D1"/>
    <w:rsid w:val="40253294"/>
    <w:rsid w:val="403A096C"/>
    <w:rsid w:val="406665E0"/>
    <w:rsid w:val="407D1B7C"/>
    <w:rsid w:val="4080228C"/>
    <w:rsid w:val="40925627"/>
    <w:rsid w:val="409969B6"/>
    <w:rsid w:val="409C653F"/>
    <w:rsid w:val="40A13ABC"/>
    <w:rsid w:val="40B03CFF"/>
    <w:rsid w:val="40B26434"/>
    <w:rsid w:val="40C9061E"/>
    <w:rsid w:val="40DE6ABE"/>
    <w:rsid w:val="412B7679"/>
    <w:rsid w:val="414D641A"/>
    <w:rsid w:val="41546D80"/>
    <w:rsid w:val="41D659E7"/>
    <w:rsid w:val="41F540C0"/>
    <w:rsid w:val="420D71AC"/>
    <w:rsid w:val="42202600"/>
    <w:rsid w:val="422C3859"/>
    <w:rsid w:val="425478C7"/>
    <w:rsid w:val="42644DA1"/>
    <w:rsid w:val="42C6700E"/>
    <w:rsid w:val="43073CDD"/>
    <w:rsid w:val="431D7B20"/>
    <w:rsid w:val="434D1CD9"/>
    <w:rsid w:val="4359067E"/>
    <w:rsid w:val="43E048FB"/>
    <w:rsid w:val="44A91191"/>
    <w:rsid w:val="44B10046"/>
    <w:rsid w:val="44B32010"/>
    <w:rsid w:val="44B57B36"/>
    <w:rsid w:val="44C10425"/>
    <w:rsid w:val="44C61D43"/>
    <w:rsid w:val="4504286C"/>
    <w:rsid w:val="45435142"/>
    <w:rsid w:val="454669E0"/>
    <w:rsid w:val="45521829"/>
    <w:rsid w:val="464078D3"/>
    <w:rsid w:val="46A614B6"/>
    <w:rsid w:val="46E841F3"/>
    <w:rsid w:val="47357BCE"/>
    <w:rsid w:val="47727F60"/>
    <w:rsid w:val="477C2B8D"/>
    <w:rsid w:val="478704A5"/>
    <w:rsid w:val="47CD234C"/>
    <w:rsid w:val="482A7F9C"/>
    <w:rsid w:val="486755EB"/>
    <w:rsid w:val="4875666D"/>
    <w:rsid w:val="487835F2"/>
    <w:rsid w:val="489D6874"/>
    <w:rsid w:val="489D725F"/>
    <w:rsid w:val="48CA4C16"/>
    <w:rsid w:val="49014440"/>
    <w:rsid w:val="490E3CB9"/>
    <w:rsid w:val="49AA655D"/>
    <w:rsid w:val="49D63B69"/>
    <w:rsid w:val="4A0D5D1E"/>
    <w:rsid w:val="4A8C74D4"/>
    <w:rsid w:val="4A9449E8"/>
    <w:rsid w:val="4AC26B09"/>
    <w:rsid w:val="4AC84FF8"/>
    <w:rsid w:val="4AD87C28"/>
    <w:rsid w:val="4AFD2109"/>
    <w:rsid w:val="4B0610EB"/>
    <w:rsid w:val="4B074E64"/>
    <w:rsid w:val="4B10171C"/>
    <w:rsid w:val="4B307F16"/>
    <w:rsid w:val="4B5A4F93"/>
    <w:rsid w:val="4B5A6AA9"/>
    <w:rsid w:val="4B683330"/>
    <w:rsid w:val="4B840262"/>
    <w:rsid w:val="4B8C5D51"/>
    <w:rsid w:val="4B920BD1"/>
    <w:rsid w:val="4BDF4C08"/>
    <w:rsid w:val="4BFC73B7"/>
    <w:rsid w:val="4C630A67"/>
    <w:rsid w:val="4C942727"/>
    <w:rsid w:val="4CAF79D3"/>
    <w:rsid w:val="4CB050E1"/>
    <w:rsid w:val="4CFF75D5"/>
    <w:rsid w:val="4D163C3E"/>
    <w:rsid w:val="4D1928EF"/>
    <w:rsid w:val="4D31441A"/>
    <w:rsid w:val="4D6640C3"/>
    <w:rsid w:val="4D6D5452"/>
    <w:rsid w:val="4E1D0B00"/>
    <w:rsid w:val="4E612ADD"/>
    <w:rsid w:val="4E9756D6"/>
    <w:rsid w:val="4EF51D77"/>
    <w:rsid w:val="4EF86F9D"/>
    <w:rsid w:val="4F1F277C"/>
    <w:rsid w:val="4F4C72E9"/>
    <w:rsid w:val="4F6B59C1"/>
    <w:rsid w:val="4F9B0FCB"/>
    <w:rsid w:val="4FC74BC1"/>
    <w:rsid w:val="4FCC3F86"/>
    <w:rsid w:val="4FD176D0"/>
    <w:rsid w:val="4FEB6B02"/>
    <w:rsid w:val="4FFC425C"/>
    <w:rsid w:val="50246BE6"/>
    <w:rsid w:val="502D61BE"/>
    <w:rsid w:val="50371D47"/>
    <w:rsid w:val="50485D02"/>
    <w:rsid w:val="50CF1F80"/>
    <w:rsid w:val="50EF617E"/>
    <w:rsid w:val="51081672"/>
    <w:rsid w:val="51D11D27"/>
    <w:rsid w:val="525E180D"/>
    <w:rsid w:val="52AD62F0"/>
    <w:rsid w:val="52AF3E17"/>
    <w:rsid w:val="52CD24EF"/>
    <w:rsid w:val="52F6132D"/>
    <w:rsid w:val="53312A7E"/>
    <w:rsid w:val="53C03E02"/>
    <w:rsid w:val="54065CB8"/>
    <w:rsid w:val="54240834"/>
    <w:rsid w:val="54285E64"/>
    <w:rsid w:val="542D76E9"/>
    <w:rsid w:val="5463310B"/>
    <w:rsid w:val="54837309"/>
    <w:rsid w:val="548E0DEC"/>
    <w:rsid w:val="54B211D4"/>
    <w:rsid w:val="54C618EB"/>
    <w:rsid w:val="54DE6C35"/>
    <w:rsid w:val="551D09CF"/>
    <w:rsid w:val="551E79A2"/>
    <w:rsid w:val="555E38D2"/>
    <w:rsid w:val="55B06813"/>
    <w:rsid w:val="55B6370E"/>
    <w:rsid w:val="55C51BA3"/>
    <w:rsid w:val="55D532B1"/>
    <w:rsid w:val="55DB3175"/>
    <w:rsid w:val="55DF0EB7"/>
    <w:rsid w:val="56010E2D"/>
    <w:rsid w:val="56B934B6"/>
    <w:rsid w:val="57186900"/>
    <w:rsid w:val="57430FD1"/>
    <w:rsid w:val="57AE2799"/>
    <w:rsid w:val="57F30293"/>
    <w:rsid w:val="58366D88"/>
    <w:rsid w:val="589B222D"/>
    <w:rsid w:val="589E6779"/>
    <w:rsid w:val="58A65CBC"/>
    <w:rsid w:val="591C1ADA"/>
    <w:rsid w:val="5958305D"/>
    <w:rsid w:val="59D52B06"/>
    <w:rsid w:val="59D80DBD"/>
    <w:rsid w:val="5A094754"/>
    <w:rsid w:val="5A2E5F69"/>
    <w:rsid w:val="5A310251"/>
    <w:rsid w:val="5A321CC1"/>
    <w:rsid w:val="5A7238F3"/>
    <w:rsid w:val="5A897643"/>
    <w:rsid w:val="5ADB7D2A"/>
    <w:rsid w:val="5AEE394A"/>
    <w:rsid w:val="5AF30F60"/>
    <w:rsid w:val="5B1971B8"/>
    <w:rsid w:val="5B6B0AF7"/>
    <w:rsid w:val="5BDE240E"/>
    <w:rsid w:val="5C01084E"/>
    <w:rsid w:val="5C1318BA"/>
    <w:rsid w:val="5C1C2D39"/>
    <w:rsid w:val="5C3435DF"/>
    <w:rsid w:val="5C47642E"/>
    <w:rsid w:val="5C6739B4"/>
    <w:rsid w:val="5C7562EE"/>
    <w:rsid w:val="5CEF0F84"/>
    <w:rsid w:val="5CFD7E74"/>
    <w:rsid w:val="5D064F7B"/>
    <w:rsid w:val="5D0861E2"/>
    <w:rsid w:val="5D26083B"/>
    <w:rsid w:val="5D325D70"/>
    <w:rsid w:val="5D7B70EE"/>
    <w:rsid w:val="5D9B1B67"/>
    <w:rsid w:val="5DE352BC"/>
    <w:rsid w:val="5DE66B5A"/>
    <w:rsid w:val="5E15134E"/>
    <w:rsid w:val="5E224037"/>
    <w:rsid w:val="5E331DA0"/>
    <w:rsid w:val="5E3D49CC"/>
    <w:rsid w:val="5E714CB3"/>
    <w:rsid w:val="5E9F588F"/>
    <w:rsid w:val="5EAE1426"/>
    <w:rsid w:val="5F920D48"/>
    <w:rsid w:val="5FB009D6"/>
    <w:rsid w:val="5FD40C2B"/>
    <w:rsid w:val="602F2A3B"/>
    <w:rsid w:val="604326ED"/>
    <w:rsid w:val="604C124A"/>
    <w:rsid w:val="605A0420"/>
    <w:rsid w:val="609A4358"/>
    <w:rsid w:val="60FD0443"/>
    <w:rsid w:val="60FE1CD8"/>
    <w:rsid w:val="610953C5"/>
    <w:rsid w:val="61433833"/>
    <w:rsid w:val="61860438"/>
    <w:rsid w:val="61910C38"/>
    <w:rsid w:val="61B067C2"/>
    <w:rsid w:val="61BA4586"/>
    <w:rsid w:val="61C13B66"/>
    <w:rsid w:val="61D90EB0"/>
    <w:rsid w:val="61E450E3"/>
    <w:rsid w:val="61F12073"/>
    <w:rsid w:val="620677CB"/>
    <w:rsid w:val="621A10E7"/>
    <w:rsid w:val="621E4B15"/>
    <w:rsid w:val="623A18A0"/>
    <w:rsid w:val="624422AE"/>
    <w:rsid w:val="62614A02"/>
    <w:rsid w:val="6270186A"/>
    <w:rsid w:val="62D41677"/>
    <w:rsid w:val="62DE3973"/>
    <w:rsid w:val="62E0001C"/>
    <w:rsid w:val="636E4ABC"/>
    <w:rsid w:val="63A728E8"/>
    <w:rsid w:val="63DA2CBD"/>
    <w:rsid w:val="63E63410"/>
    <w:rsid w:val="641939D4"/>
    <w:rsid w:val="642E704C"/>
    <w:rsid w:val="645B0306"/>
    <w:rsid w:val="649F79E2"/>
    <w:rsid w:val="64C011E4"/>
    <w:rsid w:val="64C554BE"/>
    <w:rsid w:val="64D67929"/>
    <w:rsid w:val="64F953C5"/>
    <w:rsid w:val="65214C94"/>
    <w:rsid w:val="65263C38"/>
    <w:rsid w:val="653765C2"/>
    <w:rsid w:val="656B0071"/>
    <w:rsid w:val="65BA2DA7"/>
    <w:rsid w:val="65DD51A9"/>
    <w:rsid w:val="65EF0BA9"/>
    <w:rsid w:val="65F04A1A"/>
    <w:rsid w:val="661C580F"/>
    <w:rsid w:val="66762DFC"/>
    <w:rsid w:val="67095D94"/>
    <w:rsid w:val="670A5668"/>
    <w:rsid w:val="670F7BDD"/>
    <w:rsid w:val="675D75AB"/>
    <w:rsid w:val="678E6299"/>
    <w:rsid w:val="67B02D79"/>
    <w:rsid w:val="67F02AB0"/>
    <w:rsid w:val="681311C1"/>
    <w:rsid w:val="6848469A"/>
    <w:rsid w:val="6853303E"/>
    <w:rsid w:val="6887169D"/>
    <w:rsid w:val="68D47E36"/>
    <w:rsid w:val="69132EFA"/>
    <w:rsid w:val="69207E48"/>
    <w:rsid w:val="69407425"/>
    <w:rsid w:val="69D361E5"/>
    <w:rsid w:val="6A1F2764"/>
    <w:rsid w:val="6A2D47F2"/>
    <w:rsid w:val="6A404CF3"/>
    <w:rsid w:val="6A4B221F"/>
    <w:rsid w:val="6A505A87"/>
    <w:rsid w:val="6A556BF7"/>
    <w:rsid w:val="6A6A2BB1"/>
    <w:rsid w:val="6ABC4ECB"/>
    <w:rsid w:val="6AC0284E"/>
    <w:rsid w:val="6AC50223"/>
    <w:rsid w:val="6AFA7EFE"/>
    <w:rsid w:val="6B234F4A"/>
    <w:rsid w:val="6B2D5DC9"/>
    <w:rsid w:val="6B4C26F3"/>
    <w:rsid w:val="6B6478B5"/>
    <w:rsid w:val="6B755662"/>
    <w:rsid w:val="6BEE7306"/>
    <w:rsid w:val="6C2457DF"/>
    <w:rsid w:val="6C2C60FD"/>
    <w:rsid w:val="6C2D0B34"/>
    <w:rsid w:val="6C4C5660"/>
    <w:rsid w:val="6CBB2471"/>
    <w:rsid w:val="6CFC3CA5"/>
    <w:rsid w:val="6D172A07"/>
    <w:rsid w:val="6D1C7EA3"/>
    <w:rsid w:val="6D657A9C"/>
    <w:rsid w:val="6D9A57B3"/>
    <w:rsid w:val="6D9E4D5C"/>
    <w:rsid w:val="6DBE71AC"/>
    <w:rsid w:val="6E5813AF"/>
    <w:rsid w:val="6EE60768"/>
    <w:rsid w:val="6EF238B8"/>
    <w:rsid w:val="6F174DC6"/>
    <w:rsid w:val="6F222A1D"/>
    <w:rsid w:val="6F683873"/>
    <w:rsid w:val="6F993367"/>
    <w:rsid w:val="6FA216FF"/>
    <w:rsid w:val="6FA21C45"/>
    <w:rsid w:val="6FB91E90"/>
    <w:rsid w:val="6FC827A6"/>
    <w:rsid w:val="701E3F32"/>
    <w:rsid w:val="703F45D4"/>
    <w:rsid w:val="705F07D2"/>
    <w:rsid w:val="70C920F0"/>
    <w:rsid w:val="70D25448"/>
    <w:rsid w:val="70DF2FD7"/>
    <w:rsid w:val="70E92792"/>
    <w:rsid w:val="71063344"/>
    <w:rsid w:val="710D6480"/>
    <w:rsid w:val="7115424D"/>
    <w:rsid w:val="718A5D23"/>
    <w:rsid w:val="71C34D91"/>
    <w:rsid w:val="71CD3E62"/>
    <w:rsid w:val="71DC5E53"/>
    <w:rsid w:val="721F0505"/>
    <w:rsid w:val="728A58AF"/>
    <w:rsid w:val="72AB41A3"/>
    <w:rsid w:val="73237CE3"/>
    <w:rsid w:val="733F48EB"/>
    <w:rsid w:val="73504D4A"/>
    <w:rsid w:val="735A34D3"/>
    <w:rsid w:val="73C117A4"/>
    <w:rsid w:val="73D47729"/>
    <w:rsid w:val="74026044"/>
    <w:rsid w:val="742A7349"/>
    <w:rsid w:val="74463EA9"/>
    <w:rsid w:val="74681C20"/>
    <w:rsid w:val="74C74B98"/>
    <w:rsid w:val="758346D2"/>
    <w:rsid w:val="75AE7B06"/>
    <w:rsid w:val="75F82031"/>
    <w:rsid w:val="75FB28E7"/>
    <w:rsid w:val="762C5A1A"/>
    <w:rsid w:val="764A5A81"/>
    <w:rsid w:val="767825F7"/>
    <w:rsid w:val="769A01C1"/>
    <w:rsid w:val="76FC0093"/>
    <w:rsid w:val="77017364"/>
    <w:rsid w:val="77A33A0D"/>
    <w:rsid w:val="77EB0F66"/>
    <w:rsid w:val="77F04406"/>
    <w:rsid w:val="781438F7"/>
    <w:rsid w:val="782B298A"/>
    <w:rsid w:val="7863107C"/>
    <w:rsid w:val="78656868"/>
    <w:rsid w:val="788E21BB"/>
    <w:rsid w:val="78AC47D1"/>
    <w:rsid w:val="79050385"/>
    <w:rsid w:val="79311E8F"/>
    <w:rsid w:val="79325A7C"/>
    <w:rsid w:val="793547C6"/>
    <w:rsid w:val="79642DD4"/>
    <w:rsid w:val="796450AB"/>
    <w:rsid w:val="79846CED"/>
    <w:rsid w:val="799040F2"/>
    <w:rsid w:val="799D7C8F"/>
    <w:rsid w:val="79C74517"/>
    <w:rsid w:val="79D31B8D"/>
    <w:rsid w:val="79E24E87"/>
    <w:rsid w:val="7A2F6267"/>
    <w:rsid w:val="7A382419"/>
    <w:rsid w:val="7A5977C7"/>
    <w:rsid w:val="7A5A200A"/>
    <w:rsid w:val="7A884DCA"/>
    <w:rsid w:val="7A9B68AB"/>
    <w:rsid w:val="7AD033D5"/>
    <w:rsid w:val="7AD15DB2"/>
    <w:rsid w:val="7AEA7832"/>
    <w:rsid w:val="7B114DBF"/>
    <w:rsid w:val="7B684125"/>
    <w:rsid w:val="7B694BFB"/>
    <w:rsid w:val="7B7610C6"/>
    <w:rsid w:val="7C38637B"/>
    <w:rsid w:val="7C3F0477"/>
    <w:rsid w:val="7C444D20"/>
    <w:rsid w:val="7C7A4EDD"/>
    <w:rsid w:val="7CC320E9"/>
    <w:rsid w:val="7D1C2A51"/>
    <w:rsid w:val="7D424CD4"/>
    <w:rsid w:val="7D577455"/>
    <w:rsid w:val="7D7839AE"/>
    <w:rsid w:val="7DAB7DD2"/>
    <w:rsid w:val="7E8D6E52"/>
    <w:rsid w:val="7E9712AE"/>
    <w:rsid w:val="7E9A5566"/>
    <w:rsid w:val="7EF40C80"/>
    <w:rsid w:val="7F0F1F7E"/>
    <w:rsid w:val="7F27738B"/>
    <w:rsid w:val="7F4C3BFA"/>
    <w:rsid w:val="7F744D66"/>
    <w:rsid w:val="7F761D48"/>
    <w:rsid w:val="7FB328E9"/>
    <w:rsid w:val="7FC5261C"/>
    <w:rsid w:val="7FD91C23"/>
    <w:rsid w:val="7FDB7F04"/>
    <w:rsid w:val="AF5B8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4245"/>
  <w15:docId w15:val="{817290FE-0074-4FCB-B276-A3775C67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qFormat="1"/>
    <w:lsdException w:name="annotation reference"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2" w:uiPriority="99"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spacing w:line="360" w:lineRule="auto"/>
      <w:jc w:val="both"/>
      <w:textAlignment w:val="baseline"/>
    </w:pPr>
    <w:rPr>
      <w:rFonts w:eastAsia="楷体_GB2312"/>
      <w:kern w:val="2"/>
      <w:sz w:val="26"/>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numId w:val="2"/>
      </w:numPr>
      <w:spacing w:before="260" w:after="260" w:line="415"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ind w:firstLineChars="200" w:firstLine="200"/>
      <w:outlineLvl w:val="3"/>
    </w:pPr>
    <w:rPr>
      <w:rFonts w:ascii="Arial" w:eastAsia="黑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uiPriority w:val="99"/>
    <w:qFormat/>
    <w:pPr>
      <w:spacing w:line="240" w:lineRule="auto"/>
      <w:ind w:firstLineChars="200" w:firstLine="200"/>
    </w:pPr>
  </w:style>
  <w:style w:type="paragraph" w:styleId="a3">
    <w:name w:val="Body Text Indent"/>
    <w:basedOn w:val="a"/>
    <w:next w:val="a4"/>
    <w:uiPriority w:val="99"/>
    <w:qFormat/>
    <w:pPr>
      <w:spacing w:after="120"/>
      <w:ind w:leftChars="200" w:left="420"/>
    </w:pPr>
    <w:rPr>
      <w:rFonts w:eastAsia="宋体"/>
      <w:sz w:val="21"/>
      <w:szCs w:val="24"/>
    </w:rPr>
  </w:style>
  <w:style w:type="paragraph" w:styleId="a4">
    <w:name w:val="envelope return"/>
    <w:basedOn w:val="a"/>
    <w:uiPriority w:val="99"/>
    <w:qFormat/>
    <w:pPr>
      <w:snapToGrid w:val="0"/>
    </w:pPr>
    <w:rPr>
      <w:rFonts w:ascii="Arial" w:hAnsi="Arial"/>
    </w:rPr>
  </w:style>
  <w:style w:type="paragraph" w:styleId="a5">
    <w:name w:val="Normal Indent"/>
    <w:basedOn w:val="a"/>
    <w:qFormat/>
    <w:pPr>
      <w:ind w:firstLineChars="200" w:firstLine="200"/>
    </w:pPr>
  </w:style>
  <w:style w:type="paragraph" w:styleId="a6">
    <w:name w:val="annotation text"/>
    <w:basedOn w:val="a"/>
    <w:link w:val="a7"/>
    <w:qFormat/>
    <w:pPr>
      <w:jc w:val="left"/>
    </w:pPr>
  </w:style>
  <w:style w:type="paragraph" w:styleId="a8">
    <w:name w:val="Body Text"/>
    <w:basedOn w:val="a"/>
    <w:qFormat/>
    <w:pPr>
      <w:spacing w:after="120"/>
    </w:pPr>
  </w:style>
  <w:style w:type="paragraph" w:styleId="40">
    <w:name w:val="index 4"/>
    <w:basedOn w:val="a"/>
    <w:next w:val="a"/>
    <w:uiPriority w:val="99"/>
    <w:unhideWhenUsed/>
    <w:qFormat/>
    <w:pPr>
      <w:ind w:leftChars="600" w:left="600"/>
    </w:pPr>
  </w:style>
  <w:style w:type="paragraph" w:styleId="a9">
    <w:name w:val="Plain Text"/>
    <w:basedOn w:val="a"/>
    <w:next w:val="5"/>
    <w:qFormat/>
    <w:rPr>
      <w:rFonts w:ascii="宋体" w:hAnsi="Courier New"/>
    </w:rPr>
  </w:style>
  <w:style w:type="paragraph" w:styleId="5">
    <w:name w:val="List Number 5"/>
    <w:basedOn w:val="a"/>
    <w:qFormat/>
    <w:pPr>
      <w:numPr>
        <w:numId w:val="3"/>
      </w:numPr>
    </w:pPr>
  </w:style>
  <w:style w:type="paragraph" w:styleId="aa">
    <w:name w:val="Date"/>
    <w:basedOn w:val="a"/>
    <w:next w:val="a"/>
    <w:link w:val="ab"/>
    <w:qFormat/>
    <w:rPr>
      <w:rFonts w:ascii="宋体" w:hAnsi="宋体"/>
      <w:sz w:val="24"/>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qFormat/>
    <w:pPr>
      <w:tabs>
        <w:tab w:val="center" w:pos="4153"/>
        <w:tab w:val="right" w:pos="8306"/>
      </w:tabs>
      <w:snapToGrid w:val="0"/>
      <w:spacing w:line="240" w:lineRule="auto"/>
      <w:jc w:val="center"/>
    </w:pPr>
    <w:rPr>
      <w:sz w:val="18"/>
      <w:szCs w:val="18"/>
    </w:rPr>
  </w:style>
  <w:style w:type="paragraph" w:styleId="af">
    <w:name w:val="Signature"/>
    <w:basedOn w:val="a"/>
    <w:qFormat/>
    <w:pPr>
      <w:spacing w:after="600" w:line="312" w:lineRule="atLeast"/>
      <w:jc w:val="center"/>
    </w:pPr>
    <w:rPr>
      <w:rFonts w:eastAsia="仿宋_GB2312"/>
      <w:kern w:val="0"/>
      <w:sz w:val="24"/>
    </w:rPr>
  </w:style>
  <w:style w:type="paragraph" w:styleId="TOC1">
    <w:name w:val="toc 1"/>
    <w:basedOn w:val="a"/>
    <w:next w:val="a"/>
    <w:qFormat/>
  </w:style>
  <w:style w:type="paragraph" w:styleId="af0">
    <w:name w:val="Normal (Web)"/>
    <w:basedOn w:val="a"/>
    <w:uiPriority w:val="99"/>
    <w:qFormat/>
    <w:pPr>
      <w:spacing w:before="100" w:beforeAutospacing="1" w:after="100" w:afterAutospacing="1"/>
      <w:jc w:val="left"/>
    </w:pPr>
    <w:rPr>
      <w:kern w:val="0"/>
      <w:sz w:val="24"/>
    </w:rPr>
  </w:style>
  <w:style w:type="paragraph" w:styleId="af1">
    <w:name w:val="annotation subject"/>
    <w:basedOn w:val="a6"/>
    <w:next w:val="a6"/>
    <w:link w:val="af2"/>
    <w:qFormat/>
    <w:rPr>
      <w:b/>
      <w:bCs/>
    </w:rPr>
  </w:style>
  <w:style w:type="table" w:styleId="af3">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FollowedHyperlink"/>
    <w:qFormat/>
    <w:rPr>
      <w:color w:val="333333"/>
    </w:rPr>
  </w:style>
  <w:style w:type="character" w:styleId="af6">
    <w:name w:val="Emphasis"/>
    <w:qFormat/>
    <w:rPr>
      <w:i/>
      <w:iCs/>
    </w:rPr>
  </w:style>
  <w:style w:type="character" w:styleId="af7">
    <w:name w:val="Hyperlink"/>
    <w:qFormat/>
    <w:rPr>
      <w:color w:val="333333"/>
    </w:rPr>
  </w:style>
  <w:style w:type="character" w:styleId="af8">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ListBullet2">
    <w:name w:val="ListBullet2"/>
    <w:basedOn w:val="a"/>
    <w:uiPriority w:val="99"/>
    <w:qFormat/>
    <w:pPr>
      <w:numPr>
        <w:numId w:val="4"/>
      </w:numPr>
    </w:pPr>
  </w:style>
  <w:style w:type="paragraph" w:customStyle="1" w:styleId="NormalIndent">
    <w:name w:val="NormalIndent"/>
    <w:basedOn w:val="a"/>
    <w:link w:val="UserStyle0"/>
    <w:qFormat/>
    <w:pPr>
      <w:ind w:firstLine="420"/>
      <w:jc w:val="left"/>
    </w:pPr>
    <w:rPr>
      <w:sz w:val="24"/>
    </w:rPr>
  </w:style>
  <w:style w:type="paragraph" w:customStyle="1" w:styleId="Heading1">
    <w:name w:val="Heading1"/>
    <w:basedOn w:val="a"/>
    <w:next w:val="a"/>
    <w:link w:val="UserStyle1"/>
    <w:qFormat/>
    <w:pPr>
      <w:keepNext/>
      <w:keepLines/>
      <w:spacing w:before="340" w:after="330" w:line="578" w:lineRule="auto"/>
    </w:pPr>
    <w:rPr>
      <w:b/>
      <w:kern w:val="44"/>
      <w:sz w:val="44"/>
    </w:rPr>
  </w:style>
  <w:style w:type="paragraph" w:customStyle="1" w:styleId="Heading2">
    <w:name w:val="Heading2"/>
    <w:basedOn w:val="a"/>
    <w:next w:val="a"/>
    <w:link w:val="UserStyle2"/>
    <w:qFormat/>
    <w:pPr>
      <w:keepNext/>
      <w:keepLines/>
      <w:jc w:val="left"/>
    </w:pPr>
    <w:rPr>
      <w:rFonts w:ascii="宋体" w:hAnsi="宋体"/>
      <w:b/>
    </w:rPr>
  </w:style>
  <w:style w:type="paragraph" w:customStyle="1" w:styleId="Heading3">
    <w:name w:val="Heading3"/>
    <w:basedOn w:val="a"/>
    <w:next w:val="a"/>
    <w:link w:val="UserStyle3"/>
    <w:qFormat/>
    <w:pPr>
      <w:keepNext/>
      <w:keepLines/>
      <w:jc w:val="left"/>
    </w:pPr>
    <w:rPr>
      <w:b/>
    </w:rPr>
  </w:style>
  <w:style w:type="paragraph" w:customStyle="1" w:styleId="Heading4">
    <w:name w:val="Heading4"/>
    <w:basedOn w:val="a"/>
    <w:next w:val="a"/>
    <w:link w:val="UserStyle4"/>
    <w:qFormat/>
    <w:pPr>
      <w:keepNext/>
      <w:keepLines/>
      <w:spacing w:before="280" w:after="290" w:line="372" w:lineRule="auto"/>
      <w:ind w:firstLineChars="200" w:firstLine="200"/>
    </w:pPr>
    <w:rPr>
      <w:rFonts w:ascii="Arial" w:eastAsia="黑体" w:hAnsi="Arial"/>
      <w:b/>
      <w:kern w:val="0"/>
      <w:sz w:val="28"/>
    </w:rPr>
  </w:style>
  <w:style w:type="paragraph" w:customStyle="1" w:styleId="Heading5">
    <w:name w:val="Heading5"/>
    <w:basedOn w:val="a"/>
    <w:next w:val="NormalIndent"/>
    <w:qFormat/>
    <w:pPr>
      <w:keepNext/>
      <w:keepLines/>
      <w:tabs>
        <w:tab w:val="left" w:pos="1008"/>
      </w:tabs>
      <w:spacing w:before="280" w:after="290" w:line="376" w:lineRule="auto"/>
      <w:ind w:left="1008" w:hanging="1008"/>
    </w:pPr>
    <w:rPr>
      <w:rFonts w:ascii="宋体" w:eastAsia="宋体"/>
      <w:b/>
      <w:spacing w:val="-2"/>
      <w:position w:val="-6"/>
      <w:sz w:val="28"/>
    </w:rPr>
  </w:style>
  <w:style w:type="paragraph" w:customStyle="1" w:styleId="Heading6">
    <w:name w:val="Heading6"/>
    <w:basedOn w:val="a"/>
    <w:next w:val="NormalIndent"/>
    <w:qFormat/>
    <w:pPr>
      <w:keepNext/>
      <w:keepLines/>
      <w:tabs>
        <w:tab w:val="left" w:pos="1152"/>
      </w:tabs>
      <w:spacing w:before="240" w:after="64" w:line="320" w:lineRule="auto"/>
      <w:ind w:left="1152" w:hanging="1152"/>
    </w:pPr>
    <w:rPr>
      <w:rFonts w:ascii="Arial" w:eastAsia="黑体" w:hAnsi="Arial"/>
      <w:b/>
      <w:spacing w:val="-2"/>
      <w:position w:val="-6"/>
      <w:sz w:val="24"/>
    </w:rPr>
  </w:style>
  <w:style w:type="paragraph" w:customStyle="1" w:styleId="Heading7">
    <w:name w:val="Heading7"/>
    <w:basedOn w:val="a"/>
    <w:next w:val="NormalIndent"/>
    <w:qFormat/>
    <w:pPr>
      <w:keepNext/>
      <w:keepLines/>
      <w:tabs>
        <w:tab w:val="left" w:pos="1296"/>
      </w:tabs>
      <w:spacing w:before="240" w:after="64" w:line="320" w:lineRule="auto"/>
      <w:ind w:left="1296" w:hanging="1296"/>
    </w:pPr>
    <w:rPr>
      <w:rFonts w:ascii="宋体" w:eastAsia="宋体"/>
      <w:b/>
      <w:spacing w:val="-2"/>
      <w:position w:val="-6"/>
      <w:sz w:val="24"/>
    </w:rPr>
  </w:style>
  <w:style w:type="paragraph" w:customStyle="1" w:styleId="Heading8">
    <w:name w:val="Heading8"/>
    <w:basedOn w:val="a"/>
    <w:next w:val="NormalIndent"/>
    <w:qFormat/>
    <w:pPr>
      <w:keepNext/>
      <w:keepLines/>
      <w:tabs>
        <w:tab w:val="left" w:pos="1440"/>
      </w:tabs>
      <w:spacing w:before="240" w:after="64" w:line="320" w:lineRule="auto"/>
      <w:ind w:left="1440" w:hanging="1440"/>
    </w:pPr>
    <w:rPr>
      <w:rFonts w:ascii="Arial" w:eastAsia="黑体" w:hAnsi="Arial"/>
      <w:spacing w:val="-2"/>
      <w:position w:val="-6"/>
      <w:sz w:val="24"/>
    </w:rPr>
  </w:style>
  <w:style w:type="paragraph" w:customStyle="1" w:styleId="Heading9">
    <w:name w:val="Heading9"/>
    <w:basedOn w:val="a"/>
    <w:next w:val="NormalIndent"/>
    <w:qFormat/>
    <w:pPr>
      <w:keepNext/>
      <w:keepLines/>
      <w:tabs>
        <w:tab w:val="left" w:pos="1584"/>
      </w:tabs>
      <w:spacing w:before="240" w:after="64" w:line="320" w:lineRule="auto"/>
      <w:ind w:left="1584" w:hanging="1584"/>
    </w:pPr>
    <w:rPr>
      <w:rFonts w:ascii="Arial" w:eastAsia="黑体" w:hAnsi="Arial"/>
      <w:spacing w:val="-2"/>
      <w:position w:val="-6"/>
      <w:sz w:val="2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NormalIndent"/>
    <w:qFormat/>
    <w:rPr>
      <w:rFonts w:eastAsia="楷体_GB2312"/>
      <w:kern w:val="2"/>
      <w:sz w:val="24"/>
      <w:lang w:val="en-US" w:eastAsia="zh-CN" w:bidi="ar-SA"/>
    </w:rPr>
  </w:style>
  <w:style w:type="character" w:customStyle="1" w:styleId="UserStyle1">
    <w:name w:val="UserStyle_1"/>
    <w:link w:val="Heading1"/>
    <w:qFormat/>
    <w:rPr>
      <w:rFonts w:eastAsia="楷体_GB2312"/>
      <w:b/>
      <w:kern w:val="44"/>
      <w:sz w:val="44"/>
    </w:rPr>
  </w:style>
  <w:style w:type="character" w:customStyle="1" w:styleId="UserStyle2">
    <w:name w:val="UserStyle_2"/>
    <w:link w:val="Heading2"/>
    <w:qFormat/>
    <w:rPr>
      <w:rFonts w:ascii="宋体" w:eastAsia="楷体_GB2312" w:hAnsi="宋体"/>
      <w:b/>
      <w:kern w:val="2"/>
      <w:sz w:val="26"/>
      <w:lang w:val="en-US" w:eastAsia="zh-CN" w:bidi="ar-SA"/>
    </w:rPr>
  </w:style>
  <w:style w:type="character" w:customStyle="1" w:styleId="UserStyle3">
    <w:name w:val="UserStyle_3"/>
    <w:link w:val="Heading3"/>
    <w:qFormat/>
    <w:rPr>
      <w:rFonts w:eastAsia="楷体_GB2312"/>
      <w:b/>
      <w:kern w:val="2"/>
      <w:sz w:val="26"/>
    </w:rPr>
  </w:style>
  <w:style w:type="character" w:customStyle="1" w:styleId="UserStyle4">
    <w:name w:val="UserStyle_4"/>
    <w:link w:val="Heading4"/>
    <w:qFormat/>
    <w:rPr>
      <w:rFonts w:ascii="Arial" w:eastAsia="黑体" w:hAnsi="Arial"/>
      <w:b/>
      <w:sz w:val="28"/>
    </w:rPr>
  </w:style>
  <w:style w:type="paragraph" w:customStyle="1" w:styleId="TOC7">
    <w:name w:val="TOC7"/>
    <w:basedOn w:val="a"/>
    <w:next w:val="a"/>
    <w:qFormat/>
    <w:pPr>
      <w:ind w:left="2520"/>
    </w:pPr>
  </w:style>
  <w:style w:type="paragraph" w:customStyle="1" w:styleId="Index8">
    <w:name w:val="Index8"/>
    <w:basedOn w:val="a"/>
    <w:next w:val="a"/>
    <w:qFormat/>
    <w:pPr>
      <w:ind w:left="2940"/>
    </w:pPr>
  </w:style>
  <w:style w:type="paragraph" w:customStyle="1" w:styleId="Index5">
    <w:name w:val="Index5"/>
    <w:basedOn w:val="a"/>
    <w:next w:val="a"/>
    <w:qFormat/>
    <w:pPr>
      <w:ind w:left="1680"/>
    </w:pPr>
  </w:style>
  <w:style w:type="paragraph" w:customStyle="1" w:styleId="NavPane">
    <w:name w:val="NavPane"/>
    <w:basedOn w:val="a"/>
    <w:link w:val="UserStyle5"/>
    <w:qFormat/>
    <w:pPr>
      <w:shd w:val="clear" w:color="auto" w:fill="000080"/>
    </w:pPr>
  </w:style>
  <w:style w:type="character" w:customStyle="1" w:styleId="UserStyle5">
    <w:name w:val="UserStyle_5"/>
    <w:link w:val="NavPane"/>
    <w:qFormat/>
    <w:rPr>
      <w:rFonts w:eastAsia="楷体_GB2312"/>
      <w:kern w:val="2"/>
      <w:sz w:val="26"/>
      <w:shd w:val="clear" w:color="auto" w:fill="000080"/>
    </w:rPr>
  </w:style>
  <w:style w:type="paragraph" w:customStyle="1" w:styleId="AnnotationText">
    <w:name w:val="AnnotationText"/>
    <w:basedOn w:val="a"/>
    <w:link w:val="UserStyle6"/>
    <w:qFormat/>
    <w:pPr>
      <w:jc w:val="left"/>
    </w:pPr>
  </w:style>
  <w:style w:type="character" w:customStyle="1" w:styleId="UserStyle6">
    <w:name w:val="UserStyle_6"/>
    <w:link w:val="AnnotationText"/>
    <w:qFormat/>
    <w:rPr>
      <w:rFonts w:eastAsia="楷体_GB2312"/>
      <w:kern w:val="2"/>
      <w:sz w:val="26"/>
    </w:rPr>
  </w:style>
  <w:style w:type="paragraph" w:customStyle="1" w:styleId="Index6">
    <w:name w:val="Index6"/>
    <w:basedOn w:val="a"/>
    <w:next w:val="a"/>
    <w:qFormat/>
    <w:pPr>
      <w:ind w:left="2100"/>
    </w:pPr>
  </w:style>
  <w:style w:type="paragraph" w:customStyle="1" w:styleId="BodyText">
    <w:name w:val="BodyText"/>
    <w:basedOn w:val="a"/>
    <w:next w:val="UserStyle7"/>
    <w:qFormat/>
    <w:pPr>
      <w:spacing w:line="400" w:lineRule="exact"/>
    </w:pPr>
    <w:rPr>
      <w:rFonts w:ascii="楷体_GB2312"/>
      <w:sz w:val="28"/>
    </w:rPr>
  </w:style>
  <w:style w:type="paragraph" w:customStyle="1" w:styleId="UserStyle7">
    <w:name w:val="UserStyle_7"/>
    <w:qFormat/>
    <w:pPr>
      <w:spacing w:line="360" w:lineRule="auto"/>
      <w:textAlignment w:val="baseline"/>
    </w:pPr>
    <w:rPr>
      <w:rFonts w:ascii="仿宋" w:hAnsi="仿宋"/>
      <w:color w:val="000000"/>
      <w:sz w:val="24"/>
      <w:szCs w:val="24"/>
    </w:rPr>
  </w:style>
  <w:style w:type="paragraph" w:customStyle="1" w:styleId="BodyTextIndent">
    <w:name w:val="BodyTextIndent"/>
    <w:basedOn w:val="a"/>
    <w:next w:val="EnvelopeReturn"/>
    <w:link w:val="UserStyle8"/>
    <w:qFormat/>
    <w:pPr>
      <w:spacing w:line="520" w:lineRule="exact"/>
      <w:ind w:left="570"/>
    </w:pPr>
    <w:rPr>
      <w:rFonts w:ascii="方正仿宋简体" w:eastAsia="方正仿宋简体" w:hAnsi="创艺简仿宋"/>
      <w:sz w:val="24"/>
    </w:rPr>
  </w:style>
  <w:style w:type="paragraph" w:customStyle="1" w:styleId="EnvelopeReturn">
    <w:name w:val="EnvelopeReturn"/>
    <w:basedOn w:val="a"/>
    <w:qFormat/>
    <w:pPr>
      <w:snapToGrid w:val="0"/>
    </w:pPr>
    <w:rPr>
      <w:rFonts w:ascii="Arial" w:hAnsi="Arial"/>
    </w:rPr>
  </w:style>
  <w:style w:type="character" w:customStyle="1" w:styleId="UserStyle8">
    <w:name w:val="UserStyle_8"/>
    <w:link w:val="BodyTextIndent"/>
    <w:qFormat/>
    <w:rPr>
      <w:rFonts w:ascii="楷体_GB2312" w:eastAsia="楷体_GB2312"/>
      <w:kern w:val="2"/>
      <w:sz w:val="26"/>
    </w:rPr>
  </w:style>
  <w:style w:type="paragraph" w:customStyle="1" w:styleId="Index4">
    <w:name w:val="Index4"/>
    <w:basedOn w:val="a"/>
    <w:next w:val="a"/>
    <w:qFormat/>
    <w:pPr>
      <w:ind w:left="1260"/>
    </w:pPr>
  </w:style>
  <w:style w:type="paragraph" w:customStyle="1" w:styleId="TOC5">
    <w:name w:val="TOC5"/>
    <w:basedOn w:val="a"/>
    <w:next w:val="a"/>
    <w:qFormat/>
    <w:pPr>
      <w:ind w:left="1680"/>
    </w:pPr>
  </w:style>
  <w:style w:type="paragraph" w:customStyle="1" w:styleId="TOC3">
    <w:name w:val="TOC3"/>
    <w:basedOn w:val="a"/>
    <w:next w:val="a"/>
    <w:link w:val="UserStyle9"/>
    <w:qFormat/>
    <w:pPr>
      <w:ind w:left="840"/>
    </w:pPr>
  </w:style>
  <w:style w:type="character" w:customStyle="1" w:styleId="UserStyle9">
    <w:name w:val="UserStyle_9"/>
    <w:link w:val="TOC3"/>
    <w:qFormat/>
    <w:rPr>
      <w:rFonts w:eastAsia="楷体_GB2312"/>
      <w:kern w:val="2"/>
      <w:sz w:val="26"/>
    </w:rPr>
  </w:style>
  <w:style w:type="paragraph" w:customStyle="1" w:styleId="PlainText">
    <w:name w:val="PlainText"/>
    <w:basedOn w:val="a"/>
    <w:link w:val="UserStyle10"/>
    <w:qFormat/>
    <w:rPr>
      <w:rFonts w:ascii="宋体" w:hAnsi="Courier New"/>
    </w:rPr>
  </w:style>
  <w:style w:type="character" w:customStyle="1" w:styleId="UserStyle10">
    <w:name w:val="UserStyle_10"/>
    <w:link w:val="PlainText"/>
    <w:qFormat/>
    <w:rPr>
      <w:rFonts w:ascii="宋体" w:eastAsia="楷体_GB2312" w:hAnsi="Courier New"/>
      <w:kern w:val="2"/>
      <w:sz w:val="26"/>
      <w:lang w:val="en-US" w:eastAsia="zh-CN" w:bidi="ar-SA"/>
    </w:rPr>
  </w:style>
  <w:style w:type="paragraph" w:customStyle="1" w:styleId="TOC8">
    <w:name w:val="TOC8"/>
    <w:basedOn w:val="a"/>
    <w:next w:val="a"/>
    <w:qFormat/>
    <w:pPr>
      <w:ind w:left="2940"/>
    </w:pPr>
  </w:style>
  <w:style w:type="paragraph" w:customStyle="1" w:styleId="Index3">
    <w:name w:val="Index3"/>
    <w:basedOn w:val="a"/>
    <w:next w:val="a"/>
    <w:qFormat/>
    <w:pPr>
      <w:ind w:left="840"/>
    </w:pPr>
  </w:style>
  <w:style w:type="character" w:customStyle="1" w:styleId="ab">
    <w:name w:val="日期 字符"/>
    <w:link w:val="aa"/>
    <w:qFormat/>
    <w:rPr>
      <w:rFonts w:ascii="宋体" w:eastAsia="楷体_GB2312" w:hAnsi="宋体"/>
      <w:kern w:val="2"/>
      <w:sz w:val="24"/>
    </w:rPr>
  </w:style>
  <w:style w:type="paragraph" w:customStyle="1" w:styleId="BodyTextIndent2">
    <w:name w:val="BodyTextIndent2"/>
    <w:basedOn w:val="a"/>
    <w:qFormat/>
    <w:pPr>
      <w:tabs>
        <w:tab w:val="left" w:pos="0"/>
      </w:tabs>
      <w:ind w:firstLineChars="209" w:firstLine="502"/>
    </w:pPr>
    <w:rPr>
      <w:rFonts w:ascii="宋体" w:eastAsia="宋体"/>
      <w:b/>
      <w:bCs/>
      <w:sz w:val="24"/>
    </w:rPr>
  </w:style>
  <w:style w:type="paragraph" w:customStyle="1" w:styleId="Acetate">
    <w:name w:val="Acetate"/>
    <w:basedOn w:val="a"/>
    <w:link w:val="UserStyle12"/>
    <w:qFormat/>
    <w:rPr>
      <w:sz w:val="18"/>
      <w:szCs w:val="18"/>
    </w:rPr>
  </w:style>
  <w:style w:type="character" w:customStyle="1" w:styleId="UserStyle12">
    <w:name w:val="UserStyle_12"/>
    <w:link w:val="Acetate"/>
    <w:qFormat/>
    <w:rPr>
      <w:rFonts w:eastAsia="楷体_GB2312"/>
      <w:kern w:val="2"/>
      <w:sz w:val="18"/>
      <w:szCs w:val="18"/>
    </w:rPr>
  </w:style>
  <w:style w:type="paragraph" w:customStyle="1" w:styleId="10">
    <w:name w:val="页脚1"/>
    <w:basedOn w:val="a"/>
    <w:link w:val="UserStyle13"/>
    <w:qFormat/>
    <w:pPr>
      <w:tabs>
        <w:tab w:val="center" w:pos="4153"/>
        <w:tab w:val="right" w:pos="8306"/>
      </w:tabs>
      <w:snapToGrid w:val="0"/>
      <w:jc w:val="left"/>
    </w:pPr>
    <w:rPr>
      <w:sz w:val="18"/>
    </w:rPr>
  </w:style>
  <w:style w:type="character" w:customStyle="1" w:styleId="UserStyle13">
    <w:name w:val="UserStyle_13"/>
    <w:link w:val="10"/>
    <w:qFormat/>
    <w:rPr>
      <w:rFonts w:eastAsia="楷体_GB2312"/>
      <w:kern w:val="2"/>
      <w:sz w:val="18"/>
    </w:rPr>
  </w:style>
  <w:style w:type="paragraph" w:customStyle="1" w:styleId="11">
    <w:name w:val="页眉1"/>
    <w:basedOn w:val="a"/>
    <w:link w:val="UserStyle14"/>
    <w:qFormat/>
    <w:pPr>
      <w:pBdr>
        <w:bottom w:val="single" w:sz="6" w:space="1" w:color="000000"/>
      </w:pBdr>
      <w:tabs>
        <w:tab w:val="center" w:pos="4153"/>
        <w:tab w:val="right" w:pos="8306"/>
      </w:tabs>
      <w:snapToGrid w:val="0"/>
      <w:jc w:val="center"/>
    </w:pPr>
    <w:rPr>
      <w:sz w:val="18"/>
    </w:rPr>
  </w:style>
  <w:style w:type="character" w:customStyle="1" w:styleId="UserStyle14">
    <w:name w:val="UserStyle_14"/>
    <w:link w:val="11"/>
    <w:qFormat/>
    <w:rPr>
      <w:rFonts w:eastAsia="楷体_GB2312"/>
      <w:kern w:val="2"/>
      <w:sz w:val="18"/>
    </w:rPr>
  </w:style>
  <w:style w:type="paragraph" w:customStyle="1" w:styleId="TOC10">
    <w:name w:val="TOC1"/>
    <w:basedOn w:val="a"/>
    <w:next w:val="a"/>
    <w:qFormat/>
    <w:pPr>
      <w:jc w:val="left"/>
    </w:pPr>
    <w:rPr>
      <w:sz w:val="24"/>
    </w:rPr>
  </w:style>
  <w:style w:type="paragraph" w:customStyle="1" w:styleId="TOC4">
    <w:name w:val="TOC4"/>
    <w:basedOn w:val="a"/>
    <w:next w:val="a"/>
    <w:qFormat/>
    <w:pPr>
      <w:ind w:left="1260"/>
    </w:pPr>
  </w:style>
  <w:style w:type="paragraph" w:customStyle="1" w:styleId="IndexHeading">
    <w:name w:val="IndexHeading"/>
    <w:basedOn w:val="a"/>
    <w:next w:val="Index1"/>
    <w:qFormat/>
  </w:style>
  <w:style w:type="paragraph" w:customStyle="1" w:styleId="Index1">
    <w:name w:val="Index1"/>
    <w:basedOn w:val="a"/>
    <w:next w:val="a"/>
    <w:qFormat/>
  </w:style>
  <w:style w:type="paragraph" w:customStyle="1" w:styleId="FootnoteText">
    <w:name w:val="FootnoteText"/>
    <w:basedOn w:val="a"/>
    <w:qFormat/>
    <w:pPr>
      <w:snapToGrid w:val="0"/>
      <w:jc w:val="left"/>
    </w:pPr>
    <w:rPr>
      <w:sz w:val="18"/>
    </w:rPr>
  </w:style>
  <w:style w:type="paragraph" w:customStyle="1" w:styleId="TOC6">
    <w:name w:val="TOC6"/>
    <w:basedOn w:val="a"/>
    <w:next w:val="a"/>
    <w:qFormat/>
    <w:pPr>
      <w:ind w:left="2100"/>
    </w:pPr>
  </w:style>
  <w:style w:type="paragraph" w:customStyle="1" w:styleId="BodyTextIndent3">
    <w:name w:val="BodyTextIndent3"/>
    <w:basedOn w:val="a"/>
    <w:qFormat/>
    <w:pPr>
      <w:ind w:firstLineChars="257" w:firstLine="617"/>
    </w:pPr>
    <w:rPr>
      <w:rFonts w:eastAsia="宋体"/>
      <w:sz w:val="24"/>
      <w:szCs w:val="24"/>
    </w:rPr>
  </w:style>
  <w:style w:type="paragraph" w:customStyle="1" w:styleId="Index7">
    <w:name w:val="Index7"/>
    <w:basedOn w:val="a"/>
    <w:next w:val="a"/>
    <w:qFormat/>
    <w:pPr>
      <w:ind w:left="2520"/>
    </w:pPr>
  </w:style>
  <w:style w:type="paragraph" w:customStyle="1" w:styleId="Index9">
    <w:name w:val="Index9"/>
    <w:basedOn w:val="a"/>
    <w:next w:val="a"/>
    <w:qFormat/>
    <w:pPr>
      <w:ind w:left="3360"/>
    </w:pPr>
  </w:style>
  <w:style w:type="paragraph" w:customStyle="1" w:styleId="ToCaption">
    <w:name w:val="ToCaption"/>
    <w:basedOn w:val="a"/>
    <w:next w:val="a"/>
    <w:qFormat/>
    <w:pPr>
      <w:ind w:left="420" w:hanging="420"/>
      <w:jc w:val="left"/>
    </w:pPr>
    <w:rPr>
      <w:smallCaps/>
      <w:sz w:val="24"/>
    </w:rPr>
  </w:style>
  <w:style w:type="paragraph" w:customStyle="1" w:styleId="TOC2">
    <w:name w:val="TOC2"/>
    <w:basedOn w:val="a"/>
    <w:next w:val="a"/>
    <w:qFormat/>
    <w:pPr>
      <w:ind w:left="420"/>
    </w:pPr>
  </w:style>
  <w:style w:type="paragraph" w:customStyle="1" w:styleId="TOC9">
    <w:name w:val="TOC9"/>
    <w:basedOn w:val="a"/>
    <w:next w:val="a"/>
    <w:qFormat/>
    <w:pPr>
      <w:ind w:left="3360"/>
    </w:p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customStyle="1" w:styleId="HtmlNormal">
    <w:name w:val="HtmlNormal"/>
    <w:basedOn w:val="a"/>
    <w:link w:val="UserStyle15"/>
    <w:qFormat/>
    <w:rPr>
      <w:sz w:val="24"/>
      <w:szCs w:val="24"/>
    </w:rPr>
  </w:style>
  <w:style w:type="character" w:customStyle="1" w:styleId="UserStyle15">
    <w:name w:val="UserStyle_15"/>
    <w:link w:val="HtmlNormal"/>
    <w:qFormat/>
    <w:rPr>
      <w:rFonts w:eastAsia="楷体_GB2312"/>
      <w:kern w:val="2"/>
      <w:sz w:val="24"/>
      <w:szCs w:val="24"/>
    </w:rPr>
  </w:style>
  <w:style w:type="paragraph" w:customStyle="1" w:styleId="Index2">
    <w:name w:val="Index2"/>
    <w:basedOn w:val="a"/>
    <w:next w:val="a"/>
    <w:qFormat/>
    <w:pPr>
      <w:ind w:left="420"/>
    </w:pPr>
  </w:style>
  <w:style w:type="paragraph" w:customStyle="1" w:styleId="AnnotationSubject">
    <w:name w:val="AnnotationSubject"/>
    <w:basedOn w:val="AnnotationText"/>
    <w:next w:val="AnnotationText"/>
    <w:qFormat/>
    <w:rPr>
      <w:b/>
      <w:bCs/>
    </w:rPr>
  </w:style>
  <w:style w:type="paragraph" w:customStyle="1" w:styleId="BodyText1I2">
    <w:name w:val="BodyText1I2"/>
    <w:basedOn w:val="BodyTextIndent"/>
    <w:link w:val="UserStyle16"/>
    <w:qFormat/>
    <w:pPr>
      <w:ind w:firstLineChars="200" w:firstLine="420"/>
    </w:pPr>
  </w:style>
  <w:style w:type="character" w:customStyle="1" w:styleId="UserStyle16">
    <w:name w:val="UserStyle_16"/>
    <w:link w:val="BodyText1I2"/>
    <w:qFormat/>
    <w:rPr>
      <w:rFonts w:ascii="楷体_GB2312" w:eastAsia="楷体_GB2312"/>
      <w:kern w:val="2"/>
      <w:sz w:val="26"/>
    </w:rPr>
  </w:style>
  <w:style w:type="table" w:customStyle="1" w:styleId="TableGrid">
    <w:name w:val="TableGrid"/>
    <w:basedOn w:val="TableNormal"/>
    <w:qFormat/>
    <w:tblPr/>
  </w:style>
  <w:style w:type="character" w:customStyle="1" w:styleId="PageNumber">
    <w:name w:val="PageNumber"/>
    <w:qFormat/>
  </w:style>
  <w:style w:type="character" w:customStyle="1" w:styleId="LineNumber">
    <w:name w:val="LineNumber"/>
    <w:qFormat/>
  </w:style>
  <w:style w:type="character" w:customStyle="1" w:styleId="HtmlDfn">
    <w:name w:val="HtmlDfn"/>
    <w:qFormat/>
    <w:rPr>
      <w:i/>
    </w:rPr>
  </w:style>
  <w:style w:type="character" w:customStyle="1" w:styleId="HtmlCode">
    <w:name w:val="HtmlCode"/>
    <w:qFormat/>
    <w:rPr>
      <w:rFonts w:ascii="Menlo" w:eastAsia="Menlo" w:hAnsi="Menlo"/>
      <w:color w:val="C7254E"/>
      <w:sz w:val="21"/>
      <w:szCs w:val="21"/>
      <w:shd w:val="clear" w:color="auto" w:fill="F9F2F4"/>
    </w:rPr>
  </w:style>
  <w:style w:type="character" w:customStyle="1" w:styleId="AnnotationReference">
    <w:name w:val="AnnotationReference"/>
    <w:qFormat/>
    <w:rPr>
      <w:sz w:val="21"/>
      <w:szCs w:val="21"/>
    </w:rPr>
  </w:style>
  <w:style w:type="character" w:customStyle="1" w:styleId="HtmlCite">
    <w:name w:val="HtmlCite"/>
    <w:qFormat/>
  </w:style>
  <w:style w:type="character" w:customStyle="1" w:styleId="FootnoteReference">
    <w:name w:val="FootnoteReference"/>
    <w:qFormat/>
    <w:rPr>
      <w:vertAlign w:val="superscript"/>
    </w:rPr>
  </w:style>
  <w:style w:type="character" w:customStyle="1" w:styleId="HtmlKbd">
    <w:name w:val="HtmlKbd"/>
    <w:qFormat/>
    <w:rPr>
      <w:rFonts w:ascii="Menlo" w:eastAsia="Menlo" w:hAnsi="Menlo"/>
      <w:sz w:val="21"/>
      <w:szCs w:val="21"/>
    </w:rPr>
  </w:style>
  <w:style w:type="character" w:customStyle="1" w:styleId="htmlSamp">
    <w:name w:val="htmlSamp"/>
    <w:qFormat/>
    <w:rPr>
      <w:rFonts w:ascii="Menlo" w:eastAsia="Menlo" w:hAnsi="Menlo"/>
      <w:sz w:val="21"/>
      <w:szCs w:val="21"/>
    </w:rPr>
  </w:style>
  <w:style w:type="paragraph" w:customStyle="1" w:styleId="UserStyle17">
    <w:name w:val="UserStyle_17"/>
    <w:next w:val="a"/>
    <w:qFormat/>
    <w:pPr>
      <w:snapToGrid w:val="0"/>
      <w:spacing w:line="360" w:lineRule="auto"/>
      <w:ind w:firstLineChars="200" w:firstLine="200"/>
      <w:jc w:val="both"/>
      <w:textAlignment w:val="baseline"/>
    </w:pPr>
    <w:rPr>
      <w:rFonts w:ascii="宋体"/>
      <w:sz w:val="24"/>
      <w:szCs w:val="22"/>
    </w:rPr>
  </w:style>
  <w:style w:type="character" w:customStyle="1" w:styleId="UserStyle18">
    <w:name w:val="UserStyle_18"/>
    <w:qFormat/>
    <w:rPr>
      <w:rFonts w:ascii="方正仿宋简体" w:eastAsia="方正仿宋简体" w:hAnsi="创艺简仿宋"/>
      <w:kern w:val="2"/>
      <w:sz w:val="24"/>
      <w:lang w:val="en-US" w:eastAsia="zh-CN" w:bidi="ar-SA"/>
    </w:rPr>
  </w:style>
  <w:style w:type="character" w:customStyle="1" w:styleId="UserStyle19">
    <w:name w:val="UserStyle_19"/>
    <w:qFormat/>
    <w:rPr>
      <w:b/>
      <w:color w:val="FFFFFF"/>
      <w:sz w:val="19"/>
      <w:szCs w:val="19"/>
    </w:rPr>
  </w:style>
  <w:style w:type="character" w:customStyle="1" w:styleId="UserStyle20">
    <w:name w:val="UserStyle_20"/>
    <w:qFormat/>
  </w:style>
  <w:style w:type="character" w:customStyle="1" w:styleId="UserStyle21">
    <w:name w:val="UserStyle_21"/>
    <w:qFormat/>
    <w:rPr>
      <w:color w:val="FFFFFF"/>
      <w:shd w:val="clear" w:color="auto" w:fill="776666"/>
    </w:rPr>
  </w:style>
  <w:style w:type="character" w:customStyle="1" w:styleId="UserStyle22">
    <w:name w:val="UserStyle_22"/>
    <w:qFormat/>
  </w:style>
  <w:style w:type="character" w:customStyle="1" w:styleId="UserStyle23">
    <w:name w:val="UserStyle_23"/>
    <w:qFormat/>
    <w:rPr>
      <w:rFonts w:ascii="宋体" w:eastAsia="楷体_GB2312" w:hAnsi="宋体"/>
      <w:b/>
      <w:kern w:val="2"/>
      <w:sz w:val="26"/>
      <w:lang w:val="en-US" w:eastAsia="zh-CN" w:bidi="ar-SA"/>
    </w:rPr>
  </w:style>
  <w:style w:type="character" w:customStyle="1" w:styleId="UserStyle24">
    <w:name w:val="UserStyle_24"/>
    <w:qFormat/>
    <w:rPr>
      <w:shd w:val="clear" w:color="auto" w:fill="FF0000"/>
    </w:rPr>
  </w:style>
  <w:style w:type="character" w:customStyle="1" w:styleId="UserStyle25">
    <w:name w:val="UserStyle_25"/>
    <w:qFormat/>
    <w:rPr>
      <w:rFonts w:ascii="宋体" w:eastAsia="宋体" w:hAnsi="宋体"/>
      <w:color w:val="FF0000"/>
      <w:sz w:val="20"/>
      <w:szCs w:val="20"/>
    </w:rPr>
  </w:style>
  <w:style w:type="character" w:customStyle="1" w:styleId="UserStyle26">
    <w:name w:val="UserStyle_26"/>
    <w:qFormat/>
  </w:style>
  <w:style w:type="character" w:customStyle="1" w:styleId="UserStyle27">
    <w:name w:val="UserStyle_27"/>
    <w:qFormat/>
  </w:style>
  <w:style w:type="character" w:customStyle="1" w:styleId="UserStyle28">
    <w:name w:val="UserStyle_28"/>
    <w:qFormat/>
    <w:rPr>
      <w:rFonts w:ascii="宋体" w:eastAsia="宋体" w:hAnsi="宋体"/>
    </w:rPr>
  </w:style>
  <w:style w:type="character" w:customStyle="1" w:styleId="UserStyle29">
    <w:name w:val="UserStyle_29"/>
    <w:qFormat/>
    <w:rPr>
      <w:rFonts w:ascii="宋体" w:eastAsia="宋体" w:hAnsi="宋体"/>
    </w:rPr>
  </w:style>
  <w:style w:type="character" w:customStyle="1" w:styleId="UserStyle30">
    <w:name w:val="UserStyle_30"/>
    <w:qFormat/>
  </w:style>
  <w:style w:type="character" w:customStyle="1" w:styleId="UserStyle31">
    <w:name w:val="UserStyle_31"/>
    <w:qFormat/>
    <w:rPr>
      <w:color w:val="FFFFFF"/>
      <w:shd w:val="clear" w:color="auto" w:fill="776666"/>
    </w:rPr>
  </w:style>
  <w:style w:type="character" w:customStyle="1" w:styleId="UserStyle32">
    <w:name w:val="UserStyle_32"/>
    <w:link w:val="UserStyle33"/>
    <w:qFormat/>
    <w:rPr>
      <w:rFonts w:ascii="仿宋_GB2312" w:eastAsia="仿宋_GB2312" w:hAnsi="宋体"/>
      <w:kern w:val="2"/>
      <w:sz w:val="31"/>
      <w:szCs w:val="28"/>
    </w:rPr>
  </w:style>
  <w:style w:type="paragraph" w:customStyle="1" w:styleId="UserStyle33">
    <w:name w:val="UserStyle_33"/>
    <w:basedOn w:val="a"/>
    <w:link w:val="UserStyle32"/>
    <w:qFormat/>
    <w:pPr>
      <w:spacing w:line="600" w:lineRule="exact"/>
      <w:ind w:firstLineChars="206" w:firstLine="639"/>
    </w:pPr>
    <w:rPr>
      <w:rFonts w:ascii="仿宋_GB2312" w:eastAsia="仿宋_GB2312" w:hAnsi="宋体"/>
      <w:sz w:val="31"/>
      <w:szCs w:val="28"/>
    </w:rPr>
  </w:style>
  <w:style w:type="character" w:customStyle="1" w:styleId="UserStyle34">
    <w:name w:val="UserStyle_34"/>
    <w:qFormat/>
  </w:style>
  <w:style w:type="character" w:customStyle="1" w:styleId="UserStyle35">
    <w:name w:val="UserStyle_35"/>
    <w:qFormat/>
  </w:style>
  <w:style w:type="character" w:customStyle="1" w:styleId="UserStyle36">
    <w:name w:val="UserStyle_36"/>
    <w:qFormat/>
    <w:rPr>
      <w:rFonts w:ascii="宋体" w:eastAsia="宋体" w:hAnsi="宋体"/>
      <w:b/>
      <w:color w:val="000000"/>
      <w:sz w:val="20"/>
      <w:szCs w:val="20"/>
    </w:rPr>
  </w:style>
  <w:style w:type="character" w:customStyle="1" w:styleId="UserStyle37">
    <w:name w:val="UserStyle_37"/>
    <w:qFormat/>
    <w:rPr>
      <w:b/>
      <w:color w:val="FFFFFF"/>
      <w:sz w:val="21"/>
      <w:szCs w:val="21"/>
    </w:rPr>
  </w:style>
  <w:style w:type="character" w:customStyle="1" w:styleId="UserStyle38">
    <w:name w:val="UserStyle_38"/>
    <w:qFormat/>
    <w:rPr>
      <w:color w:val="00FF00"/>
      <w:shd w:val="clear" w:color="auto" w:fill="000000"/>
    </w:rPr>
  </w:style>
  <w:style w:type="character" w:customStyle="1" w:styleId="UserStyle39">
    <w:name w:val="UserStyle_39"/>
    <w:qFormat/>
    <w:rPr>
      <w:rFonts w:ascii="宋体" w:eastAsia="宋体" w:hAnsi="宋体"/>
      <w:color w:val="000000"/>
      <w:sz w:val="20"/>
      <w:szCs w:val="20"/>
    </w:rPr>
  </w:style>
  <w:style w:type="character" w:customStyle="1" w:styleId="UserStyle40">
    <w:name w:val="UserStyle_40"/>
    <w:qFormat/>
  </w:style>
  <w:style w:type="character" w:customStyle="1" w:styleId="UserStyle41">
    <w:name w:val="UserStyle_41"/>
    <w:qFormat/>
  </w:style>
  <w:style w:type="character" w:customStyle="1" w:styleId="UserStyle42">
    <w:name w:val="UserStyle_42"/>
    <w:qFormat/>
    <w:rPr>
      <w:color w:val="00FF00"/>
      <w:shd w:val="clear" w:color="auto" w:fill="000000"/>
    </w:rPr>
  </w:style>
  <w:style w:type="paragraph" w:customStyle="1" w:styleId="UserStyle43">
    <w:name w:val="UserStyle_43"/>
    <w:basedOn w:val="a"/>
    <w:qFormat/>
    <w:pPr>
      <w:ind w:firstLineChars="200" w:firstLine="420"/>
    </w:pPr>
    <w:rPr>
      <w:rFonts w:ascii="Calibri" w:eastAsia="宋体" w:hAnsi="Calibri"/>
      <w:szCs w:val="22"/>
    </w:rPr>
  </w:style>
  <w:style w:type="paragraph" w:customStyle="1" w:styleId="UserStyle44">
    <w:name w:val="UserStyle_44"/>
    <w:basedOn w:val="a"/>
    <w:qFormat/>
    <w:rPr>
      <w:rFonts w:eastAsia="宋体"/>
      <w:kern w:val="0"/>
      <w:sz w:val="21"/>
      <w:szCs w:val="21"/>
    </w:rPr>
  </w:style>
  <w:style w:type="paragraph" w:customStyle="1" w:styleId="179">
    <w:name w:val="179"/>
    <w:basedOn w:val="a"/>
    <w:link w:val="UserStyle45"/>
    <w:qFormat/>
    <w:pPr>
      <w:ind w:firstLineChars="200" w:firstLine="420"/>
    </w:pPr>
    <w:rPr>
      <w:rFonts w:eastAsia="宋体"/>
      <w:sz w:val="21"/>
      <w:szCs w:val="24"/>
    </w:rPr>
  </w:style>
  <w:style w:type="character" w:customStyle="1" w:styleId="UserStyle45">
    <w:name w:val="UserStyle_45"/>
    <w:link w:val="179"/>
    <w:qFormat/>
    <w:rPr>
      <w:kern w:val="2"/>
      <w:sz w:val="21"/>
      <w:szCs w:val="24"/>
    </w:rPr>
  </w:style>
  <w:style w:type="paragraph" w:customStyle="1" w:styleId="UserStyle46">
    <w:name w:val="UserStyle_46"/>
    <w:basedOn w:val="a"/>
    <w:qFormat/>
    <w:rPr>
      <w:rFonts w:ascii="宋体" w:hAnsi="Courier New"/>
      <w:sz w:val="28"/>
    </w:rPr>
  </w:style>
  <w:style w:type="paragraph" w:customStyle="1" w:styleId="UserStyle47">
    <w:name w:val="UserStyle_47"/>
    <w:basedOn w:val="NavPane"/>
    <w:qFormat/>
    <w:pPr>
      <w:snapToGrid w:val="0"/>
    </w:pPr>
    <w:rPr>
      <w:rFonts w:ascii="Tahoma" w:eastAsia="宋体" w:hAnsi="Tahoma"/>
      <w:sz w:val="24"/>
      <w:szCs w:val="24"/>
    </w:rPr>
  </w:style>
  <w:style w:type="paragraph" w:customStyle="1" w:styleId="UserStyle48">
    <w:name w:val="UserStyle_48"/>
    <w:basedOn w:val="a"/>
    <w:qFormat/>
    <w:rPr>
      <w:rFonts w:ascii="Tahoma" w:hAnsi="Tahoma"/>
      <w:sz w:val="24"/>
    </w:rPr>
  </w:style>
  <w:style w:type="paragraph" w:customStyle="1" w:styleId="UserStyle49">
    <w:name w:val="UserStyle_49"/>
    <w:basedOn w:val="a"/>
    <w:qFormat/>
    <w:pPr>
      <w:spacing w:after="160" w:line="240" w:lineRule="exact"/>
      <w:jc w:val="left"/>
    </w:pPr>
    <w:rPr>
      <w:rFonts w:ascii="Verdana" w:eastAsia="宋体" w:hAnsi="Verdana"/>
      <w:kern w:val="0"/>
      <w:sz w:val="21"/>
      <w:lang w:eastAsia="en-US"/>
    </w:rPr>
  </w:style>
  <w:style w:type="paragraph" w:customStyle="1" w:styleId="UserStyle50">
    <w:name w:val="UserStyle_50"/>
    <w:basedOn w:val="a"/>
    <w:qFormat/>
    <w:rPr>
      <w:rFonts w:ascii="Tahoma" w:eastAsia="宋体" w:hAnsi="Tahoma"/>
      <w:sz w:val="24"/>
    </w:rPr>
  </w:style>
  <w:style w:type="paragraph" w:customStyle="1" w:styleId="UserStyle51">
    <w:name w:val="UserStyle_51"/>
    <w:basedOn w:val="a"/>
    <w:qFormat/>
    <w:pPr>
      <w:keepNext/>
      <w:spacing w:before="60" w:after="60" w:line="300" w:lineRule="auto"/>
      <w:jc w:val="center"/>
      <w:textAlignment w:val="center"/>
    </w:pPr>
    <w:rPr>
      <w:rFonts w:eastAsia="宋体"/>
      <w:spacing w:val="20"/>
      <w:kern w:val="0"/>
      <w:sz w:val="24"/>
    </w:rPr>
  </w:style>
  <w:style w:type="paragraph" w:customStyle="1" w:styleId="UserStyle52">
    <w:name w:val="UserStyle_52"/>
    <w:basedOn w:val="a"/>
    <w:qFormat/>
    <w:rPr>
      <w:rFonts w:ascii="宋体" w:hAnsi="Courier New"/>
    </w:rPr>
  </w:style>
  <w:style w:type="paragraph" w:customStyle="1" w:styleId="UserStyle53">
    <w:name w:val="UserStyle_53"/>
    <w:basedOn w:val="a"/>
    <w:qFormat/>
    <w:rPr>
      <w:rFonts w:ascii="仿宋" w:eastAsia="仿宋" w:hAnsi="仿宋"/>
      <w:sz w:val="21"/>
      <w:szCs w:val="22"/>
      <w:lang w:val="zh-CN" w:bidi="zh-CN"/>
    </w:rPr>
  </w:style>
  <w:style w:type="character" w:customStyle="1" w:styleId="UserStyle54">
    <w:name w:val="UserStyle_54"/>
    <w:qFormat/>
    <w:rPr>
      <w:rFonts w:ascii="宋体" w:eastAsia="宋体" w:hAnsi="宋体"/>
      <w:color w:val="000000"/>
      <w:sz w:val="20"/>
      <w:szCs w:val="20"/>
    </w:rPr>
  </w:style>
  <w:style w:type="character" w:customStyle="1" w:styleId="UserStyle55">
    <w:name w:val="UserStyle_55"/>
    <w:qFormat/>
    <w:rPr>
      <w:rFonts w:ascii="宋体" w:eastAsia="宋体" w:hAnsi="宋体"/>
      <w:color w:val="000000"/>
      <w:sz w:val="28"/>
    </w:rPr>
  </w:style>
  <w:style w:type="character" w:customStyle="1" w:styleId="UserStyle56">
    <w:name w:val="UserStyle_56"/>
    <w:qFormat/>
    <w:rPr>
      <w:rFonts w:ascii="宋体" w:eastAsia="宋体" w:hAnsi="宋体"/>
      <w:b/>
      <w:color w:val="000000"/>
      <w:sz w:val="18"/>
    </w:rPr>
  </w:style>
  <w:style w:type="character" w:customStyle="1" w:styleId="UserStyle57">
    <w:name w:val="UserStyle_57"/>
    <w:qFormat/>
    <w:rPr>
      <w:rFonts w:ascii="宋体" w:eastAsia="宋体" w:hAnsi="宋体"/>
      <w:color w:val="000000"/>
      <w:sz w:val="20"/>
      <w:szCs w:val="20"/>
      <w:vertAlign w:val="superscript"/>
    </w:rPr>
  </w:style>
  <w:style w:type="character" w:customStyle="1" w:styleId="UserStyle58">
    <w:name w:val="UserStyle_58"/>
    <w:qFormat/>
    <w:rPr>
      <w:rFonts w:eastAsia="楷体_GB2312"/>
      <w:kern w:val="2"/>
      <w:sz w:val="26"/>
    </w:rPr>
  </w:style>
  <w:style w:type="character" w:customStyle="1" w:styleId="UserStyle59">
    <w:name w:val="UserStyle_59"/>
    <w:qFormat/>
    <w:rPr>
      <w:rFonts w:ascii="微软雅黑" w:eastAsia="微软雅黑" w:hAnsi="微软雅黑"/>
      <w:color w:val="000000"/>
      <w:sz w:val="20"/>
      <w:szCs w:val="20"/>
      <w:vertAlign w:val="superscript"/>
    </w:rPr>
  </w:style>
  <w:style w:type="character" w:customStyle="1" w:styleId="UserStyle60">
    <w:name w:val="UserStyle_60"/>
    <w:qFormat/>
    <w:rPr>
      <w:rFonts w:eastAsia="楷体_GB2312"/>
      <w:kern w:val="2"/>
      <w:sz w:val="26"/>
      <w:szCs w:val="26"/>
    </w:rPr>
  </w:style>
  <w:style w:type="character" w:customStyle="1" w:styleId="UserStyle61">
    <w:name w:val="UserStyle_61"/>
    <w:qFormat/>
    <w:rPr>
      <w:rFonts w:eastAsia="宋体"/>
      <w:kern w:val="2"/>
      <w:sz w:val="18"/>
      <w:lang w:val="en-US" w:eastAsia="zh-CN"/>
    </w:rPr>
  </w:style>
  <w:style w:type="character" w:customStyle="1" w:styleId="UserStyle62">
    <w:name w:val="UserStyle_62"/>
    <w:qFormat/>
    <w:rPr>
      <w:rFonts w:ascii="宋体" w:eastAsia="宋体" w:hAnsi="宋体"/>
      <w:b/>
      <w:color w:val="000000"/>
      <w:sz w:val="20"/>
      <w:szCs w:val="20"/>
    </w:rPr>
  </w:style>
  <w:style w:type="character" w:customStyle="1" w:styleId="UserStyle63">
    <w:name w:val="UserStyle_63"/>
    <w:qFormat/>
    <w:rPr>
      <w:rFonts w:ascii="宋体" w:eastAsia="宋体" w:hAnsi="宋体"/>
      <w:color w:val="000000"/>
      <w:sz w:val="20"/>
    </w:rPr>
  </w:style>
  <w:style w:type="character" w:customStyle="1" w:styleId="UserStyle64">
    <w:name w:val="UserStyle_64"/>
    <w:qFormat/>
    <w:rPr>
      <w:rFonts w:ascii="方正仿宋简体" w:eastAsia="方正仿宋简体" w:hAnsi="创艺简仿宋"/>
      <w:kern w:val="2"/>
      <w:sz w:val="24"/>
    </w:rPr>
  </w:style>
  <w:style w:type="character" w:customStyle="1" w:styleId="UserStyle65">
    <w:name w:val="UserStyle_65"/>
    <w:qFormat/>
    <w:rPr>
      <w:rFonts w:eastAsia="楷体_GB2312"/>
      <w:kern w:val="2"/>
      <w:sz w:val="18"/>
    </w:rPr>
  </w:style>
  <w:style w:type="character" w:customStyle="1" w:styleId="UserStyle66">
    <w:name w:val="UserStyle_66"/>
    <w:qFormat/>
    <w:rPr>
      <w:kern w:val="2"/>
      <w:sz w:val="18"/>
    </w:rPr>
  </w:style>
  <w:style w:type="character" w:customStyle="1" w:styleId="UserStyle67">
    <w:name w:val="UserStyle_67"/>
    <w:qFormat/>
    <w:rPr>
      <w:rFonts w:eastAsia="楷体_GB2312"/>
      <w:kern w:val="2"/>
      <w:sz w:val="26"/>
      <w:szCs w:val="26"/>
    </w:rPr>
  </w:style>
  <w:style w:type="paragraph" w:customStyle="1" w:styleId="UserStyle68">
    <w:name w:val="UserStyle_6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kern w:val="0"/>
      <w:sz w:val="20"/>
    </w:rPr>
  </w:style>
  <w:style w:type="paragraph" w:customStyle="1" w:styleId="UserStyle69">
    <w:name w:val="UserStyle_69"/>
    <w:basedOn w:val="a"/>
    <w:qFormat/>
    <w:pPr>
      <w:spacing w:before="100" w:beforeAutospacing="1" w:after="100" w:afterAutospacing="1"/>
      <w:jc w:val="left"/>
    </w:pPr>
    <w:rPr>
      <w:rFonts w:ascii="宋体" w:eastAsia="宋体" w:hAnsi="宋体"/>
      <w:kern w:val="0"/>
      <w:sz w:val="18"/>
      <w:szCs w:val="18"/>
    </w:rPr>
  </w:style>
  <w:style w:type="paragraph" w:customStyle="1" w:styleId="UserStyle70">
    <w:name w:val="UserStyle_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kern w:val="0"/>
      <w:sz w:val="20"/>
    </w:rPr>
  </w:style>
  <w:style w:type="paragraph" w:customStyle="1" w:styleId="UserStyle71">
    <w:name w:val="UserStyle_71"/>
    <w:basedOn w:val="a"/>
    <w:qFormat/>
    <w:pPr>
      <w:spacing w:before="100" w:beforeAutospacing="1" w:after="100" w:afterAutospacing="1"/>
      <w:jc w:val="left"/>
    </w:pPr>
    <w:rPr>
      <w:rFonts w:ascii="宋体" w:eastAsia="宋体" w:hAnsi="宋体"/>
      <w:kern w:val="0"/>
      <w:sz w:val="18"/>
      <w:szCs w:val="18"/>
    </w:rPr>
  </w:style>
  <w:style w:type="paragraph" w:customStyle="1" w:styleId="UserStyle72">
    <w:name w:val="UserStyle_7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olor w:val="000000"/>
      <w:kern w:val="0"/>
      <w:sz w:val="20"/>
    </w:rPr>
  </w:style>
  <w:style w:type="paragraph" w:customStyle="1" w:styleId="UserStyle73">
    <w:name w:val="UserStyle_73"/>
    <w:basedOn w:val="a"/>
    <w:qFormat/>
    <w:pPr>
      <w:spacing w:before="100" w:beforeAutospacing="1" w:after="100" w:afterAutospacing="1"/>
      <w:jc w:val="left"/>
    </w:pPr>
    <w:rPr>
      <w:rFonts w:ascii="宋体" w:eastAsia="宋体" w:hAnsi="宋体"/>
      <w:kern w:val="0"/>
      <w:sz w:val="18"/>
      <w:szCs w:val="18"/>
    </w:rPr>
  </w:style>
  <w:style w:type="paragraph" w:customStyle="1" w:styleId="UserStyle74">
    <w:name w:val="UserStyle_7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Courier New" w:eastAsia="宋体" w:hAnsi="Courier New"/>
      <w:color w:val="000000"/>
      <w:kern w:val="0"/>
      <w:sz w:val="20"/>
    </w:rPr>
  </w:style>
  <w:style w:type="paragraph" w:customStyle="1" w:styleId="UserStyle75">
    <w:name w:val="UserStyle_7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kern w:val="0"/>
      <w:sz w:val="20"/>
    </w:rPr>
  </w:style>
  <w:style w:type="paragraph" w:customStyle="1" w:styleId="UserStyle76">
    <w:name w:val="UserStyle_7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77">
    <w:name w:val="UserStyle_7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78">
    <w:name w:val="UserStyle_7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79">
    <w:name w:val="UserStyle_7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kern w:val="0"/>
      <w:sz w:val="20"/>
    </w:rPr>
  </w:style>
  <w:style w:type="paragraph" w:customStyle="1" w:styleId="UserStyle80">
    <w:name w:val="UserStyle_8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81">
    <w:name w:val="UserStyle_8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kern w:val="0"/>
      <w:sz w:val="20"/>
    </w:rPr>
  </w:style>
  <w:style w:type="paragraph" w:customStyle="1" w:styleId="UserStyle82">
    <w:name w:val="UserStyle_82"/>
    <w:basedOn w:val="a"/>
    <w:qFormat/>
    <w:pPr>
      <w:spacing w:before="100" w:beforeAutospacing="1" w:after="100" w:afterAutospacing="1"/>
      <w:jc w:val="left"/>
    </w:pPr>
    <w:rPr>
      <w:rFonts w:ascii="宋体" w:eastAsia="宋体" w:hAnsi="宋体"/>
      <w:kern w:val="0"/>
      <w:sz w:val="18"/>
      <w:szCs w:val="18"/>
    </w:rPr>
  </w:style>
  <w:style w:type="paragraph" w:customStyle="1" w:styleId="UserStyle83">
    <w:name w:val="UserStyle_8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kern w:val="0"/>
      <w:sz w:val="20"/>
    </w:rPr>
  </w:style>
  <w:style w:type="paragraph" w:customStyle="1" w:styleId="UserStyle84">
    <w:name w:val="UserStyle_8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85">
    <w:name w:val="UserStyle_8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86">
    <w:name w:val="UserStyle_86"/>
    <w:basedOn w:val="a"/>
    <w:qFormat/>
    <w:pPr>
      <w:spacing w:before="100" w:beforeAutospacing="1" w:after="100" w:afterAutospacing="1"/>
      <w:jc w:val="left"/>
    </w:pPr>
    <w:rPr>
      <w:rFonts w:ascii="宋体" w:eastAsia="宋体" w:hAnsi="宋体"/>
      <w:kern w:val="0"/>
      <w:sz w:val="18"/>
      <w:szCs w:val="18"/>
    </w:rPr>
  </w:style>
  <w:style w:type="paragraph" w:customStyle="1" w:styleId="UserStyle87">
    <w:name w:val="UserStyle_8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88">
    <w:name w:val="UserStyle_8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kern w:val="0"/>
      <w:sz w:val="20"/>
    </w:rPr>
  </w:style>
  <w:style w:type="paragraph" w:customStyle="1" w:styleId="UserStyle89">
    <w:name w:val="UserStyle_8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90">
    <w:name w:val="UserStyle_9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kern w:val="0"/>
      <w:sz w:val="20"/>
    </w:rPr>
  </w:style>
  <w:style w:type="paragraph" w:customStyle="1" w:styleId="UserStyle91">
    <w:name w:val="UserStyle_9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92">
    <w:name w:val="UserStyle_9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kern w:val="0"/>
      <w:sz w:val="20"/>
    </w:rPr>
  </w:style>
  <w:style w:type="paragraph" w:customStyle="1" w:styleId="UserStyle93">
    <w:name w:val="UserStyle_93"/>
    <w:basedOn w:val="a"/>
    <w:qFormat/>
    <w:pPr>
      <w:ind w:firstLineChars="200" w:firstLine="420"/>
    </w:pPr>
    <w:rPr>
      <w:rFonts w:ascii="Calibri" w:eastAsia="宋体" w:hAnsi="Calibri"/>
      <w:szCs w:val="26"/>
    </w:rPr>
  </w:style>
  <w:style w:type="paragraph" w:customStyle="1" w:styleId="UserStyle94">
    <w:name w:val="UserStyle_94"/>
    <w:basedOn w:val="a"/>
    <w:qFormat/>
    <w:pPr>
      <w:spacing w:before="100" w:beforeAutospacing="1" w:after="100" w:afterAutospacing="1"/>
      <w:jc w:val="left"/>
    </w:pPr>
    <w:rPr>
      <w:rFonts w:ascii="宋体" w:eastAsia="宋体" w:hAnsi="宋体"/>
      <w:kern w:val="0"/>
      <w:sz w:val="18"/>
      <w:szCs w:val="18"/>
    </w:rPr>
  </w:style>
  <w:style w:type="paragraph" w:customStyle="1" w:styleId="UserStyle95">
    <w:name w:val="UserStyle_9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96">
    <w:name w:val="UserStyle_9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b/>
      <w:bCs/>
      <w:kern w:val="0"/>
      <w:sz w:val="20"/>
    </w:rPr>
  </w:style>
  <w:style w:type="paragraph" w:customStyle="1" w:styleId="UserStyle97">
    <w:name w:val="UserStyle_9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cs="Courier New"/>
      <w:b/>
      <w:bCs/>
      <w:kern w:val="0"/>
      <w:sz w:val="20"/>
    </w:rPr>
  </w:style>
  <w:style w:type="paragraph" w:customStyle="1" w:styleId="UserStyle98">
    <w:name w:val="UserStyle_9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kern w:val="0"/>
      <w:sz w:val="20"/>
    </w:rPr>
  </w:style>
  <w:style w:type="paragraph" w:customStyle="1" w:styleId="UserStyle99">
    <w:name w:val="UserStyle_9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kern w:val="0"/>
      <w:sz w:val="20"/>
    </w:rPr>
  </w:style>
  <w:style w:type="paragraph" w:customStyle="1" w:styleId="UserStyle100">
    <w:name w:val="UserStyle_10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olor w:val="000000"/>
      <w:kern w:val="0"/>
      <w:sz w:val="20"/>
    </w:rPr>
  </w:style>
  <w:style w:type="paragraph" w:customStyle="1" w:styleId="UserStyle101">
    <w:name w:val="UserStyle_10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olor w:val="000000"/>
      <w:kern w:val="0"/>
      <w:sz w:val="20"/>
    </w:rPr>
  </w:style>
  <w:style w:type="paragraph" w:customStyle="1" w:styleId="UserStyle102">
    <w:name w:val="UserStyle_10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103">
    <w:name w:val="UserStyle_10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104">
    <w:name w:val="UserStyle_10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kern w:val="0"/>
      <w:sz w:val="20"/>
    </w:rPr>
  </w:style>
  <w:style w:type="paragraph" w:customStyle="1" w:styleId="UserStyle105">
    <w:name w:val="UserStyle_10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olor w:val="000000"/>
      <w:kern w:val="0"/>
      <w:sz w:val="20"/>
    </w:rPr>
  </w:style>
  <w:style w:type="paragraph" w:customStyle="1" w:styleId="UserStyle106">
    <w:name w:val="UserStyle_10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kern w:val="0"/>
      <w:sz w:val="20"/>
    </w:rPr>
  </w:style>
  <w:style w:type="paragraph" w:customStyle="1" w:styleId="UserStyle107">
    <w:name w:val="UserStyle_107"/>
    <w:basedOn w:val="a"/>
    <w:qFormat/>
    <w:pPr>
      <w:spacing w:before="100" w:beforeAutospacing="1" w:after="100" w:afterAutospacing="1"/>
      <w:jc w:val="left"/>
    </w:pPr>
    <w:rPr>
      <w:rFonts w:ascii="宋体" w:eastAsia="宋体" w:hAnsi="宋体"/>
      <w:kern w:val="0"/>
      <w:sz w:val="18"/>
      <w:szCs w:val="18"/>
    </w:rPr>
  </w:style>
  <w:style w:type="paragraph" w:customStyle="1" w:styleId="UserStyle108">
    <w:name w:val="UserStyle_108"/>
    <w:qFormat/>
    <w:pPr>
      <w:spacing w:before="120" w:after="240" w:line="360" w:lineRule="auto"/>
      <w:jc w:val="both"/>
      <w:textAlignment w:val="baseline"/>
    </w:pPr>
    <w:rPr>
      <w:rFonts w:eastAsia="Calibri"/>
      <w:sz w:val="22"/>
      <w:szCs w:val="22"/>
      <w:lang w:val="ru-RU" w:eastAsia="en-US"/>
    </w:rPr>
  </w:style>
  <w:style w:type="paragraph" w:customStyle="1" w:styleId="UserStyle109">
    <w:name w:val="UserStyle_109"/>
    <w:basedOn w:val="a"/>
    <w:qFormat/>
    <w:pPr>
      <w:ind w:firstLineChars="200" w:firstLine="420"/>
    </w:pPr>
    <w:rPr>
      <w:rFonts w:eastAsia="宋体"/>
      <w:szCs w:val="26"/>
    </w:rPr>
  </w:style>
  <w:style w:type="paragraph" w:customStyle="1" w:styleId="UserStyle110">
    <w:name w:val="UserStyle_11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kern w:val="0"/>
      <w:sz w:val="20"/>
    </w:rPr>
  </w:style>
  <w:style w:type="paragraph" w:customStyle="1" w:styleId="UserStyle111">
    <w:name w:val="UserStyle_111"/>
    <w:basedOn w:val="a"/>
    <w:qFormat/>
    <w:pPr>
      <w:spacing w:before="100" w:beforeAutospacing="1" w:after="100" w:afterAutospacing="1"/>
      <w:jc w:val="left"/>
    </w:pPr>
    <w:rPr>
      <w:rFonts w:ascii="宋体" w:eastAsia="宋体" w:hAnsi="宋体"/>
      <w:kern w:val="0"/>
      <w:sz w:val="18"/>
      <w:szCs w:val="18"/>
    </w:rPr>
  </w:style>
  <w:style w:type="paragraph" w:customStyle="1" w:styleId="UserStyle112">
    <w:name w:val="UserStyle_11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color w:val="000000"/>
      <w:kern w:val="0"/>
      <w:sz w:val="20"/>
    </w:rPr>
  </w:style>
  <w:style w:type="paragraph" w:customStyle="1" w:styleId="UserStyle113">
    <w:name w:val="UserStyle_113"/>
    <w:basedOn w:val="a"/>
    <w:qFormat/>
    <w:pPr>
      <w:spacing w:before="100" w:beforeAutospacing="1" w:after="100" w:afterAutospacing="1"/>
      <w:jc w:val="center"/>
    </w:pPr>
    <w:rPr>
      <w:rFonts w:ascii="Courier New" w:eastAsia="宋体" w:hAnsi="Courier New"/>
      <w:color w:val="000000"/>
      <w:kern w:val="0"/>
      <w:sz w:val="20"/>
    </w:rPr>
  </w:style>
  <w:style w:type="paragraph" w:customStyle="1" w:styleId="UserStyle114">
    <w:name w:val="UserStyle_114"/>
    <w:next w:val="a"/>
    <w:qFormat/>
    <w:pPr>
      <w:spacing w:line="360" w:lineRule="auto"/>
      <w:jc w:val="both"/>
      <w:textAlignment w:val="baseline"/>
    </w:pPr>
    <w:rPr>
      <w:rFonts w:eastAsia="楷体_GB2312"/>
      <w:kern w:val="2"/>
      <w:sz w:val="26"/>
      <w:szCs w:val="26"/>
    </w:rPr>
  </w:style>
  <w:style w:type="paragraph" w:customStyle="1" w:styleId="UserStyle115">
    <w:name w:val="UserStyle_115"/>
    <w:basedOn w:val="Heading1"/>
    <w:next w:val="a"/>
    <w:qFormat/>
    <w:pPr>
      <w:spacing w:line="240" w:lineRule="auto"/>
      <w:jc w:val="center"/>
    </w:pPr>
    <w:rPr>
      <w:rFonts w:ascii="仿宋_GB2312" w:eastAsia="仿宋_GB2312" w:hAnsi="宋体" w:cs="宋体"/>
      <w:bCs/>
      <w:szCs w:val="44"/>
    </w:rPr>
  </w:style>
  <w:style w:type="paragraph" w:customStyle="1" w:styleId="UserStyle116">
    <w:name w:val="UserStyle_116"/>
    <w:qFormat/>
    <w:pPr>
      <w:spacing w:line="240" w:lineRule="atLeast"/>
      <w:ind w:firstLineChars="200" w:firstLine="200"/>
      <w:jc w:val="both"/>
      <w:textAlignment w:val="baseline"/>
    </w:pPr>
    <w:rPr>
      <w:kern w:val="2"/>
      <w:sz w:val="21"/>
      <w:szCs w:val="21"/>
    </w:rPr>
  </w:style>
  <w:style w:type="paragraph" w:customStyle="1" w:styleId="UserStyle117">
    <w:name w:val="UserStyle_117"/>
    <w:basedOn w:val="a"/>
    <w:qFormat/>
    <w:pPr>
      <w:spacing w:before="100" w:beforeAutospacing="1" w:after="100" w:afterAutospacing="1"/>
      <w:jc w:val="left"/>
    </w:pPr>
    <w:rPr>
      <w:rFonts w:ascii="宋体" w:eastAsia="宋体" w:hAnsi="宋体"/>
      <w:kern w:val="0"/>
      <w:sz w:val="18"/>
      <w:szCs w:val="18"/>
    </w:rPr>
  </w:style>
  <w:style w:type="paragraph" w:customStyle="1" w:styleId="UserStyle118">
    <w:name w:val="UserStyle_118"/>
    <w:basedOn w:val="a"/>
    <w:qFormat/>
    <w:pPr>
      <w:spacing w:before="100" w:beforeAutospacing="1" w:after="100" w:afterAutospacing="1"/>
      <w:jc w:val="left"/>
    </w:pPr>
    <w:rPr>
      <w:rFonts w:ascii="Courier New" w:eastAsia="宋体" w:hAnsi="Courier New"/>
      <w:color w:val="000000"/>
      <w:kern w:val="0"/>
      <w:sz w:val="20"/>
    </w:rPr>
  </w:style>
  <w:style w:type="paragraph" w:customStyle="1" w:styleId="UserStyle119">
    <w:name w:val="UserStyle_119"/>
    <w:basedOn w:val="a"/>
    <w:qFormat/>
    <w:pPr>
      <w:spacing w:before="100" w:beforeAutospacing="1" w:after="100" w:afterAutospacing="1"/>
      <w:jc w:val="left"/>
    </w:pPr>
    <w:rPr>
      <w:rFonts w:ascii="宋体" w:eastAsia="宋体" w:hAnsi="宋体"/>
      <w:kern w:val="0"/>
      <w:sz w:val="18"/>
      <w:szCs w:val="18"/>
    </w:rPr>
  </w:style>
  <w:style w:type="paragraph" w:customStyle="1" w:styleId="UserStyle120">
    <w:name w:val="UserStyle_12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olor w:val="000000"/>
      <w:kern w:val="0"/>
      <w:sz w:val="20"/>
    </w:rPr>
  </w:style>
  <w:style w:type="paragraph" w:customStyle="1" w:styleId="UserStyle121">
    <w:name w:val="UserStyle_12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122">
    <w:name w:val="UserStyle_12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top"/>
    </w:pPr>
    <w:rPr>
      <w:rFonts w:ascii="仿宋" w:eastAsia="仿宋" w:hAnsi="仿宋"/>
      <w:kern w:val="0"/>
      <w:sz w:val="20"/>
    </w:rPr>
  </w:style>
  <w:style w:type="paragraph" w:customStyle="1" w:styleId="UserStyle123">
    <w:name w:val="UserStyle_123"/>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124">
    <w:name w:val="UserStyle_12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kern w:val="0"/>
      <w:sz w:val="20"/>
    </w:rPr>
  </w:style>
  <w:style w:type="paragraph" w:customStyle="1" w:styleId="UserStyle125">
    <w:name w:val="UserStyle_12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 w:eastAsia="仿宋" w:hAnsi="仿宋"/>
      <w:kern w:val="0"/>
      <w:sz w:val="20"/>
    </w:rPr>
  </w:style>
  <w:style w:type="paragraph" w:customStyle="1" w:styleId="UserStyle126">
    <w:name w:val="UserStyle_126"/>
    <w:basedOn w:val="a"/>
    <w:qFormat/>
    <w:pPr>
      <w:spacing w:before="100" w:beforeAutospacing="1" w:after="100" w:afterAutospacing="1"/>
      <w:jc w:val="left"/>
    </w:pPr>
    <w:rPr>
      <w:rFonts w:ascii="宋体" w:eastAsia="宋体" w:hAnsi="宋体"/>
      <w:kern w:val="0"/>
      <w:sz w:val="18"/>
      <w:szCs w:val="18"/>
    </w:rPr>
  </w:style>
  <w:style w:type="paragraph" w:customStyle="1" w:styleId="UserStyle127">
    <w:name w:val="UserStyle_12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128">
    <w:name w:val="UserStyle_128"/>
    <w:basedOn w:val="a"/>
    <w:qFormat/>
    <w:pPr>
      <w:spacing w:before="100" w:beforeAutospacing="1" w:after="100" w:afterAutospacing="1"/>
      <w:jc w:val="left"/>
    </w:pPr>
    <w:rPr>
      <w:rFonts w:ascii="Courier New" w:eastAsia="宋体" w:hAnsi="Courier New"/>
      <w:color w:val="000000"/>
      <w:kern w:val="0"/>
      <w:sz w:val="20"/>
    </w:rPr>
  </w:style>
  <w:style w:type="paragraph" w:customStyle="1" w:styleId="UserStyle129">
    <w:name w:val="UserStyle_12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130">
    <w:name w:val="UserStyle_13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 w:eastAsia="仿宋" w:hAnsi="仿宋"/>
      <w:kern w:val="0"/>
      <w:sz w:val="20"/>
    </w:rPr>
  </w:style>
  <w:style w:type="paragraph" w:customStyle="1" w:styleId="UserStyle131">
    <w:name w:val="UserStyle_13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kern w:val="0"/>
      <w:sz w:val="20"/>
    </w:rPr>
  </w:style>
  <w:style w:type="paragraph" w:customStyle="1" w:styleId="UserStyle132">
    <w:name w:val="UserStyle_132"/>
    <w:basedOn w:val="a"/>
    <w:qFormat/>
    <w:pPr>
      <w:spacing w:before="100" w:beforeAutospacing="1" w:after="100" w:afterAutospacing="1"/>
      <w:jc w:val="left"/>
    </w:pPr>
    <w:rPr>
      <w:rFonts w:ascii="宋体" w:eastAsia="宋体" w:hAnsi="宋体"/>
      <w:kern w:val="0"/>
      <w:sz w:val="18"/>
      <w:szCs w:val="18"/>
    </w:rPr>
  </w:style>
  <w:style w:type="paragraph" w:customStyle="1" w:styleId="UserStyle133">
    <w:name w:val="UserStyle_133"/>
    <w:basedOn w:val="a"/>
    <w:qFormat/>
    <w:pPr>
      <w:spacing w:before="100" w:beforeAutospacing="1" w:after="100" w:afterAutospacing="1"/>
      <w:jc w:val="left"/>
    </w:pPr>
    <w:rPr>
      <w:rFonts w:ascii="宋体" w:eastAsia="宋体" w:hAnsi="宋体"/>
      <w:kern w:val="0"/>
      <w:sz w:val="18"/>
      <w:szCs w:val="18"/>
    </w:rPr>
  </w:style>
  <w:style w:type="paragraph" w:customStyle="1" w:styleId="UserStyle134">
    <w:name w:val="UserStyle_134"/>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 w:eastAsia="仿宋" w:hAnsi="仿宋" w:cs="宋体"/>
      <w:b/>
      <w:bCs/>
      <w:kern w:val="0"/>
      <w:sz w:val="20"/>
    </w:rPr>
  </w:style>
  <w:style w:type="paragraph" w:customStyle="1" w:styleId="UserStyle135">
    <w:name w:val="UserStyle_13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 w:eastAsia="仿宋" w:hAnsi="仿宋"/>
      <w:kern w:val="0"/>
      <w:sz w:val="20"/>
    </w:rPr>
  </w:style>
  <w:style w:type="paragraph" w:customStyle="1" w:styleId="UserStyle136">
    <w:name w:val="UserStyle_136"/>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137">
    <w:name w:val="UserStyle_137"/>
    <w:basedOn w:val="a"/>
    <w:qFormat/>
    <w:pPr>
      <w:spacing w:before="100" w:beforeAutospacing="1" w:after="100" w:afterAutospacing="1"/>
      <w:jc w:val="left"/>
    </w:pPr>
    <w:rPr>
      <w:rFonts w:ascii="宋体" w:eastAsia="宋体" w:hAnsi="宋体"/>
      <w:kern w:val="0"/>
      <w:sz w:val="18"/>
      <w:szCs w:val="18"/>
    </w:rPr>
  </w:style>
  <w:style w:type="paragraph" w:customStyle="1" w:styleId="UserStyle138">
    <w:name w:val="UserStyle_13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Courier New" w:eastAsia="宋体" w:hAnsi="Courier New" w:cs="Courier New"/>
      <w:b/>
      <w:bCs/>
      <w:kern w:val="0"/>
      <w:sz w:val="20"/>
    </w:rPr>
  </w:style>
  <w:style w:type="paragraph" w:customStyle="1" w:styleId="UserStyle139">
    <w:name w:val="UserStyle_13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140">
    <w:name w:val="UserStyle_140"/>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141">
    <w:name w:val="UserStyle_14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142">
    <w:name w:val="UserStyle_142"/>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color w:val="000000"/>
      <w:kern w:val="0"/>
      <w:sz w:val="20"/>
    </w:rPr>
  </w:style>
  <w:style w:type="paragraph" w:customStyle="1" w:styleId="UserStyle143">
    <w:name w:val="UserStyle_14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kern w:val="0"/>
      <w:sz w:val="20"/>
    </w:rPr>
  </w:style>
  <w:style w:type="paragraph" w:customStyle="1" w:styleId="UserStyle144">
    <w:name w:val="UserStyle_14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color w:val="000000"/>
      <w:kern w:val="0"/>
      <w:sz w:val="20"/>
    </w:rPr>
  </w:style>
  <w:style w:type="paragraph" w:customStyle="1" w:styleId="UserStyle145">
    <w:name w:val="UserStyle_145"/>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Courier New" w:eastAsia="宋体" w:hAnsi="Courier New"/>
      <w:kern w:val="0"/>
      <w:sz w:val="20"/>
    </w:rPr>
  </w:style>
  <w:style w:type="paragraph" w:customStyle="1" w:styleId="UserStyle146">
    <w:name w:val="UserStyle_14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kern w:val="0"/>
      <w:sz w:val="20"/>
    </w:rPr>
  </w:style>
  <w:style w:type="paragraph" w:customStyle="1" w:styleId="UserStyle147">
    <w:name w:val="UserStyle_147"/>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148">
    <w:name w:val="UserStyle_148"/>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仿宋" w:eastAsia="仿宋" w:hAnsi="仿宋"/>
      <w:kern w:val="0"/>
      <w:sz w:val="20"/>
    </w:rPr>
  </w:style>
  <w:style w:type="paragraph" w:customStyle="1" w:styleId="UserStyle149">
    <w:name w:val="UserStyle_149"/>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仿宋" w:eastAsia="仿宋" w:hAnsi="仿宋"/>
      <w:kern w:val="0"/>
      <w:sz w:val="20"/>
    </w:rPr>
  </w:style>
  <w:style w:type="paragraph" w:customStyle="1" w:styleId="UserStyle150">
    <w:name w:val="UserStyle_150"/>
    <w:basedOn w:val="a"/>
    <w:qFormat/>
    <w:pPr>
      <w:spacing w:before="100" w:beforeAutospacing="1" w:after="100" w:afterAutospacing="1"/>
      <w:jc w:val="left"/>
    </w:pPr>
    <w:rPr>
      <w:rFonts w:ascii="宋体" w:eastAsia="宋体" w:hAnsi="宋体"/>
      <w:kern w:val="0"/>
      <w:sz w:val="18"/>
      <w:szCs w:val="18"/>
    </w:rPr>
  </w:style>
  <w:style w:type="paragraph" w:customStyle="1" w:styleId="UserStyle151">
    <w:name w:val="UserStyle_151"/>
    <w:basedOn w:val="a"/>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ourier New" w:eastAsia="宋体" w:hAnsi="Courier New"/>
      <w:kern w:val="0"/>
      <w:sz w:val="20"/>
    </w:rPr>
  </w:style>
  <w:style w:type="paragraph" w:customStyle="1" w:styleId="UserStyle152">
    <w:name w:val="UserStyle_15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kern w:val="0"/>
      <w:sz w:val="20"/>
    </w:rPr>
  </w:style>
  <w:style w:type="paragraph" w:customStyle="1" w:styleId="UserStyle153">
    <w:name w:val="UserStyle_15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eastAsia="宋体" w:hAnsi="Courier New"/>
      <w:kern w:val="0"/>
      <w:sz w:val="20"/>
    </w:rPr>
  </w:style>
  <w:style w:type="table" w:customStyle="1" w:styleId="UserStyle154">
    <w:name w:val="UserStyle_154"/>
    <w:basedOn w:val="TableNormal"/>
    <w:qFormat/>
    <w:tblPr/>
  </w:style>
  <w:style w:type="character" w:customStyle="1" w:styleId="UserStyle155">
    <w:name w:val="UserStyle_155"/>
    <w:qFormat/>
  </w:style>
  <w:style w:type="paragraph" w:customStyle="1" w:styleId="Null">
    <w:name w:val="Null"/>
    <w:qFormat/>
    <w:pPr>
      <w:spacing w:line="360" w:lineRule="auto"/>
      <w:jc w:val="both"/>
      <w:textAlignment w:val="baseline"/>
    </w:pPr>
    <w:rPr>
      <w:rFonts w:eastAsia="楷体_GB2312"/>
      <w:kern w:val="2"/>
      <w:sz w:val="26"/>
    </w:rPr>
  </w:style>
  <w:style w:type="paragraph" w:customStyle="1" w:styleId="UserStyle156">
    <w:name w:val="UserStyle_156"/>
    <w:basedOn w:val="a"/>
    <w:qFormat/>
    <w:pPr>
      <w:ind w:firstLineChars="200" w:firstLine="480"/>
    </w:pPr>
    <w:rPr>
      <w:lang w:val="zh-CN"/>
    </w:rPr>
  </w:style>
  <w:style w:type="paragraph" w:customStyle="1" w:styleId="UserStyle157">
    <w:name w:val="UserStyle_157"/>
    <w:basedOn w:val="a"/>
    <w:qFormat/>
    <w:pPr>
      <w:spacing w:before="100" w:beforeAutospacing="1" w:after="100" w:afterAutospacing="1"/>
    </w:pPr>
    <w:rPr>
      <w:rFonts w:ascii="宋体" w:eastAsia="仿宋_GB2312" w:hAnsi="宋体"/>
      <w:sz w:val="32"/>
    </w:rPr>
  </w:style>
  <w:style w:type="character" w:customStyle="1" w:styleId="UserStyle158">
    <w:name w:val="UserStyle_158"/>
    <w:qFormat/>
  </w:style>
  <w:style w:type="paragraph" w:customStyle="1" w:styleId="12">
    <w:name w:val="列表段落1"/>
    <w:basedOn w:val="a"/>
    <w:qFormat/>
    <w:pPr>
      <w:ind w:firstLineChars="200" w:firstLine="420"/>
    </w:pPr>
    <w:rPr>
      <w:rFonts w:ascii="Calibri" w:hAnsi="Calibri"/>
    </w:rPr>
  </w:style>
  <w:style w:type="paragraph" w:customStyle="1" w:styleId="13">
    <w:name w:val="列出段落1"/>
    <w:basedOn w:val="a"/>
    <w:qFormat/>
    <w:pPr>
      <w:ind w:firstLineChars="200" w:firstLine="420"/>
    </w:pPr>
    <w:rPr>
      <w:rFonts w:ascii="Calibri" w:eastAsia="宋体" w:hAnsi="Calibri" w:cs="黑体"/>
      <w:sz w:val="21"/>
      <w:szCs w:val="22"/>
    </w:rPr>
  </w:style>
  <w:style w:type="paragraph" w:customStyle="1" w:styleId="TableParagraph">
    <w:name w:val="Table Paragraph"/>
    <w:basedOn w:val="a"/>
    <w:uiPriority w:val="1"/>
    <w:qFormat/>
    <w:pPr>
      <w:spacing w:before="31"/>
      <w:ind w:left="107"/>
    </w:pPr>
    <w:rPr>
      <w:rFonts w:ascii="微软雅黑" w:eastAsia="微软雅黑" w:hAnsi="微软雅黑" w:cs="微软雅黑"/>
    </w:rPr>
  </w:style>
  <w:style w:type="paragraph" w:customStyle="1" w:styleId="21">
    <w:name w:val="正文首行缩进 21"/>
    <w:basedOn w:val="a3"/>
    <w:uiPriority w:val="99"/>
    <w:unhideWhenUsed/>
    <w:qFormat/>
    <w:pPr>
      <w:ind w:firstLineChars="200" w:firstLine="200"/>
    </w:pPr>
  </w:style>
  <w:style w:type="paragraph" w:customStyle="1" w:styleId="14">
    <w:name w:val="修订1"/>
    <w:hidden/>
    <w:uiPriority w:val="99"/>
    <w:unhideWhenUsed/>
    <w:qFormat/>
    <w:rPr>
      <w:rFonts w:eastAsia="楷体_GB2312"/>
      <w:kern w:val="2"/>
      <w:sz w:val="26"/>
    </w:rPr>
  </w:style>
  <w:style w:type="character" w:customStyle="1" w:styleId="a7">
    <w:name w:val="批注文字 字符"/>
    <w:basedOn w:val="a0"/>
    <w:link w:val="a6"/>
    <w:qFormat/>
    <w:rPr>
      <w:rFonts w:eastAsia="楷体_GB2312"/>
      <w:kern w:val="2"/>
      <w:sz w:val="26"/>
    </w:rPr>
  </w:style>
  <w:style w:type="character" w:customStyle="1" w:styleId="af2">
    <w:name w:val="批注主题 字符"/>
    <w:basedOn w:val="a7"/>
    <w:link w:val="af1"/>
    <w:qFormat/>
    <w:rPr>
      <w:rFonts w:eastAsia="楷体_GB2312"/>
      <w:b/>
      <w:bCs/>
      <w:kern w:val="2"/>
      <w:sz w:val="26"/>
    </w:rPr>
  </w:style>
  <w:style w:type="paragraph" w:styleId="af9">
    <w:name w:val="List Paragraph"/>
    <w:basedOn w:val="a"/>
    <w:uiPriority w:val="99"/>
    <w:unhideWhenUsed/>
    <w:qFormat/>
    <w:pPr>
      <w:ind w:firstLineChars="200" w:firstLine="420"/>
    </w:pPr>
  </w:style>
  <w:style w:type="paragraph" w:customStyle="1" w:styleId="ParaCharCharCharChar">
    <w:name w:val="默认段落字体 Para Char Char Char Char"/>
    <w:basedOn w:val="a"/>
    <w:qFormat/>
    <w:pPr>
      <w:widowControl w:val="0"/>
      <w:spacing w:line="240" w:lineRule="auto"/>
      <w:textAlignment w:val="auto"/>
    </w:pPr>
    <w:rPr>
      <w:rFonts w:eastAsia="宋体"/>
      <w:sz w:val="21"/>
    </w:rPr>
  </w:style>
  <w:style w:type="character" w:customStyle="1" w:styleId="ae">
    <w:name w:val="页眉 字符"/>
    <w:basedOn w:val="a0"/>
    <w:link w:val="ad"/>
    <w:qFormat/>
    <w:rPr>
      <w:rFonts w:eastAsia="楷体_GB2312"/>
      <w:kern w:val="2"/>
      <w:sz w:val="18"/>
      <w:szCs w:val="18"/>
    </w:rPr>
  </w:style>
  <w:style w:type="table" w:customStyle="1" w:styleId="7">
    <w:name w:val="网格型7"/>
    <w:basedOn w:val="a1"/>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11036</Words>
  <Characters>11700</Characters>
  <Application>Microsoft Office Word</Application>
  <DocSecurity>0</DocSecurity>
  <Lines>615</Lines>
  <Paragraphs>710</Paragraphs>
  <ScaleCrop>false</ScaleCrop>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正扬</dc:creator>
  <cp:lastModifiedBy>伟 杨</cp:lastModifiedBy>
  <cp:revision>7</cp:revision>
  <dcterms:created xsi:type="dcterms:W3CDTF">2025-09-05T02:14:00Z</dcterms:created>
  <dcterms:modified xsi:type="dcterms:W3CDTF">2025-09-09T02:29:00Z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7B25C4C2F93B4C0BA21A32EF807AD2AA_13</vt:lpwstr>
  </property>
  <property fmtid="{D5CDD505-2E9C-101B-9397-08002B2CF9AE}" pid="4" name="KSOTemplateDocerSaveRecord">
    <vt:lpwstr>eyJoZGlkIjoiMTI2M2VmNTljZmU5NWUyNzcwY2E3ZjM4NTZlMTViNzgiLCJ1c2VySWQiOiIyMDQ1NjAyNDMifQ==</vt:lpwstr>
  </property>
</Properties>
</file>