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52"/>
          <w:szCs w:val="52"/>
          <w:u w:val="single"/>
        </w:rPr>
      </w:pP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48"/>
          <w:szCs w:val="48"/>
        </w:rPr>
      </w:pPr>
      <w:r>
        <w:rPr>
          <w:rFonts w:hint="eastAsia" w:eastAsia="方正小标宋_GBK"/>
          <w:color w:val="auto"/>
          <w:spacing w:val="-8"/>
          <w:sz w:val="48"/>
          <w:szCs w:val="48"/>
        </w:rPr>
        <w:t>南通市文化广电新闻出版局</w:t>
      </w:r>
    </w:p>
    <w:p>
      <w:pPr>
        <w:spacing w:after="156" w:afterLines="50" w:line="580" w:lineRule="exact"/>
        <w:jc w:val="center"/>
        <w:rPr>
          <w:rFonts w:eastAsia="方正小标宋_GBK"/>
          <w:color w:val="auto"/>
          <w:spacing w:val="-8"/>
          <w:sz w:val="48"/>
          <w:szCs w:val="48"/>
        </w:rPr>
      </w:pPr>
      <w:r>
        <w:rPr>
          <w:rFonts w:eastAsia="方正小标宋_GBK"/>
          <w:color w:val="auto"/>
          <w:spacing w:val="-8"/>
          <w:sz w:val="48"/>
          <w:szCs w:val="48"/>
        </w:rPr>
        <w:t>201</w:t>
      </w:r>
      <w:r>
        <w:rPr>
          <w:rFonts w:hint="eastAsia" w:eastAsia="方正小标宋_GBK"/>
          <w:color w:val="auto"/>
          <w:spacing w:val="-8"/>
          <w:sz w:val="48"/>
          <w:szCs w:val="48"/>
        </w:rPr>
        <w:t>9</w:t>
      </w:r>
      <w:r>
        <w:rPr>
          <w:rFonts w:eastAsia="方正小标宋_GBK"/>
          <w:color w:val="auto"/>
          <w:spacing w:val="-8"/>
          <w:sz w:val="48"/>
          <w:szCs w:val="48"/>
        </w:rPr>
        <w:t>年度部门预算公开</w:t>
      </w: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b/>
          <w:color w:val="auto"/>
          <w:spacing w:val="-8"/>
          <w:sz w:val="44"/>
          <w:szCs w:val="44"/>
        </w:rPr>
      </w:pPr>
    </w:p>
    <w:p>
      <w:pPr>
        <w:snapToGrid w:val="0"/>
        <w:spacing w:line="580" w:lineRule="atLeast"/>
        <w:jc w:val="center"/>
        <w:rPr>
          <w:rFonts w:eastAsia="黑体"/>
          <w:color w:val="auto"/>
          <w:spacing w:val="-8"/>
          <w:sz w:val="44"/>
          <w:szCs w:val="44"/>
        </w:rPr>
      </w:pPr>
      <w:r>
        <w:rPr>
          <w:rFonts w:eastAsia="黑体"/>
          <w:color w:val="auto"/>
          <w:spacing w:val="-8"/>
          <w:sz w:val="44"/>
          <w:szCs w:val="44"/>
        </w:rPr>
        <w:t>目录</w:t>
      </w: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第</w:t>
      </w:r>
      <w:r>
        <w:rPr>
          <w:rFonts w:hint="eastAsia" w:eastAsia="黑体"/>
          <w:color w:val="auto"/>
          <w:sz w:val="32"/>
          <w:szCs w:val="32"/>
        </w:rPr>
        <w:t>一</w:t>
      </w:r>
      <w:r>
        <w:rPr>
          <w:rFonts w:eastAsia="黑体"/>
          <w:color w:val="auto"/>
          <w:sz w:val="32"/>
          <w:szCs w:val="32"/>
        </w:rPr>
        <w:t>部分  部门概况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一、主要职能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二、部门机构设置及预算单位构成情况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三、201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年度部门（单位）主要工作任务及目标</w:t>
      </w: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第</w:t>
      </w:r>
      <w:r>
        <w:rPr>
          <w:rFonts w:hint="eastAsia" w:eastAsia="黑体"/>
          <w:color w:val="auto"/>
          <w:sz w:val="32"/>
          <w:szCs w:val="32"/>
        </w:rPr>
        <w:t>二</w:t>
      </w:r>
      <w:r>
        <w:rPr>
          <w:rFonts w:eastAsia="黑体"/>
          <w:color w:val="auto"/>
          <w:sz w:val="32"/>
          <w:szCs w:val="32"/>
        </w:rPr>
        <w:t>部分  201</w:t>
      </w:r>
      <w:r>
        <w:rPr>
          <w:rFonts w:hint="eastAsia" w:eastAsia="黑体"/>
          <w:color w:val="auto"/>
          <w:sz w:val="32"/>
          <w:szCs w:val="32"/>
        </w:rPr>
        <w:t>9</w:t>
      </w:r>
      <w:r>
        <w:rPr>
          <w:rFonts w:eastAsia="黑体"/>
          <w:color w:val="auto"/>
          <w:sz w:val="32"/>
          <w:szCs w:val="32"/>
        </w:rPr>
        <w:t>年度部门预算表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一、收支预算总表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二、收入预算总表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三、支出预算总表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四、财政拨款收支预算总表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五、财政拨款支出预算表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六、财政拨款基本支出预算表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七、财政拨款政府性基金支出预算表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八、一般公共预算支出预算表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九、一般公共预算基本支出预算表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十、一般公共预算单位运行经费支出预算表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十一、</w:t>
      </w:r>
      <w:r>
        <w:rPr>
          <w:rFonts w:eastAsia="仿宋_GB2312"/>
          <w:color w:val="auto"/>
          <w:spacing w:val="-8"/>
          <w:sz w:val="32"/>
          <w:szCs w:val="32"/>
        </w:rPr>
        <w:t>“三公”经费、会议费、培训费支出预算表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十二、政府采购预算表</w:t>
      </w: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第三</w:t>
      </w:r>
      <w:r>
        <w:rPr>
          <w:rFonts w:eastAsia="黑体"/>
          <w:color w:val="auto"/>
          <w:sz w:val="32"/>
          <w:szCs w:val="32"/>
        </w:rPr>
        <w:t>部分  201</w:t>
      </w:r>
      <w:r>
        <w:rPr>
          <w:rFonts w:hint="eastAsia" w:eastAsia="黑体"/>
          <w:color w:val="auto"/>
          <w:sz w:val="32"/>
          <w:szCs w:val="32"/>
        </w:rPr>
        <w:t>9</w:t>
      </w:r>
      <w:r>
        <w:rPr>
          <w:rFonts w:eastAsia="黑体"/>
          <w:color w:val="auto"/>
          <w:sz w:val="32"/>
          <w:szCs w:val="32"/>
        </w:rPr>
        <w:t>年度部门预算情况说明</w:t>
      </w: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第</w:t>
      </w:r>
      <w:r>
        <w:rPr>
          <w:rFonts w:hint="eastAsia" w:eastAsia="黑体"/>
          <w:color w:val="auto"/>
          <w:sz w:val="32"/>
          <w:szCs w:val="32"/>
        </w:rPr>
        <w:t>四</w:t>
      </w:r>
      <w:r>
        <w:rPr>
          <w:rFonts w:eastAsia="黑体"/>
          <w:color w:val="auto"/>
          <w:sz w:val="32"/>
          <w:szCs w:val="32"/>
        </w:rPr>
        <w:t>部分　名词解释</w:t>
      </w: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</w:p>
    <w:p>
      <w:pPr>
        <w:snapToGrid w:val="0"/>
        <w:spacing w:line="580" w:lineRule="atLeast"/>
        <w:ind w:firstLine="640" w:firstLineChars="200"/>
        <w:rPr>
          <w:rFonts w:eastAsia="黑体"/>
          <w:color w:val="auto"/>
          <w:sz w:val="32"/>
          <w:szCs w:val="32"/>
        </w:rPr>
      </w:pPr>
    </w:p>
    <w:p>
      <w:pPr>
        <w:snapToGrid w:val="0"/>
        <w:spacing w:line="580" w:lineRule="atLeast"/>
        <w:ind w:firstLine="880" w:firstLineChars="200"/>
        <w:jc w:val="center"/>
        <w:rPr>
          <w:rFonts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第</w:t>
      </w:r>
      <w:r>
        <w:rPr>
          <w:rFonts w:hint="eastAsia" w:eastAsia="黑体"/>
          <w:color w:val="auto"/>
          <w:sz w:val="44"/>
          <w:szCs w:val="44"/>
        </w:rPr>
        <w:t>一</w:t>
      </w:r>
      <w:r>
        <w:rPr>
          <w:rFonts w:eastAsia="黑体"/>
          <w:color w:val="auto"/>
          <w:sz w:val="44"/>
          <w:szCs w:val="44"/>
        </w:rPr>
        <w:t>部分  部门概况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一、主要职能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（一）</w:t>
      </w:r>
      <w:r>
        <w:rPr>
          <w:rFonts w:eastAsia="仿宋_GB2312"/>
          <w:color w:val="auto"/>
          <w:sz w:val="32"/>
          <w:szCs w:val="32"/>
        </w:rPr>
        <w:t>贯彻执行党和国家关于文化、广播电影电视、新闻出版、版权、文物工作的法律法规和方针政策，结合本地实际，研究制定配套政策措施并监督实施。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（二）</w:t>
      </w:r>
      <w:r>
        <w:rPr>
          <w:rFonts w:eastAsia="仿宋_GB2312"/>
          <w:color w:val="auto"/>
          <w:sz w:val="32"/>
          <w:szCs w:val="32"/>
        </w:rPr>
        <w:t>拟订全市文化、广播电影电视、新闻出版、版权、文物事业和相关产业发展规划并组织实施。指导、协调全市文化广电新闻出版领域的重点设施和重大工程建设。组织推进全市文化广电新闻出版领域管理体制机制改革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推进文化、广播电影电视、新闻出版、版权、文物领域的公共服务，规划、引导公共产品生产。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（四）</w:t>
      </w:r>
      <w:r>
        <w:rPr>
          <w:rFonts w:eastAsia="仿宋_GB2312"/>
          <w:color w:val="auto"/>
          <w:sz w:val="32"/>
          <w:szCs w:val="32"/>
        </w:rPr>
        <w:t>管理全市文化艺术事业。指导艺术创作与生产、艺术教育和研究，推动各门类艺术的发展，管理全市性重大文化活动。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（五）</w:t>
      </w:r>
      <w:r>
        <w:rPr>
          <w:rFonts w:eastAsia="仿宋_GB2312"/>
          <w:color w:val="auto"/>
          <w:sz w:val="32"/>
          <w:szCs w:val="32"/>
        </w:rPr>
        <w:t>管理社会文化事业。指导协调图书馆、文化馆（站）和基层文化建设。负责组织全市非物质文化遗产保护工作，组织实施非物质文化遗产保护和优秀民族文化的传承普及工作。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（六）</w:t>
      </w:r>
      <w:r>
        <w:rPr>
          <w:rFonts w:eastAsia="仿宋_GB2312"/>
          <w:color w:val="auto"/>
          <w:sz w:val="32"/>
          <w:szCs w:val="32"/>
        </w:rPr>
        <w:t>管理全市广播电影电视事业。指导、协调和管理广播电影电视机构的宣传和发展工作。负责对全市广播电影电视、信息网络视听节目服务机构和业务的监管，监管广播电影电视、信息网络视听节目和公共视听载体播放的节目内容与质量。负责监管广播电影电视节目传输、监测和安全播出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（七）</w:t>
      </w:r>
      <w:r>
        <w:rPr>
          <w:rFonts w:eastAsia="仿宋_GB2312"/>
          <w:color w:val="auto"/>
          <w:sz w:val="32"/>
          <w:szCs w:val="32"/>
        </w:rPr>
        <w:t>管理全市新闻出版事业。对新闻出版机构和新闻出版活动实施行业监管，对从事出版活动的民办机构进行监管。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（八）</w:t>
      </w:r>
      <w:r>
        <w:rPr>
          <w:rFonts w:eastAsia="仿宋_GB2312"/>
          <w:color w:val="auto"/>
          <w:sz w:val="32"/>
          <w:szCs w:val="32"/>
        </w:rPr>
        <w:t>负责著作权管理工作，组织查处著作权侵权行为。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（九）</w:t>
      </w:r>
      <w:r>
        <w:rPr>
          <w:rFonts w:eastAsia="仿宋_GB2312"/>
          <w:color w:val="auto"/>
          <w:sz w:val="32"/>
          <w:szCs w:val="32"/>
        </w:rPr>
        <w:t>负责全市文物工作。指导协调全市文物的管理、保护、抢救和研究、发掘等工作。承担相关历史文化名城的保护工作。指导全市博物馆建设和考古工作。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（十）</w:t>
      </w:r>
      <w:r>
        <w:rPr>
          <w:rFonts w:eastAsia="仿宋_GB2312"/>
          <w:color w:val="auto"/>
          <w:sz w:val="32"/>
          <w:szCs w:val="32"/>
        </w:rPr>
        <w:t>负责全市文化市场管理。对文化经营活动实施行业监管，指导、协调文化市场综合执法工作，对从事演艺活动的民办机构进行监管，对网络游戏服务进行监管。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（十一）</w:t>
      </w:r>
      <w:r>
        <w:rPr>
          <w:rFonts w:eastAsia="仿宋_GB2312"/>
          <w:color w:val="auto"/>
          <w:sz w:val="32"/>
          <w:szCs w:val="32"/>
        </w:rPr>
        <w:t>负责全市文化、广播电影电视、新闻出版、版权、文物行政综合执法工作。拟订出版物市场“扫黄打非”计划并组织实施。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（十二）</w:t>
      </w:r>
      <w:r>
        <w:rPr>
          <w:rFonts w:eastAsia="仿宋_GB2312"/>
          <w:color w:val="auto"/>
          <w:sz w:val="32"/>
          <w:szCs w:val="32"/>
        </w:rPr>
        <w:t>指导、推进文化、广播电影电视、新闻出版、版权、文物领域的科技信息开发、利用和推广工作。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（十三）</w:t>
      </w:r>
      <w:r>
        <w:rPr>
          <w:rFonts w:eastAsia="仿宋_GB2312"/>
          <w:color w:val="auto"/>
          <w:sz w:val="32"/>
          <w:szCs w:val="32"/>
        </w:rPr>
        <w:t>负责全市文化、广播电影电视、新闻出版、版权、文物对外和对港澳特别行政区、台湾地区的交流与合作。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（十四）</w:t>
      </w:r>
      <w:r>
        <w:rPr>
          <w:rFonts w:eastAsia="仿宋_GB2312"/>
          <w:color w:val="auto"/>
          <w:sz w:val="32"/>
          <w:szCs w:val="32"/>
        </w:rPr>
        <w:t>指导文化、广播电影电视、新闻出版、版权、文物等相关行业协会、学会工作。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（十五）</w:t>
      </w:r>
      <w:r>
        <w:rPr>
          <w:rFonts w:eastAsia="仿宋_GB2312"/>
          <w:color w:val="auto"/>
          <w:sz w:val="32"/>
          <w:szCs w:val="32"/>
        </w:rPr>
        <w:t>承办市委、市政府交办的其他事项。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二、部门机构设置及</w:t>
      </w:r>
      <w:r>
        <w:rPr>
          <w:rFonts w:hint="eastAsia" w:eastAsia="仿宋_GB2312"/>
          <w:b/>
          <w:color w:val="auto"/>
          <w:sz w:val="32"/>
          <w:szCs w:val="32"/>
        </w:rPr>
        <w:t>预算</w:t>
      </w:r>
      <w:r>
        <w:rPr>
          <w:rFonts w:eastAsia="仿宋_GB2312"/>
          <w:b/>
          <w:color w:val="auto"/>
          <w:sz w:val="32"/>
          <w:szCs w:val="32"/>
        </w:rPr>
        <w:t>单位情况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1.根据部门职责分工，本部门内设机构包括</w:t>
      </w:r>
      <w:r>
        <w:rPr>
          <w:rFonts w:hint="eastAsia" w:eastAsia="仿宋_GB2312"/>
          <w:color w:val="auto"/>
          <w:sz w:val="32"/>
          <w:szCs w:val="32"/>
        </w:rPr>
        <w:t>办公室（研究室）</w:t>
      </w:r>
      <w:r>
        <w:rPr>
          <w:rFonts w:eastAsia="仿宋_GB2312"/>
          <w:color w:val="auto"/>
          <w:sz w:val="32"/>
          <w:szCs w:val="32"/>
        </w:rPr>
        <w:t>、组织人事处、</w:t>
      </w:r>
      <w:r>
        <w:rPr>
          <w:rFonts w:hint="eastAsia" w:eastAsia="仿宋_GB2312"/>
          <w:color w:val="auto"/>
          <w:sz w:val="32"/>
          <w:szCs w:val="32"/>
        </w:rPr>
        <w:t>行政服务处（政策法规处、监管协调处）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计划财务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</w:rPr>
        <w:t>（审计处）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文化产业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艺术处、</w:t>
      </w:r>
      <w:r>
        <w:rPr>
          <w:rFonts w:hint="eastAsia" w:eastAsia="仿宋_GB2312"/>
          <w:color w:val="auto"/>
          <w:sz w:val="32"/>
          <w:szCs w:val="32"/>
        </w:rPr>
        <w:t>公共文化处（非物质文化遗产保护处）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文化市场处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宣传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</w:rPr>
        <w:t>（对外文化交流处）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广播电视管理处（科技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</w:rPr>
        <w:t>）</w:t>
      </w:r>
      <w:r>
        <w:rPr>
          <w:rFonts w:eastAsia="仿宋_GB2312"/>
          <w:color w:val="auto"/>
          <w:sz w:val="32"/>
          <w:szCs w:val="32"/>
        </w:rPr>
        <w:t>、新闻出版处、版权管理处、文物处。另按有关规定设立机关党委、工会、共青团组织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本部门下属单位包括：南通博物苑、</w:t>
      </w:r>
      <w:r>
        <w:rPr>
          <w:rFonts w:hint="eastAsia" w:eastAsia="仿宋_GB2312"/>
          <w:color w:val="auto"/>
          <w:sz w:val="32"/>
          <w:szCs w:val="32"/>
        </w:rPr>
        <w:t>南通艺术剧院、</w:t>
      </w:r>
      <w:r>
        <w:rPr>
          <w:rFonts w:eastAsia="仿宋_GB2312"/>
          <w:color w:val="auto"/>
          <w:sz w:val="32"/>
          <w:szCs w:val="32"/>
        </w:rPr>
        <w:t>南通市图书馆、南通市文化馆、南通书法国画研究院、南通市个簃艺术馆、南通市文化艺术创作研究中心、南通市文化</w:t>
      </w:r>
      <w:r>
        <w:rPr>
          <w:rFonts w:hint="eastAsia" w:eastAsia="仿宋_GB2312"/>
          <w:color w:val="auto"/>
          <w:sz w:val="32"/>
          <w:szCs w:val="32"/>
        </w:rPr>
        <w:t>市场</w:t>
      </w:r>
      <w:r>
        <w:rPr>
          <w:rFonts w:eastAsia="仿宋_GB2312"/>
          <w:color w:val="auto"/>
          <w:sz w:val="32"/>
          <w:szCs w:val="32"/>
        </w:rPr>
        <w:t>综合执法支队、南通市广播电视安全播出调度中心</w:t>
      </w:r>
      <w:r>
        <w:rPr>
          <w:rFonts w:hint="eastAsia" w:eastAsia="仿宋_GB2312"/>
          <w:color w:val="auto"/>
          <w:sz w:val="32"/>
          <w:szCs w:val="32"/>
        </w:rPr>
        <w:t>、南通更俗剧院。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3.</w:t>
      </w:r>
      <w:r>
        <w:rPr>
          <w:rFonts w:eastAsia="仿宋_GB2312"/>
          <w:color w:val="auto"/>
          <w:sz w:val="32"/>
          <w:szCs w:val="32"/>
        </w:rPr>
        <w:t>从预算单位构成看，纳入本部门201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年部门汇总预算编制范围的预算单位共计</w:t>
      </w:r>
      <w:r>
        <w:rPr>
          <w:rFonts w:hint="eastAsia"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家，具体包括：</w:t>
      </w: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本级、南通博物苑、南通市图书馆、南通市文化馆、南通书法国画研究院、南通市个簃艺术馆、南通市文化艺术创作研究中心、南通市文化</w:t>
      </w:r>
      <w:r>
        <w:rPr>
          <w:rFonts w:hint="eastAsia" w:eastAsia="仿宋_GB2312"/>
          <w:color w:val="auto"/>
          <w:sz w:val="32"/>
          <w:szCs w:val="32"/>
        </w:rPr>
        <w:t>市场</w:t>
      </w:r>
      <w:r>
        <w:rPr>
          <w:rFonts w:eastAsia="仿宋_GB2312"/>
          <w:color w:val="auto"/>
          <w:sz w:val="32"/>
          <w:szCs w:val="32"/>
        </w:rPr>
        <w:t>综合执法支队、南通市广播电视安全播出调度中心</w:t>
      </w:r>
      <w:r>
        <w:rPr>
          <w:rFonts w:hint="eastAsia" w:eastAsia="仿宋_GB2312"/>
          <w:color w:val="auto"/>
          <w:sz w:val="32"/>
          <w:szCs w:val="32"/>
        </w:rPr>
        <w:t>、南通艺术剧院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三、201</w:t>
      </w:r>
      <w:r>
        <w:rPr>
          <w:rFonts w:hint="eastAsia" w:eastAsia="仿宋_GB2312"/>
          <w:b/>
          <w:color w:val="auto"/>
          <w:sz w:val="32"/>
          <w:szCs w:val="32"/>
        </w:rPr>
        <w:t>9</w:t>
      </w:r>
      <w:r>
        <w:rPr>
          <w:rFonts w:eastAsia="仿宋_GB2312"/>
          <w:b/>
          <w:color w:val="auto"/>
          <w:sz w:val="32"/>
          <w:szCs w:val="32"/>
        </w:rPr>
        <w:t>年部门（单位）主要工作任务及目标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（一）坚持文化惠民，加快构建现代公共文化服务体系。全力推进南通大剧院和美术馆建设。继续指导崇川区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等地</w:t>
      </w:r>
      <w:r>
        <w:rPr>
          <w:rFonts w:hint="eastAsia" w:eastAsia="仿宋_GB2312"/>
          <w:color w:val="auto"/>
          <w:sz w:val="32"/>
          <w:szCs w:val="32"/>
        </w:rPr>
        <w:t>做好区级文化设施建设工作。继续推进全民艺术普及工作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举办2019南通市全民文化节活动。积极开展“南通书香”系列创建活动。筹备办好第十六届南通韬奋读书节活动。开展农家书屋精准提升工程，打造星级农家书屋。加强沪通文化交流，积极谋划在公共文化服务领域的具体对接上海项目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（二）坚持精品引领，着力打造江海文化品牌。继续对话剧《张謇》作进一步的修改提高，投排越剧《女人花》等新剧目。组织我市艺术家</w:t>
      </w:r>
      <w:r>
        <w:rPr>
          <w:rFonts w:eastAsia="仿宋_GB2312"/>
          <w:color w:val="auto"/>
          <w:sz w:val="32"/>
          <w:szCs w:val="32"/>
        </w:rPr>
        <w:t>踊跃参加省级以上各类书画比赛与展览</w:t>
      </w:r>
      <w:r>
        <w:rPr>
          <w:rFonts w:hint="eastAsia" w:eastAsia="仿宋_GB2312"/>
          <w:color w:val="auto"/>
          <w:sz w:val="32"/>
          <w:szCs w:val="32"/>
        </w:rPr>
        <w:t>。举办迎春画展——南通书画名家邀请展、纪念南通市个簃艺术馆建馆30周年系列活动等展览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（三）坚持科学保护</w:t>
      </w:r>
      <w:r>
        <w:rPr>
          <w:rFonts w:eastAsia="仿宋_GB2312"/>
          <w:color w:val="auto"/>
          <w:sz w:val="32"/>
          <w:szCs w:val="32"/>
        </w:rPr>
        <w:t>，积极</w:t>
      </w:r>
      <w:r>
        <w:rPr>
          <w:rFonts w:hint="eastAsia" w:eastAsia="仿宋_GB2312"/>
          <w:color w:val="auto"/>
          <w:sz w:val="32"/>
          <w:szCs w:val="32"/>
        </w:rPr>
        <w:t>弘扬优秀传统文化。深化研究濠河风景区历史文化提升和环濠河博物馆群功能提升。加快实现全市文保单位“四有”工作全覆盖、一般不可移动文物全面复核挂牌，</w:t>
      </w:r>
      <w:r>
        <w:rPr>
          <w:rFonts w:eastAsia="仿宋_GB2312"/>
          <w:color w:val="auto"/>
          <w:sz w:val="32"/>
          <w:szCs w:val="32"/>
        </w:rPr>
        <w:t>92</w:t>
      </w:r>
      <w:r>
        <w:rPr>
          <w:rFonts w:hint="eastAsia" w:eastAsia="仿宋_GB2312"/>
          <w:color w:val="auto"/>
          <w:sz w:val="32"/>
          <w:szCs w:val="32"/>
        </w:rPr>
        <w:t>处市级以上文保单位以书籍等形式对外展示。加强海上丝绸之路研究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大力推进“海上丝绸之路·南通遗迹”申报世界文化遗产工作，积极筹建掘港国清寺遗址博物馆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等。</w:t>
      </w:r>
      <w:r>
        <w:rPr>
          <w:rFonts w:hint="eastAsia" w:eastAsia="仿宋_GB2312"/>
          <w:color w:val="auto"/>
          <w:sz w:val="32"/>
          <w:szCs w:val="32"/>
        </w:rPr>
        <w:t>加大对文博场所安全检查。积极开展南通本地区非遗保护工作人员和传承人培训。深入基层开展调研，制定符合南通实际的传统工艺振兴计划。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（四）坚持创新驱动，推动文化产业蓬勃发展。推动传统特色产业、互联网+文化信息传输服务、文化与相关产业融合、文化创意设计产业发展，构建现代文化产业体系。支持园区、基地提档升级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打造产业集聚优质平台。借助深圳文博会、厦门海峡两岸文博会等国内知名展会，招引一批带动力强、附加值高的高、精、尖、新的新兴文化产业项目落户。制定出台“文保贷”文化企业融资政策。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五）坚持依法行政，不断营造良好市场环境。加强文化市场管理，对无证经营、低俗演出等各类违法违规经营行为进行严肃查处。切实加强广播电视广告播出管理，严禁播出各类虚假违法违规广告。进一步规范内部资料性出版物管理，完善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</w:rPr>
        <w:t>双随机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工作机制。加强印刷行业行政监管工作。组织开展打击网络侵权盗版专项治理“剑网行动”。深化与江苏瓦栏知识产权服务有限公司合作，努力将之打造成江苏乃至全国知名版权贸易品牌。做好一般作品免费版权登记，提高登记质量。重点围绕“清源、固边、净网、护苗、秋风”五大整治行动，扎实开展“扫黄打非”进基层工作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（六）</w:t>
      </w:r>
      <w:r>
        <w:rPr>
          <w:rFonts w:eastAsia="仿宋_GB2312"/>
          <w:color w:val="auto"/>
          <w:sz w:val="32"/>
          <w:szCs w:val="32"/>
        </w:rPr>
        <w:t>坚持</w:t>
      </w:r>
      <w:r>
        <w:rPr>
          <w:rFonts w:hint="eastAsia" w:eastAsia="仿宋_GB2312"/>
          <w:color w:val="auto"/>
          <w:sz w:val="32"/>
          <w:szCs w:val="32"/>
        </w:rPr>
        <w:t>严抓严管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努力提升党建工作开展水平。深入学习宣传贯彻党的十九大精神，以习近平新时代中国特色社会主义思想为指导，切实加强思想建设。落实意识形态责任制，牢牢把握意识形态领导权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</w:rPr>
        <w:t>组织开展庆祝</w:t>
      </w:r>
      <w:bookmarkStart w:id="7" w:name="_GoBack"/>
      <w:bookmarkEnd w:id="7"/>
      <w:r>
        <w:rPr>
          <w:rFonts w:hint="eastAsia" w:eastAsia="仿宋_GB2312"/>
          <w:color w:val="auto"/>
          <w:sz w:val="32"/>
          <w:szCs w:val="32"/>
          <w:lang w:val="en-US" w:eastAsia="zh-CN"/>
        </w:rPr>
        <w:t>新中国成立</w:t>
      </w:r>
      <w:r>
        <w:rPr>
          <w:rFonts w:hint="eastAsia" w:eastAsia="仿宋_GB2312"/>
          <w:color w:val="auto"/>
          <w:sz w:val="32"/>
          <w:szCs w:val="32"/>
        </w:rPr>
        <w:t>70周年活动。继续打造“美好生活 文化同行”党建服务品牌。加强融合党建工作，坚持党建工作和中心工作一起谋划、一起部署、一起考核。加强党风廉政和机关作风建设，强化党组主体责任意识，强化纪检监督执纪问责。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</w:p>
    <w:p>
      <w:pPr>
        <w:snapToGrid w:val="0"/>
        <w:spacing w:line="580" w:lineRule="atLeast"/>
        <w:rPr>
          <w:rFonts w:ascii="仿宋_GB2312" w:eastAsia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580" w:lineRule="atLeast"/>
        <w:jc w:val="center"/>
        <w:rPr>
          <w:rFonts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 xml:space="preserve"> 201</w:t>
      </w:r>
      <w:r>
        <w:rPr>
          <w:rFonts w:hint="eastAsia" w:eastAsia="黑体"/>
          <w:color w:val="auto"/>
          <w:sz w:val="44"/>
          <w:szCs w:val="44"/>
        </w:rPr>
        <w:t>9</w:t>
      </w:r>
      <w:r>
        <w:rPr>
          <w:rFonts w:eastAsia="黑体"/>
          <w:color w:val="auto"/>
          <w:sz w:val="44"/>
          <w:szCs w:val="44"/>
        </w:rPr>
        <w:t>年度部门预算表</w:t>
      </w:r>
      <w:r>
        <w:rPr>
          <w:rFonts w:hint="eastAsia" w:eastAsia="黑体"/>
          <w:color w:val="auto"/>
          <w:sz w:val="44"/>
          <w:szCs w:val="44"/>
        </w:rPr>
        <w:t>（详见附件）</w:t>
      </w:r>
    </w:p>
    <w:p>
      <w:pPr>
        <w:snapToGrid w:val="0"/>
        <w:spacing w:line="580" w:lineRule="atLeast"/>
        <w:rPr>
          <w:rFonts w:eastAsia="黑体"/>
          <w:color w:val="auto"/>
          <w:sz w:val="44"/>
          <w:szCs w:val="44"/>
        </w:rPr>
      </w:pPr>
    </w:p>
    <w:p>
      <w:pPr>
        <w:snapToGrid w:val="0"/>
        <w:spacing w:line="580" w:lineRule="atLeast"/>
        <w:rPr>
          <w:rFonts w:eastAsia="黑体"/>
          <w:color w:val="auto"/>
          <w:sz w:val="44"/>
          <w:szCs w:val="44"/>
        </w:rPr>
      </w:pPr>
    </w:p>
    <w:p>
      <w:pPr>
        <w:spacing w:before="100" w:beforeAutospacing="1" w:after="100" w:afterAutospacing="1" w:line="580" w:lineRule="exact"/>
        <w:ind w:firstLine="880" w:firstLineChars="200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第三部分  2019年度部门预算情况说明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一、收支预算总体情况说明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年度收入、支出预算总计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万元，与上年相比收、支预算总计各增加</w:t>
      </w:r>
      <w:r>
        <w:rPr>
          <w:rFonts w:hint="eastAsia" w:eastAsia="仿宋_GB2312"/>
          <w:color w:val="auto"/>
          <w:sz w:val="32"/>
          <w:szCs w:val="32"/>
        </w:rPr>
        <w:t>2382.38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29.99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eastAsia="仿宋_GB2312"/>
          <w:color w:val="auto"/>
          <w:sz w:val="32"/>
          <w:szCs w:val="32"/>
        </w:rPr>
        <w:t>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；三是综合绩效考核奖、应休未休年休假补贴财政未作为“预下经费”列入部门预算，基本支出经费减少。</w:t>
      </w:r>
      <w:r>
        <w:rPr>
          <w:rFonts w:eastAsia="仿宋_GB2312"/>
          <w:color w:val="auto"/>
          <w:sz w:val="32"/>
          <w:szCs w:val="32"/>
        </w:rPr>
        <w:t>其中：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（一）收入预算总计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万元。包括：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1.财政拨款收入预算总计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（1）一般公共预算收入预算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万元，与上年相比增加</w:t>
      </w:r>
      <w:r>
        <w:rPr>
          <w:rFonts w:hint="eastAsia" w:eastAsia="仿宋_GB2312"/>
          <w:color w:val="auto"/>
          <w:sz w:val="32"/>
          <w:szCs w:val="32"/>
        </w:rPr>
        <w:t>2495.69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31.87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；三是综合绩效考核奖、应休未休年休假补贴财政未作为“预下经费”列入部门预算，基本支出经费减少；四是去年部分经费从财政专户管理资金中列支，</w:t>
      </w:r>
      <w:bookmarkStart w:id="0" w:name="_Hlk536823355"/>
      <w:r>
        <w:rPr>
          <w:rFonts w:hint="eastAsia" w:eastAsia="仿宋_GB2312"/>
          <w:color w:val="auto"/>
          <w:sz w:val="32"/>
          <w:szCs w:val="32"/>
        </w:rPr>
        <w:t>今年全部在一般公共预算中列支</w:t>
      </w:r>
      <w:r>
        <w:rPr>
          <w:rFonts w:eastAsia="仿宋_GB2312"/>
          <w:color w:val="auto"/>
          <w:sz w:val="32"/>
          <w:szCs w:val="32"/>
        </w:rPr>
        <w:t>。</w:t>
      </w:r>
    </w:p>
    <w:bookmarkEnd w:id="0"/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（2）政府性基金收入预算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万元，与</w:t>
      </w:r>
      <w:r>
        <w:rPr>
          <w:rFonts w:hint="eastAsia" w:eastAsia="仿宋_GB2312"/>
          <w:color w:val="auto"/>
          <w:sz w:val="32"/>
          <w:szCs w:val="32"/>
        </w:rPr>
        <w:t>上年预算数相同。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2.财政专户管理资金收入预算总计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 xml:space="preserve">万元。与上年相比减少    </w:t>
      </w:r>
      <w:r>
        <w:rPr>
          <w:rFonts w:hint="eastAsia" w:eastAsia="仿宋_GB2312"/>
          <w:color w:val="auto"/>
          <w:sz w:val="32"/>
          <w:szCs w:val="32"/>
        </w:rPr>
        <w:t>113.31</w:t>
      </w:r>
      <w:r>
        <w:rPr>
          <w:rFonts w:eastAsia="仿宋_GB2312"/>
          <w:color w:val="auto"/>
          <w:sz w:val="32"/>
          <w:szCs w:val="32"/>
        </w:rPr>
        <w:t>万元，下降</w:t>
      </w:r>
      <w:r>
        <w:rPr>
          <w:rFonts w:hint="eastAsia" w:eastAsia="仿宋_GB2312"/>
          <w:color w:val="auto"/>
          <w:sz w:val="32"/>
          <w:szCs w:val="32"/>
        </w:rPr>
        <w:t>100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去年文化馆、书画院部分项目经费从</w:t>
      </w:r>
      <w:bookmarkStart w:id="1" w:name="_Hlk536823230"/>
      <w:r>
        <w:rPr>
          <w:rFonts w:hint="eastAsia" w:eastAsia="仿宋_GB2312"/>
          <w:color w:val="auto"/>
          <w:sz w:val="32"/>
          <w:szCs w:val="32"/>
        </w:rPr>
        <w:t>财政专户管理资金中列支</w:t>
      </w:r>
      <w:bookmarkEnd w:id="1"/>
      <w:r>
        <w:rPr>
          <w:rFonts w:hint="eastAsia" w:eastAsia="仿宋_GB2312"/>
          <w:color w:val="auto"/>
          <w:sz w:val="32"/>
          <w:szCs w:val="32"/>
        </w:rPr>
        <w:t>，今年全部在一般公共预算中列支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（二）支出预算总计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万元。包括：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1.按功能分类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（1）一般公共服务（类）支出</w:t>
      </w:r>
      <w:r>
        <w:rPr>
          <w:rFonts w:hint="eastAsia" w:eastAsia="仿宋_GB2312"/>
          <w:color w:val="auto"/>
          <w:sz w:val="32"/>
          <w:szCs w:val="32"/>
        </w:rPr>
        <w:t>36.90</w:t>
      </w:r>
      <w:r>
        <w:rPr>
          <w:rFonts w:eastAsia="仿宋_GB2312"/>
          <w:color w:val="auto"/>
          <w:sz w:val="32"/>
          <w:szCs w:val="32"/>
        </w:rPr>
        <w:t>万元，主要用于</w:t>
      </w:r>
      <w:r>
        <w:rPr>
          <w:rFonts w:hint="eastAsia" w:eastAsia="仿宋_GB2312"/>
          <w:color w:val="auto"/>
          <w:sz w:val="32"/>
          <w:szCs w:val="32"/>
        </w:rPr>
        <w:t>物业管理及海上丝绸之路申遗工作</w:t>
      </w:r>
      <w:r>
        <w:rPr>
          <w:rFonts w:eastAsia="仿宋_GB2312"/>
          <w:color w:val="auto"/>
          <w:sz w:val="32"/>
          <w:szCs w:val="32"/>
        </w:rPr>
        <w:t>。与上年相比增加</w:t>
      </w:r>
      <w:r>
        <w:rPr>
          <w:rFonts w:hint="eastAsia" w:eastAsia="仿宋_GB2312"/>
          <w:color w:val="auto"/>
          <w:sz w:val="32"/>
          <w:szCs w:val="32"/>
        </w:rPr>
        <w:t>36.90</w:t>
      </w:r>
      <w:r>
        <w:rPr>
          <w:rFonts w:eastAsia="仿宋_GB2312"/>
          <w:color w:val="auto"/>
          <w:sz w:val="32"/>
          <w:szCs w:val="32"/>
        </w:rPr>
        <w:t>万元。主要原因是</w:t>
      </w:r>
      <w:r>
        <w:rPr>
          <w:rFonts w:hint="eastAsia" w:eastAsia="仿宋_GB2312"/>
          <w:color w:val="auto"/>
          <w:sz w:val="32"/>
          <w:szCs w:val="32"/>
        </w:rPr>
        <w:t>该类支出为今年新增支出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（2）教育（类）支出2.09万元，主要用于教育事业的彩票公益金支出，</w:t>
      </w:r>
      <w:r>
        <w:rPr>
          <w:rFonts w:eastAsia="仿宋_GB2312"/>
          <w:color w:val="auto"/>
          <w:sz w:val="32"/>
          <w:szCs w:val="32"/>
        </w:rPr>
        <w:t>与上年相比增加</w:t>
      </w:r>
      <w:r>
        <w:rPr>
          <w:rFonts w:hint="eastAsia" w:eastAsia="仿宋_GB2312"/>
          <w:color w:val="auto"/>
          <w:sz w:val="32"/>
          <w:szCs w:val="32"/>
        </w:rPr>
        <w:t>2.09</w:t>
      </w:r>
      <w:r>
        <w:rPr>
          <w:rFonts w:eastAsia="仿宋_GB2312"/>
          <w:color w:val="auto"/>
          <w:sz w:val="32"/>
          <w:szCs w:val="32"/>
        </w:rPr>
        <w:t>万元。主要原因</w:t>
      </w:r>
      <w:bookmarkStart w:id="2" w:name="_Hlk536823799"/>
      <w:bookmarkStart w:id="3" w:name="_Hlk536823953"/>
      <w:r>
        <w:rPr>
          <w:rFonts w:eastAsia="仿宋_GB2312"/>
          <w:color w:val="auto"/>
          <w:sz w:val="32"/>
          <w:szCs w:val="32"/>
        </w:rPr>
        <w:t>是</w:t>
      </w:r>
      <w:r>
        <w:rPr>
          <w:rFonts w:hint="eastAsia" w:eastAsia="仿宋_GB2312"/>
          <w:color w:val="auto"/>
          <w:sz w:val="32"/>
          <w:szCs w:val="32"/>
        </w:rPr>
        <w:t>该笔经费为政府采购结转预算，去年无该项支出预算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  <w:bookmarkEnd w:id="2"/>
    </w:p>
    <w:bookmarkEnd w:id="3"/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3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文化体育与传媒</w:t>
      </w:r>
      <w:r>
        <w:rPr>
          <w:rFonts w:eastAsia="仿宋_GB2312"/>
          <w:color w:val="auto"/>
          <w:sz w:val="32"/>
          <w:szCs w:val="32"/>
        </w:rPr>
        <w:t>（类）支出</w:t>
      </w:r>
      <w:r>
        <w:rPr>
          <w:rFonts w:hint="eastAsia" w:eastAsia="仿宋_GB2312"/>
          <w:color w:val="auto"/>
          <w:sz w:val="32"/>
          <w:szCs w:val="32"/>
        </w:rPr>
        <w:t>9297.14</w:t>
      </w:r>
      <w:r>
        <w:rPr>
          <w:rFonts w:eastAsia="仿宋_GB2312"/>
          <w:color w:val="auto"/>
          <w:sz w:val="32"/>
          <w:szCs w:val="32"/>
        </w:rPr>
        <w:t>万元，主要用于</w:t>
      </w:r>
      <w:r>
        <w:rPr>
          <w:rFonts w:hint="eastAsia" w:eastAsia="仿宋_GB2312"/>
          <w:color w:val="auto"/>
          <w:sz w:val="32"/>
          <w:szCs w:val="32"/>
        </w:rPr>
        <w:t>人员经费支出、日常办公经费支出及项目支出</w:t>
      </w:r>
      <w:r>
        <w:rPr>
          <w:rFonts w:eastAsia="仿宋_GB2312"/>
          <w:color w:val="auto"/>
          <w:sz w:val="32"/>
          <w:szCs w:val="32"/>
        </w:rPr>
        <w:t>。与上年相比增加</w:t>
      </w:r>
      <w:r>
        <w:rPr>
          <w:rFonts w:hint="eastAsia" w:eastAsia="仿宋_GB2312"/>
          <w:color w:val="auto"/>
          <w:sz w:val="32"/>
          <w:szCs w:val="32"/>
        </w:rPr>
        <w:t>2315.09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33.16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4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</w:rPr>
        <w:t>（类）支出</w:t>
      </w:r>
      <w:r>
        <w:rPr>
          <w:rFonts w:hint="eastAsia" w:eastAsia="仿宋_GB2312"/>
          <w:color w:val="auto"/>
          <w:sz w:val="32"/>
          <w:szCs w:val="32"/>
        </w:rPr>
        <w:t>990.28</w:t>
      </w:r>
      <w:r>
        <w:rPr>
          <w:rFonts w:eastAsia="仿宋_GB2312"/>
          <w:color w:val="auto"/>
          <w:sz w:val="32"/>
          <w:szCs w:val="32"/>
        </w:rPr>
        <w:t>万元，主要用于</w:t>
      </w:r>
      <w:r>
        <w:rPr>
          <w:rFonts w:hint="eastAsia" w:eastAsia="仿宋_GB2312"/>
          <w:color w:val="auto"/>
          <w:sz w:val="32"/>
          <w:szCs w:val="32"/>
        </w:rPr>
        <w:t>在职人员住房公积金、提租补贴，离退休人员提租补贴。</w:t>
      </w:r>
      <w:r>
        <w:rPr>
          <w:rFonts w:eastAsia="仿宋_GB2312"/>
          <w:color w:val="auto"/>
          <w:sz w:val="32"/>
          <w:szCs w:val="32"/>
        </w:rPr>
        <w:t>与上年相比</w:t>
      </w:r>
      <w:r>
        <w:rPr>
          <w:rFonts w:hint="eastAsia" w:eastAsia="仿宋_GB2312"/>
          <w:color w:val="auto"/>
          <w:sz w:val="32"/>
          <w:szCs w:val="32"/>
        </w:rPr>
        <w:t>增加27.41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增长2.85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住房公积金、提租补贴缴存基数增加以</w:t>
      </w:r>
      <w:r>
        <w:rPr>
          <w:rFonts w:hint="eastAsia" w:eastAsia="仿宋_GB2312"/>
          <w:color w:val="auto"/>
          <w:sz w:val="32"/>
          <w:szCs w:val="32"/>
        </w:rPr>
        <w:t>及人员增加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5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其他支出</w:t>
      </w:r>
      <w:r>
        <w:rPr>
          <w:rFonts w:eastAsia="仿宋_GB2312"/>
          <w:color w:val="auto"/>
          <w:sz w:val="32"/>
          <w:szCs w:val="32"/>
        </w:rPr>
        <w:t>（类）支出</w:t>
      </w:r>
      <w:r>
        <w:rPr>
          <w:rFonts w:hint="eastAsia" w:eastAsia="仿宋_GB2312"/>
          <w:color w:val="auto"/>
          <w:sz w:val="32"/>
          <w:szCs w:val="32"/>
        </w:rPr>
        <w:t>0.89</w:t>
      </w:r>
      <w:r>
        <w:rPr>
          <w:rFonts w:eastAsia="仿宋_GB2312"/>
          <w:color w:val="auto"/>
          <w:sz w:val="32"/>
          <w:szCs w:val="32"/>
        </w:rPr>
        <w:t>万元，主要用于</w:t>
      </w:r>
      <w:r>
        <w:rPr>
          <w:rFonts w:hint="eastAsia" w:eastAsia="仿宋_GB2312"/>
          <w:color w:val="auto"/>
          <w:sz w:val="32"/>
          <w:szCs w:val="32"/>
        </w:rPr>
        <w:t>信息化项目监理服务</w:t>
      </w:r>
      <w:r>
        <w:rPr>
          <w:rFonts w:eastAsia="仿宋_GB2312"/>
          <w:color w:val="auto"/>
          <w:sz w:val="32"/>
          <w:szCs w:val="32"/>
        </w:rPr>
        <w:t>。与上年相比增加</w:t>
      </w:r>
      <w:r>
        <w:rPr>
          <w:rFonts w:hint="eastAsia" w:eastAsia="仿宋_GB2312"/>
          <w:color w:val="auto"/>
          <w:sz w:val="32"/>
          <w:szCs w:val="32"/>
        </w:rPr>
        <w:t>0.89</w:t>
      </w:r>
      <w:r>
        <w:rPr>
          <w:rFonts w:eastAsia="仿宋_GB2312"/>
          <w:color w:val="auto"/>
          <w:sz w:val="32"/>
          <w:szCs w:val="32"/>
        </w:rPr>
        <w:t>万元。主要原因是</w:t>
      </w:r>
      <w:r>
        <w:rPr>
          <w:rFonts w:hint="eastAsia" w:eastAsia="仿宋_GB2312"/>
          <w:color w:val="auto"/>
          <w:sz w:val="32"/>
          <w:szCs w:val="32"/>
        </w:rPr>
        <w:t>该笔经费为政府采购结转预算，去年无该项支出预算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2.按支出用途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（1）基本支出预算数为</w:t>
      </w:r>
      <w:r>
        <w:rPr>
          <w:rFonts w:hint="eastAsia" w:eastAsia="仿宋_GB2312"/>
          <w:color w:val="auto"/>
          <w:sz w:val="32"/>
          <w:szCs w:val="32"/>
        </w:rPr>
        <w:t>5831.02</w:t>
      </w:r>
      <w:r>
        <w:rPr>
          <w:rFonts w:eastAsia="仿宋_GB2312"/>
          <w:color w:val="auto"/>
          <w:sz w:val="32"/>
          <w:szCs w:val="32"/>
        </w:rPr>
        <w:t>万元。与上年相比减少</w:t>
      </w:r>
      <w:r>
        <w:rPr>
          <w:rFonts w:hint="eastAsia" w:eastAsia="仿宋_GB2312"/>
          <w:color w:val="auto"/>
          <w:sz w:val="32"/>
          <w:szCs w:val="32"/>
        </w:rPr>
        <w:t>118.20</w:t>
      </w:r>
      <w:r>
        <w:rPr>
          <w:rFonts w:eastAsia="仿宋_GB2312"/>
          <w:color w:val="auto"/>
          <w:sz w:val="32"/>
          <w:szCs w:val="32"/>
        </w:rPr>
        <w:t>万元，减少</w:t>
      </w:r>
      <w:r>
        <w:rPr>
          <w:rFonts w:hint="eastAsia" w:eastAsia="仿宋_GB2312"/>
          <w:color w:val="auto"/>
          <w:sz w:val="32"/>
          <w:szCs w:val="32"/>
        </w:rPr>
        <w:t>1.99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综合绩效考核奖、应休未休年休假补贴财政未作为“预下经费”列入部门预算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（2）项目支出预算数为</w:t>
      </w:r>
      <w:r>
        <w:rPr>
          <w:rFonts w:hint="eastAsia" w:eastAsia="仿宋_GB2312"/>
          <w:color w:val="auto"/>
          <w:sz w:val="32"/>
          <w:szCs w:val="32"/>
        </w:rPr>
        <w:t>4496.28</w:t>
      </w:r>
      <w:r>
        <w:rPr>
          <w:rFonts w:eastAsia="仿宋_GB2312"/>
          <w:color w:val="auto"/>
          <w:sz w:val="32"/>
          <w:szCs w:val="32"/>
        </w:rPr>
        <w:t>万元。与上年相比增加</w:t>
      </w:r>
      <w:r>
        <w:rPr>
          <w:rFonts w:hint="eastAsia" w:eastAsia="仿宋_GB2312"/>
          <w:color w:val="auto"/>
          <w:sz w:val="32"/>
          <w:szCs w:val="32"/>
        </w:rPr>
        <w:t>2500.58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125.30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:一是下属差额拨款单位南通艺术剧院的2019年差额补助资金列入主管部门的部门预算中，通用项目经费大幅增加；二是2019年财政对我局先行试点职能项目定额管理，职能项目经费增加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二、收入预算情况说明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本年收入预算合计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万元，其中：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一般公共预算收入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sz w:val="32"/>
          <w:szCs w:val="32"/>
        </w:rPr>
        <w:t>100</w:t>
      </w:r>
      <w:r>
        <w:rPr>
          <w:rFonts w:eastAsia="仿宋_GB2312"/>
          <w:color w:val="auto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政府性基金预算收入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万元；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财政专户管理资金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三、支出预算情况说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本年支出预算合计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万元，其中：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基本支出</w:t>
      </w:r>
      <w:r>
        <w:rPr>
          <w:rFonts w:hint="eastAsia" w:eastAsia="仿宋_GB2312"/>
          <w:color w:val="auto"/>
          <w:sz w:val="32"/>
          <w:szCs w:val="32"/>
        </w:rPr>
        <w:t>5831.02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sz w:val="32"/>
          <w:szCs w:val="32"/>
        </w:rPr>
        <w:t>56.46</w:t>
      </w:r>
      <w:r>
        <w:rPr>
          <w:rFonts w:eastAsia="仿宋_GB2312"/>
          <w:color w:val="auto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项目支出</w:t>
      </w:r>
      <w:r>
        <w:rPr>
          <w:rFonts w:hint="eastAsia" w:eastAsia="仿宋_GB2312"/>
          <w:color w:val="auto"/>
          <w:sz w:val="32"/>
          <w:szCs w:val="32"/>
        </w:rPr>
        <w:t>4496.28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sz w:val="32"/>
          <w:szCs w:val="32"/>
        </w:rPr>
        <w:t>43.54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四、财政拨款收支预算总体情况说明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年度财政拨款收、支总预算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万元。与上年相比，财政拨款收、支总计各增加</w:t>
      </w:r>
      <w:r>
        <w:rPr>
          <w:rFonts w:hint="eastAsia" w:eastAsia="仿宋_GB2312"/>
          <w:color w:val="auto"/>
          <w:sz w:val="32"/>
          <w:szCs w:val="32"/>
        </w:rPr>
        <w:t>2495.69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31.87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；三是综合绩效考核奖、应休未休年休假补贴财政未作为“预下经费”列入部门预算，基本支出经费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五、财政拨款支出预算情况说明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 xml:space="preserve">年财政拨款预算支出   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万元，占本年支出合计的</w:t>
      </w:r>
      <w:r>
        <w:rPr>
          <w:rFonts w:hint="eastAsia" w:eastAsia="仿宋_GB2312"/>
          <w:color w:val="auto"/>
          <w:sz w:val="32"/>
          <w:szCs w:val="32"/>
        </w:rPr>
        <w:t>100</w:t>
      </w:r>
      <w:r>
        <w:rPr>
          <w:rFonts w:eastAsia="仿宋_GB2312"/>
          <w:color w:val="auto"/>
          <w:sz w:val="32"/>
          <w:szCs w:val="32"/>
        </w:rPr>
        <w:t>%。与上年相比，财政拨款支出增加</w:t>
      </w:r>
      <w:r>
        <w:rPr>
          <w:rFonts w:hint="eastAsia" w:eastAsia="仿宋_GB2312"/>
          <w:color w:val="auto"/>
          <w:sz w:val="32"/>
          <w:szCs w:val="32"/>
        </w:rPr>
        <w:t>2495.69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31.87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；三是综合绩效考核奖、应休未休年休假补贴财政未作为“预下经费”列入部门预算，基本支出经费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其中： 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（一）一般公共服务</w:t>
      </w:r>
      <w:r>
        <w:rPr>
          <w:rFonts w:hint="eastAsia" w:eastAsia="仿宋_GB2312"/>
          <w:color w:val="auto"/>
          <w:sz w:val="32"/>
          <w:szCs w:val="32"/>
        </w:rPr>
        <w:t>支出</w:t>
      </w:r>
      <w:r>
        <w:rPr>
          <w:rFonts w:eastAsia="仿宋_GB2312"/>
          <w:color w:val="auto"/>
          <w:sz w:val="32"/>
          <w:szCs w:val="32"/>
        </w:rPr>
        <w:t>（类）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人大事务（款）</w:t>
      </w:r>
      <w:r>
        <w:rPr>
          <w:rFonts w:hint="eastAsia" w:eastAsia="仿宋_GB2312"/>
          <w:color w:val="auto"/>
          <w:sz w:val="32"/>
          <w:szCs w:val="32"/>
        </w:rPr>
        <w:t>一般行政管理事务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36.90</w:t>
      </w:r>
      <w:r>
        <w:rPr>
          <w:rFonts w:eastAsia="仿宋_GB2312"/>
          <w:color w:val="auto"/>
          <w:sz w:val="32"/>
          <w:szCs w:val="32"/>
        </w:rPr>
        <w:t>万元，与上年相比增加</w:t>
      </w:r>
      <w:r>
        <w:rPr>
          <w:rFonts w:hint="eastAsia" w:eastAsia="仿宋_GB2312"/>
          <w:color w:val="auto"/>
          <w:sz w:val="32"/>
          <w:szCs w:val="32"/>
        </w:rPr>
        <w:t>36.90</w:t>
      </w:r>
      <w:r>
        <w:rPr>
          <w:rFonts w:eastAsia="仿宋_GB2312"/>
          <w:color w:val="auto"/>
          <w:sz w:val="32"/>
          <w:szCs w:val="32"/>
        </w:rPr>
        <w:t>万元。主要原因是</w:t>
      </w:r>
      <w:r>
        <w:rPr>
          <w:rFonts w:hint="eastAsia" w:eastAsia="仿宋_GB2312"/>
          <w:color w:val="auto"/>
          <w:sz w:val="32"/>
          <w:szCs w:val="32"/>
        </w:rPr>
        <w:t>物业管理经费及海上丝绸之路申遗工作经费支出为今年新增支出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二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教育支出（类）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1.其他教育支出（款）其他教育支出（项）2.09万元，</w:t>
      </w:r>
      <w:r>
        <w:rPr>
          <w:rFonts w:eastAsia="仿宋_GB2312"/>
          <w:color w:val="auto"/>
          <w:sz w:val="32"/>
          <w:szCs w:val="32"/>
        </w:rPr>
        <w:t>与上年相比增加</w:t>
      </w:r>
      <w:r>
        <w:rPr>
          <w:rFonts w:hint="eastAsia" w:eastAsia="仿宋_GB2312"/>
          <w:color w:val="auto"/>
          <w:sz w:val="32"/>
          <w:szCs w:val="32"/>
        </w:rPr>
        <w:t>2.09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。主要原因</w:t>
      </w:r>
      <w:r>
        <w:rPr>
          <w:rFonts w:eastAsia="仿宋_GB2312"/>
          <w:color w:val="auto"/>
          <w:sz w:val="32"/>
          <w:szCs w:val="32"/>
        </w:rPr>
        <w:t>是</w:t>
      </w:r>
      <w:r>
        <w:rPr>
          <w:rFonts w:hint="eastAsia" w:eastAsia="仿宋_GB2312"/>
          <w:color w:val="auto"/>
          <w:sz w:val="32"/>
          <w:szCs w:val="32"/>
        </w:rPr>
        <w:t>该笔经费为政府采购结转预算，去年无该项支出预算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三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文化体育与传媒支出</w:t>
      </w:r>
      <w:r>
        <w:rPr>
          <w:rFonts w:eastAsia="仿宋_GB2312"/>
          <w:color w:val="auto"/>
          <w:sz w:val="32"/>
          <w:szCs w:val="32"/>
        </w:rPr>
        <w:t>（类）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1.文化</w:t>
      </w:r>
      <w:r>
        <w:rPr>
          <w:rFonts w:eastAsia="仿宋_GB2312"/>
          <w:color w:val="auto"/>
          <w:sz w:val="32"/>
          <w:szCs w:val="32"/>
        </w:rPr>
        <w:t>（款）行政运行（项）支出</w:t>
      </w:r>
      <w:r>
        <w:rPr>
          <w:rFonts w:hint="eastAsia" w:eastAsia="仿宋_GB2312"/>
          <w:color w:val="auto"/>
          <w:sz w:val="32"/>
          <w:szCs w:val="32"/>
        </w:rPr>
        <w:t>1153.16</w:t>
      </w:r>
      <w:r>
        <w:rPr>
          <w:rFonts w:eastAsia="仿宋_GB2312"/>
          <w:color w:val="auto"/>
          <w:sz w:val="32"/>
          <w:szCs w:val="32"/>
        </w:rPr>
        <w:t>万元，与上年相比减少</w:t>
      </w:r>
      <w:r>
        <w:rPr>
          <w:rFonts w:hint="eastAsia" w:eastAsia="仿宋_GB2312"/>
          <w:color w:val="auto"/>
          <w:sz w:val="32"/>
          <w:szCs w:val="32"/>
        </w:rPr>
        <w:t>157.88</w:t>
      </w:r>
      <w:r>
        <w:rPr>
          <w:rFonts w:eastAsia="仿宋_GB2312"/>
          <w:color w:val="auto"/>
          <w:sz w:val="32"/>
          <w:szCs w:val="32"/>
        </w:rPr>
        <w:t>万元，减少</w:t>
      </w:r>
      <w:r>
        <w:rPr>
          <w:rFonts w:hint="eastAsia" w:eastAsia="仿宋_GB2312"/>
          <w:color w:val="auto"/>
          <w:sz w:val="32"/>
          <w:szCs w:val="32"/>
        </w:rPr>
        <w:t>12.04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综合绩效考核奖、应休未休年休假补贴财政未作为“预下经费”列入局本级部门预算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</w:rPr>
        <w:t>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一般行政管理事务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2356.72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增加1872.52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增长386.72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:一是下属差额拨款单位南通艺术剧院的2019年差额补助资金列入主管部门的部门预算中，通用项目经费大幅增加；二是2019年财政对我局先行试点职能项目定额管理，局本级职能项目经费增加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3.文化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图书馆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2130.69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增加177.84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增长9.11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2019年财政对图书馆试点职能项目定额管理，职能项目经费增加。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艺术表演场所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30</w:t>
      </w:r>
      <w:r>
        <w:rPr>
          <w:rFonts w:eastAsia="仿宋_GB2312"/>
          <w:color w:val="auto"/>
          <w:sz w:val="32"/>
          <w:szCs w:val="32"/>
        </w:rPr>
        <w:t>万元，与上年</w:t>
      </w:r>
      <w:r>
        <w:rPr>
          <w:rFonts w:hint="eastAsia" w:eastAsia="仿宋_GB2312"/>
          <w:color w:val="auto"/>
          <w:sz w:val="32"/>
          <w:szCs w:val="32"/>
        </w:rPr>
        <w:t>预算数相同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5.文化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群众文化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931.67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增加132.23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增长16.54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</w:t>
      </w:r>
      <w:r>
        <w:rPr>
          <w:rFonts w:eastAsia="仿宋_GB2312"/>
          <w:color w:val="auto"/>
          <w:sz w:val="32"/>
          <w:szCs w:val="32"/>
        </w:rPr>
        <w:t>是</w:t>
      </w:r>
      <w:r>
        <w:rPr>
          <w:rFonts w:hint="eastAsia" w:eastAsia="仿宋_GB2312"/>
          <w:color w:val="auto"/>
          <w:sz w:val="32"/>
          <w:szCs w:val="32"/>
        </w:rPr>
        <w:t>2019年财政对文化馆试点职能项目定额管理，职能项目经费增加；二是去年文化馆部分项目经费从财政专户管理资金中列支，今年全部在财政拨款中列支。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6.文化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文化创作与保护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533.98</w:t>
      </w:r>
      <w:r>
        <w:rPr>
          <w:rFonts w:eastAsia="仿宋_GB2312"/>
          <w:color w:val="auto"/>
          <w:sz w:val="32"/>
          <w:szCs w:val="32"/>
        </w:rPr>
        <w:t>万元，与上年相比减少</w:t>
      </w:r>
      <w:r>
        <w:rPr>
          <w:rFonts w:hint="eastAsia" w:eastAsia="仿宋_GB2312"/>
          <w:color w:val="auto"/>
          <w:sz w:val="32"/>
          <w:szCs w:val="32"/>
        </w:rPr>
        <w:t>10.04</w:t>
      </w:r>
      <w:r>
        <w:rPr>
          <w:rFonts w:eastAsia="仿宋_GB2312"/>
          <w:color w:val="auto"/>
          <w:sz w:val="32"/>
          <w:szCs w:val="32"/>
        </w:rPr>
        <w:t>万元，减少</w:t>
      </w:r>
      <w:r>
        <w:rPr>
          <w:rFonts w:hint="eastAsia" w:eastAsia="仿宋_GB2312"/>
          <w:color w:val="auto"/>
          <w:sz w:val="32"/>
          <w:szCs w:val="32"/>
        </w:rPr>
        <w:t>1.85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创研中心和书画院有人员调出及退休。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7.文化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文化市场管理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468.31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增加126.64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增长37.07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：一</w:t>
      </w:r>
      <w:r>
        <w:rPr>
          <w:rFonts w:eastAsia="仿宋_GB2312"/>
          <w:color w:val="auto"/>
          <w:sz w:val="32"/>
          <w:szCs w:val="32"/>
        </w:rPr>
        <w:t>是</w:t>
      </w:r>
      <w:r>
        <w:rPr>
          <w:rFonts w:hint="eastAsia" w:eastAsia="仿宋_GB2312"/>
          <w:color w:val="auto"/>
          <w:sz w:val="32"/>
          <w:szCs w:val="32"/>
        </w:rPr>
        <w:t>执法支队改革后人员编制增加，基本支出经费增多；二是2019年财政对执法支队试点职能项目定额管理，职能项目经费增加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8.文化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其他文化支出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4.48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增加4.48</w:t>
      </w:r>
      <w:r>
        <w:rPr>
          <w:rFonts w:eastAsia="仿宋_GB2312"/>
          <w:color w:val="auto"/>
          <w:sz w:val="32"/>
          <w:szCs w:val="32"/>
        </w:rPr>
        <w:t>万元。主要原因是</w:t>
      </w:r>
      <w:bookmarkStart w:id="4" w:name="_Hlk536824191"/>
      <w:r>
        <w:rPr>
          <w:rFonts w:hint="eastAsia" w:eastAsia="仿宋_GB2312"/>
          <w:color w:val="auto"/>
          <w:sz w:val="32"/>
          <w:szCs w:val="32"/>
        </w:rPr>
        <w:t>该笔支出为政府采购结转预算，去年无该项支出预算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  <w:bookmarkEnd w:id="4"/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9.文物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文物保护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2.64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增加2.64</w:t>
      </w:r>
      <w:r>
        <w:rPr>
          <w:rFonts w:eastAsia="仿宋_GB2312"/>
          <w:color w:val="auto"/>
          <w:sz w:val="32"/>
          <w:szCs w:val="32"/>
        </w:rPr>
        <w:t>万元。主要原因是</w:t>
      </w:r>
      <w:r>
        <w:rPr>
          <w:rFonts w:hint="eastAsia" w:eastAsia="仿宋_GB2312"/>
          <w:color w:val="auto"/>
          <w:sz w:val="32"/>
          <w:szCs w:val="32"/>
        </w:rPr>
        <w:t>该笔支出为政府采购结转预算，去年无该项支出预算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10.文物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博物馆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1661.49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增加230.14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增长16.08</w:t>
      </w:r>
      <w:r>
        <w:rPr>
          <w:rFonts w:eastAsia="仿宋_GB2312"/>
          <w:color w:val="auto"/>
          <w:sz w:val="32"/>
          <w:szCs w:val="32"/>
        </w:rPr>
        <w:t>%。主要原因</w:t>
      </w:r>
      <w:r>
        <w:rPr>
          <w:rFonts w:hint="eastAsia" w:eastAsia="仿宋_GB2312"/>
          <w:color w:val="auto"/>
          <w:sz w:val="32"/>
          <w:szCs w:val="32"/>
        </w:rPr>
        <w:t>是2019年财政对博物苑试点职能项目定额管理，职能项目经费增加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11.新闻出版电影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其他新闻出版电影支出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24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增加5.15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增长27.32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2019年财政对安播中心试点职能项目定额管理，职能项目经费增加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四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</w:rPr>
        <w:t>（类）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1．</w:t>
      </w:r>
      <w:r>
        <w:rPr>
          <w:rFonts w:hint="eastAsia" w:eastAsia="仿宋_GB2312"/>
          <w:color w:val="auto"/>
          <w:sz w:val="32"/>
          <w:szCs w:val="32"/>
        </w:rPr>
        <w:t>住房改革支出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住房公积金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416.47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增加17.30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增长4.33</w:t>
      </w:r>
      <w:r>
        <w:rPr>
          <w:rFonts w:eastAsia="仿宋_GB2312"/>
          <w:color w:val="auto"/>
          <w:sz w:val="32"/>
          <w:szCs w:val="32"/>
        </w:rPr>
        <w:t>%。主要原因是</w:t>
      </w:r>
      <w:bookmarkStart w:id="5" w:name="_Hlk536823754"/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住房公积金缴存基数增加以</w:t>
      </w:r>
      <w:r>
        <w:rPr>
          <w:rFonts w:hint="eastAsia" w:eastAsia="仿宋_GB2312"/>
          <w:color w:val="auto"/>
          <w:sz w:val="32"/>
          <w:szCs w:val="32"/>
        </w:rPr>
        <w:t>及人员增加</w:t>
      </w:r>
      <w:r>
        <w:rPr>
          <w:rFonts w:eastAsia="仿宋_GB2312"/>
          <w:color w:val="auto"/>
          <w:sz w:val="32"/>
          <w:szCs w:val="32"/>
        </w:rPr>
        <w:t>。</w:t>
      </w:r>
    </w:p>
    <w:bookmarkEnd w:id="5"/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2. </w:t>
      </w:r>
      <w:r>
        <w:rPr>
          <w:rFonts w:hint="eastAsia" w:eastAsia="仿宋_GB2312"/>
          <w:color w:val="auto"/>
          <w:sz w:val="32"/>
          <w:szCs w:val="32"/>
        </w:rPr>
        <w:t>住房改革支出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提租补贴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573.81</w:t>
      </w:r>
      <w:r>
        <w:rPr>
          <w:rFonts w:eastAsia="仿宋_GB2312"/>
          <w:color w:val="auto"/>
          <w:sz w:val="32"/>
          <w:szCs w:val="32"/>
        </w:rPr>
        <w:t>万元，与上年相比增加</w:t>
      </w:r>
      <w:r>
        <w:rPr>
          <w:rFonts w:hint="eastAsia" w:eastAsia="仿宋_GB2312"/>
          <w:color w:val="auto"/>
          <w:sz w:val="32"/>
          <w:szCs w:val="32"/>
        </w:rPr>
        <w:t>54.79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10.56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提租补贴缴存基数增加以</w:t>
      </w:r>
      <w:r>
        <w:rPr>
          <w:rFonts w:hint="eastAsia" w:eastAsia="仿宋_GB2312"/>
          <w:color w:val="auto"/>
          <w:sz w:val="32"/>
          <w:szCs w:val="32"/>
        </w:rPr>
        <w:t>及人员增加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五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其他支出</w:t>
      </w:r>
      <w:r>
        <w:rPr>
          <w:rFonts w:eastAsia="仿宋_GB2312"/>
          <w:color w:val="auto"/>
          <w:sz w:val="32"/>
          <w:szCs w:val="32"/>
        </w:rPr>
        <w:t>（类）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1．</w:t>
      </w:r>
      <w:r>
        <w:rPr>
          <w:rFonts w:hint="eastAsia" w:eastAsia="仿宋_GB2312"/>
          <w:color w:val="auto"/>
          <w:sz w:val="32"/>
          <w:szCs w:val="32"/>
        </w:rPr>
        <w:t>其他支出</w:t>
      </w:r>
      <w:r>
        <w:rPr>
          <w:rFonts w:eastAsia="仿宋_GB2312"/>
          <w:color w:val="auto"/>
          <w:sz w:val="32"/>
          <w:szCs w:val="32"/>
        </w:rPr>
        <w:t>（款）</w:t>
      </w:r>
      <w:r>
        <w:rPr>
          <w:rFonts w:hint="eastAsia" w:eastAsia="仿宋_GB2312"/>
          <w:color w:val="auto"/>
          <w:sz w:val="32"/>
          <w:szCs w:val="32"/>
        </w:rPr>
        <w:t>其他支出</w:t>
      </w:r>
      <w:r>
        <w:rPr>
          <w:rFonts w:eastAsia="仿宋_GB2312"/>
          <w:color w:val="auto"/>
          <w:sz w:val="32"/>
          <w:szCs w:val="32"/>
        </w:rPr>
        <w:t>（项）支出</w:t>
      </w:r>
      <w:r>
        <w:rPr>
          <w:rFonts w:hint="eastAsia" w:eastAsia="仿宋_GB2312"/>
          <w:color w:val="auto"/>
          <w:sz w:val="32"/>
          <w:szCs w:val="32"/>
        </w:rPr>
        <w:t>0.89</w:t>
      </w:r>
      <w:r>
        <w:rPr>
          <w:rFonts w:eastAsia="仿宋_GB2312"/>
          <w:color w:val="auto"/>
          <w:sz w:val="32"/>
          <w:szCs w:val="32"/>
        </w:rPr>
        <w:t>万元，与上年相比</w:t>
      </w:r>
      <w:r>
        <w:rPr>
          <w:rFonts w:hint="eastAsia" w:eastAsia="仿宋_GB2312"/>
          <w:color w:val="auto"/>
          <w:sz w:val="32"/>
          <w:szCs w:val="32"/>
        </w:rPr>
        <w:t>增加0.89</w:t>
      </w:r>
      <w:r>
        <w:rPr>
          <w:rFonts w:eastAsia="仿宋_GB2312"/>
          <w:color w:val="auto"/>
          <w:sz w:val="32"/>
          <w:szCs w:val="32"/>
        </w:rPr>
        <w:t>万元。主要原因</w:t>
      </w:r>
      <w:r>
        <w:rPr>
          <w:rFonts w:hint="eastAsia" w:eastAsia="仿宋_GB2312"/>
          <w:color w:val="auto"/>
          <w:sz w:val="32"/>
          <w:szCs w:val="32"/>
        </w:rPr>
        <w:t>是该笔支出为政府采购结转预算，去年无该项支出预算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六、财政拨款基本支出预算情况说明</w:t>
      </w:r>
    </w:p>
    <w:p>
      <w:pPr>
        <w:spacing w:line="58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年度财政拨款基本支出预算</w:t>
      </w:r>
      <w:r>
        <w:rPr>
          <w:rFonts w:hint="eastAsia" w:eastAsia="仿宋_GB2312"/>
          <w:color w:val="auto"/>
          <w:sz w:val="32"/>
          <w:szCs w:val="32"/>
        </w:rPr>
        <w:t>5831.02</w:t>
      </w:r>
      <w:r>
        <w:rPr>
          <w:rFonts w:eastAsia="仿宋_GB2312"/>
          <w:color w:val="auto"/>
          <w:sz w:val="32"/>
          <w:szCs w:val="32"/>
        </w:rPr>
        <w:t>万元，其中：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（一）人员经费</w:t>
      </w:r>
      <w:r>
        <w:rPr>
          <w:rFonts w:hint="eastAsia" w:eastAsia="仿宋_GB2312"/>
          <w:color w:val="auto"/>
          <w:sz w:val="32"/>
          <w:szCs w:val="32"/>
        </w:rPr>
        <w:t>4845.68</w:t>
      </w:r>
      <w:r>
        <w:rPr>
          <w:rFonts w:eastAsia="仿宋_GB2312"/>
          <w:color w:val="auto"/>
          <w:sz w:val="32"/>
          <w:szCs w:val="32"/>
        </w:rPr>
        <w:t>万元。主要包括：基本工资</w:t>
      </w:r>
      <w:r>
        <w:rPr>
          <w:rFonts w:hint="eastAsia" w:eastAsia="仿宋_GB2312"/>
          <w:color w:val="auto"/>
          <w:sz w:val="32"/>
          <w:szCs w:val="32"/>
        </w:rPr>
        <w:t>938.60万元</w:t>
      </w:r>
      <w:r>
        <w:rPr>
          <w:rFonts w:eastAsia="仿宋_GB2312"/>
          <w:color w:val="auto"/>
          <w:sz w:val="32"/>
          <w:szCs w:val="32"/>
        </w:rPr>
        <w:t>、津贴补贴</w:t>
      </w:r>
      <w:r>
        <w:rPr>
          <w:rFonts w:hint="eastAsia" w:eastAsia="仿宋_GB2312"/>
          <w:color w:val="auto"/>
          <w:sz w:val="32"/>
          <w:szCs w:val="32"/>
        </w:rPr>
        <w:t>1344.36</w:t>
      </w:r>
      <w:r>
        <w:rPr>
          <w:rFonts w:eastAsia="仿宋_GB2312"/>
          <w:color w:val="auto"/>
          <w:sz w:val="32"/>
          <w:szCs w:val="32"/>
        </w:rPr>
        <w:t>万元、奖金</w:t>
      </w:r>
      <w:r>
        <w:rPr>
          <w:rFonts w:hint="eastAsia" w:eastAsia="仿宋_GB2312"/>
          <w:color w:val="auto"/>
          <w:sz w:val="32"/>
          <w:szCs w:val="32"/>
        </w:rPr>
        <w:t>56.36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绩效工资334.90万元、机关事业单位基本养老保险缴费471.17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、城镇职工基本医疗保险缴费182.23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、公务员医疗补助缴费113.44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、其他</w:t>
      </w:r>
      <w:r>
        <w:rPr>
          <w:rFonts w:eastAsia="仿宋_GB2312"/>
          <w:color w:val="auto"/>
          <w:sz w:val="32"/>
          <w:szCs w:val="32"/>
        </w:rPr>
        <w:t>社会保障缴费</w:t>
      </w:r>
      <w:r>
        <w:rPr>
          <w:rFonts w:hint="eastAsia" w:eastAsia="仿宋_GB2312"/>
          <w:color w:val="auto"/>
          <w:sz w:val="32"/>
          <w:szCs w:val="32"/>
        </w:rPr>
        <w:t>60.25</w:t>
      </w:r>
      <w:r>
        <w:rPr>
          <w:rFonts w:eastAsia="仿宋_GB2312"/>
          <w:color w:val="auto"/>
          <w:sz w:val="32"/>
          <w:szCs w:val="32"/>
        </w:rPr>
        <w:t>万元、住房公积金</w:t>
      </w:r>
      <w:r>
        <w:rPr>
          <w:rFonts w:hint="eastAsia" w:eastAsia="仿宋_GB2312"/>
          <w:color w:val="auto"/>
          <w:sz w:val="32"/>
          <w:szCs w:val="32"/>
        </w:rPr>
        <w:t>416.47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其他工资福利支出376.80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离休费</w:t>
      </w:r>
      <w:r>
        <w:rPr>
          <w:rFonts w:hint="eastAsia" w:eastAsia="仿宋_GB2312"/>
          <w:color w:val="auto"/>
          <w:sz w:val="32"/>
          <w:szCs w:val="32"/>
        </w:rPr>
        <w:t>261.07</w:t>
      </w:r>
      <w:r>
        <w:rPr>
          <w:rFonts w:eastAsia="仿宋_GB2312"/>
          <w:color w:val="auto"/>
          <w:sz w:val="32"/>
          <w:szCs w:val="32"/>
        </w:rPr>
        <w:t>万元、退休费</w:t>
      </w:r>
      <w:r>
        <w:rPr>
          <w:rFonts w:hint="eastAsia" w:eastAsia="仿宋_GB2312"/>
          <w:color w:val="auto"/>
          <w:sz w:val="32"/>
          <w:szCs w:val="32"/>
        </w:rPr>
        <w:t>281.29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退职（役）费2.38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、生活补助4.16万元、奖励金0.17</w:t>
      </w:r>
      <w:r>
        <w:rPr>
          <w:rFonts w:eastAsia="仿宋_GB2312"/>
          <w:color w:val="auto"/>
          <w:sz w:val="32"/>
          <w:szCs w:val="32"/>
        </w:rPr>
        <w:t>万元、其他对个人和家庭的补助支出</w:t>
      </w:r>
      <w:r>
        <w:rPr>
          <w:rFonts w:hint="eastAsia" w:eastAsia="仿宋_GB2312"/>
          <w:color w:val="auto"/>
          <w:sz w:val="32"/>
          <w:szCs w:val="32"/>
        </w:rPr>
        <w:t>2.03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（二）公用经费</w:t>
      </w:r>
      <w:r>
        <w:rPr>
          <w:rFonts w:hint="eastAsia" w:eastAsia="仿宋_GB2312"/>
          <w:color w:val="auto"/>
          <w:sz w:val="32"/>
          <w:szCs w:val="32"/>
        </w:rPr>
        <w:t>985.34</w:t>
      </w:r>
      <w:r>
        <w:rPr>
          <w:rFonts w:eastAsia="仿宋_GB2312"/>
          <w:color w:val="auto"/>
          <w:sz w:val="32"/>
          <w:szCs w:val="32"/>
        </w:rPr>
        <w:t>万元。主要包括：办公费</w:t>
      </w:r>
      <w:r>
        <w:rPr>
          <w:rFonts w:hint="eastAsia" w:eastAsia="仿宋_GB2312"/>
          <w:color w:val="auto"/>
          <w:sz w:val="32"/>
          <w:szCs w:val="32"/>
        </w:rPr>
        <w:t>42.11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咨询费2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、水费12.63万元、电费27.72万元、</w:t>
      </w:r>
      <w:r>
        <w:rPr>
          <w:rFonts w:eastAsia="仿宋_GB2312"/>
          <w:color w:val="auto"/>
          <w:sz w:val="32"/>
          <w:szCs w:val="32"/>
        </w:rPr>
        <w:t>邮电费</w:t>
      </w:r>
      <w:r>
        <w:rPr>
          <w:rFonts w:hint="eastAsia" w:eastAsia="仿宋_GB2312"/>
          <w:color w:val="auto"/>
          <w:sz w:val="32"/>
          <w:szCs w:val="32"/>
        </w:rPr>
        <w:t>26.26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物业管理费7.50万元、</w:t>
      </w:r>
      <w:r>
        <w:rPr>
          <w:rFonts w:eastAsia="仿宋_GB2312"/>
          <w:color w:val="auto"/>
          <w:sz w:val="32"/>
          <w:szCs w:val="32"/>
        </w:rPr>
        <w:t>差旅费</w:t>
      </w:r>
      <w:r>
        <w:rPr>
          <w:rFonts w:hint="eastAsia" w:eastAsia="仿宋_GB2312"/>
          <w:color w:val="auto"/>
          <w:sz w:val="32"/>
          <w:szCs w:val="32"/>
        </w:rPr>
        <w:t>302.40</w:t>
      </w:r>
      <w:r>
        <w:rPr>
          <w:rFonts w:eastAsia="仿宋_GB2312"/>
          <w:color w:val="auto"/>
          <w:sz w:val="32"/>
          <w:szCs w:val="32"/>
        </w:rPr>
        <w:t>万元、维修（护）费</w:t>
      </w:r>
      <w:r>
        <w:rPr>
          <w:rFonts w:hint="eastAsia" w:eastAsia="仿宋_GB2312"/>
          <w:color w:val="auto"/>
          <w:sz w:val="32"/>
          <w:szCs w:val="32"/>
        </w:rPr>
        <w:t>20.13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租赁费0.50万元、</w:t>
      </w:r>
      <w:r>
        <w:rPr>
          <w:rFonts w:eastAsia="仿宋_GB2312"/>
          <w:color w:val="auto"/>
          <w:sz w:val="32"/>
          <w:szCs w:val="32"/>
        </w:rPr>
        <w:t>会议费</w:t>
      </w:r>
      <w:r>
        <w:rPr>
          <w:rFonts w:hint="eastAsia" w:eastAsia="仿宋_GB2312"/>
          <w:color w:val="auto"/>
          <w:sz w:val="32"/>
          <w:szCs w:val="32"/>
        </w:rPr>
        <w:t>27.84</w:t>
      </w:r>
      <w:r>
        <w:rPr>
          <w:rFonts w:eastAsia="仿宋_GB2312"/>
          <w:color w:val="auto"/>
          <w:sz w:val="32"/>
          <w:szCs w:val="32"/>
        </w:rPr>
        <w:t>万元、培训费</w:t>
      </w:r>
      <w:r>
        <w:rPr>
          <w:rFonts w:hint="eastAsia" w:eastAsia="仿宋_GB2312"/>
          <w:color w:val="auto"/>
          <w:sz w:val="32"/>
          <w:szCs w:val="32"/>
        </w:rPr>
        <w:t>48.54</w:t>
      </w:r>
      <w:r>
        <w:rPr>
          <w:rFonts w:eastAsia="仿宋_GB2312"/>
          <w:color w:val="auto"/>
          <w:sz w:val="32"/>
          <w:szCs w:val="32"/>
        </w:rPr>
        <w:t>万元、公务接待费</w:t>
      </w:r>
      <w:r>
        <w:rPr>
          <w:rFonts w:hint="eastAsia" w:eastAsia="仿宋_GB2312"/>
          <w:color w:val="auto"/>
          <w:sz w:val="32"/>
          <w:szCs w:val="32"/>
        </w:rPr>
        <w:t>18.79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专用材料费9万元、</w:t>
      </w:r>
      <w:r>
        <w:rPr>
          <w:rFonts w:eastAsia="仿宋_GB2312"/>
          <w:color w:val="auto"/>
          <w:sz w:val="32"/>
          <w:szCs w:val="32"/>
        </w:rPr>
        <w:t>劳务费</w:t>
      </w:r>
      <w:r>
        <w:rPr>
          <w:rFonts w:hint="eastAsia" w:eastAsia="仿宋_GB2312"/>
          <w:color w:val="auto"/>
          <w:sz w:val="32"/>
          <w:szCs w:val="32"/>
        </w:rPr>
        <w:t>8.40</w:t>
      </w:r>
      <w:r>
        <w:rPr>
          <w:rFonts w:eastAsia="仿宋_GB2312"/>
          <w:color w:val="auto"/>
          <w:sz w:val="32"/>
          <w:szCs w:val="32"/>
        </w:rPr>
        <w:t>万元、工会经费</w:t>
      </w:r>
      <w:r>
        <w:rPr>
          <w:rFonts w:hint="eastAsia" w:eastAsia="仿宋_GB2312"/>
          <w:color w:val="auto"/>
          <w:sz w:val="32"/>
          <w:szCs w:val="32"/>
        </w:rPr>
        <w:t>76.47</w:t>
      </w:r>
      <w:r>
        <w:rPr>
          <w:rFonts w:eastAsia="仿宋_GB2312"/>
          <w:color w:val="auto"/>
          <w:sz w:val="32"/>
          <w:szCs w:val="32"/>
        </w:rPr>
        <w:t>万元、福利费</w:t>
      </w:r>
      <w:r>
        <w:rPr>
          <w:rFonts w:hint="eastAsia" w:eastAsia="仿宋_GB2312"/>
          <w:color w:val="auto"/>
          <w:sz w:val="32"/>
          <w:szCs w:val="32"/>
        </w:rPr>
        <w:t>135.45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公务用车运行维护费15.10万元、</w:t>
      </w:r>
      <w:r>
        <w:rPr>
          <w:rFonts w:eastAsia="仿宋_GB2312"/>
          <w:color w:val="auto"/>
          <w:sz w:val="32"/>
          <w:szCs w:val="32"/>
        </w:rPr>
        <w:t>其他交通费用</w:t>
      </w:r>
      <w:r>
        <w:rPr>
          <w:rFonts w:hint="eastAsia" w:eastAsia="仿宋_GB2312"/>
          <w:color w:val="auto"/>
          <w:sz w:val="32"/>
          <w:szCs w:val="32"/>
        </w:rPr>
        <w:t>58.10</w:t>
      </w:r>
      <w:r>
        <w:rPr>
          <w:rFonts w:eastAsia="仿宋_GB2312"/>
          <w:color w:val="auto"/>
          <w:sz w:val="32"/>
          <w:szCs w:val="32"/>
        </w:rPr>
        <w:t>万元、其他商品和服务支出</w:t>
      </w:r>
      <w:r>
        <w:rPr>
          <w:rFonts w:hint="eastAsia" w:eastAsia="仿宋_GB2312"/>
          <w:color w:val="auto"/>
          <w:sz w:val="32"/>
          <w:szCs w:val="32"/>
        </w:rPr>
        <w:t>146.40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年政府性基金支出预算支出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，本年无预算。</w:t>
      </w:r>
      <w:r>
        <w:rPr>
          <w:rFonts w:eastAsia="仿宋_GB2312"/>
          <w:color w:val="auto"/>
          <w:sz w:val="32"/>
          <w:szCs w:val="32"/>
        </w:rPr>
        <w:t>与上年</w:t>
      </w:r>
      <w:r>
        <w:rPr>
          <w:rFonts w:hint="eastAsia" w:eastAsia="仿宋_GB2312"/>
          <w:color w:val="auto"/>
          <w:sz w:val="32"/>
          <w:szCs w:val="32"/>
        </w:rPr>
        <w:t>预算数相同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八、一般公共预算支出预算情况说明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年一般公共预算财政拨款支出预算</w:t>
      </w:r>
      <w:r>
        <w:rPr>
          <w:rFonts w:hint="eastAsia" w:eastAsia="仿宋_GB2312"/>
          <w:color w:val="auto"/>
          <w:sz w:val="32"/>
          <w:szCs w:val="32"/>
        </w:rPr>
        <w:t>10327.30</w:t>
      </w:r>
      <w:r>
        <w:rPr>
          <w:rFonts w:eastAsia="仿宋_GB2312"/>
          <w:color w:val="auto"/>
          <w:sz w:val="32"/>
          <w:szCs w:val="32"/>
        </w:rPr>
        <w:t>万元，与上年相比增加</w:t>
      </w:r>
      <w:r>
        <w:rPr>
          <w:rFonts w:hint="eastAsia" w:eastAsia="仿宋_GB2312"/>
          <w:color w:val="auto"/>
          <w:sz w:val="32"/>
          <w:szCs w:val="32"/>
        </w:rPr>
        <w:t>2495.69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31.87</w:t>
      </w:r>
      <w:r>
        <w:rPr>
          <w:rFonts w:eastAsia="仿宋_GB2312"/>
          <w:color w:val="auto"/>
          <w:sz w:val="32"/>
          <w:szCs w:val="32"/>
        </w:rPr>
        <w:t>%。主要原因是主要原因</w:t>
      </w:r>
      <w:r>
        <w:rPr>
          <w:rFonts w:hint="eastAsia" w:eastAsia="仿宋_GB2312"/>
          <w:color w:val="auto"/>
          <w:sz w:val="32"/>
          <w:szCs w:val="32"/>
        </w:rPr>
        <w:t>：一是下属差额拨款单位南通艺术剧院的2019年差额补助资金列入主管部门的部门预算中，通用项目经费大幅增加；二是2019年财政对我局先行试点职能项目定额管理，职能项目经费增加；三是综合绩效考核奖、应休未休年休假补贴财政未作为“预下经费”列入部门预算，基本支出经费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九、一般公共预算基本支出预算情况说明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年度一般公共预算财政拨款基本支出预算</w:t>
      </w:r>
      <w:r>
        <w:rPr>
          <w:rFonts w:hint="eastAsia" w:eastAsia="仿宋_GB2312"/>
          <w:color w:val="auto"/>
          <w:sz w:val="32"/>
          <w:szCs w:val="32"/>
        </w:rPr>
        <w:t>5831.02</w:t>
      </w:r>
      <w:r>
        <w:rPr>
          <w:rFonts w:eastAsia="仿宋_GB2312"/>
          <w:color w:val="auto"/>
          <w:sz w:val="32"/>
          <w:szCs w:val="32"/>
        </w:rPr>
        <w:t>万元，其中：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（一）人员经费</w:t>
      </w:r>
      <w:r>
        <w:rPr>
          <w:rFonts w:hint="eastAsia" w:eastAsia="仿宋_GB2312"/>
          <w:color w:val="auto"/>
          <w:sz w:val="32"/>
          <w:szCs w:val="32"/>
        </w:rPr>
        <w:t>4845.68</w:t>
      </w:r>
      <w:r>
        <w:rPr>
          <w:rFonts w:eastAsia="仿宋_GB2312"/>
          <w:color w:val="auto"/>
          <w:sz w:val="32"/>
          <w:szCs w:val="32"/>
        </w:rPr>
        <w:t>万元。主要包括：基本工资</w:t>
      </w:r>
      <w:r>
        <w:rPr>
          <w:rFonts w:hint="eastAsia" w:eastAsia="仿宋_GB2312"/>
          <w:color w:val="auto"/>
          <w:sz w:val="32"/>
          <w:szCs w:val="32"/>
        </w:rPr>
        <w:t>938.60万元</w:t>
      </w:r>
      <w:r>
        <w:rPr>
          <w:rFonts w:eastAsia="仿宋_GB2312"/>
          <w:color w:val="auto"/>
          <w:sz w:val="32"/>
          <w:szCs w:val="32"/>
        </w:rPr>
        <w:t>、津贴补贴</w:t>
      </w:r>
      <w:r>
        <w:rPr>
          <w:rFonts w:hint="eastAsia" w:eastAsia="仿宋_GB2312"/>
          <w:color w:val="auto"/>
          <w:sz w:val="32"/>
          <w:szCs w:val="32"/>
        </w:rPr>
        <w:t>1344.36</w:t>
      </w:r>
      <w:r>
        <w:rPr>
          <w:rFonts w:eastAsia="仿宋_GB2312"/>
          <w:color w:val="auto"/>
          <w:sz w:val="32"/>
          <w:szCs w:val="32"/>
        </w:rPr>
        <w:t>万元、奖金</w:t>
      </w:r>
      <w:r>
        <w:rPr>
          <w:rFonts w:hint="eastAsia" w:eastAsia="仿宋_GB2312"/>
          <w:color w:val="auto"/>
          <w:sz w:val="32"/>
          <w:szCs w:val="32"/>
        </w:rPr>
        <w:t>56.36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绩效工资334.90万元、机关事业单位基本养老保险缴费471.17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、城镇职工基本医疗保险缴费182.23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、公务员医疗补助缴费113.44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、其他</w:t>
      </w:r>
      <w:r>
        <w:rPr>
          <w:rFonts w:eastAsia="仿宋_GB2312"/>
          <w:color w:val="auto"/>
          <w:sz w:val="32"/>
          <w:szCs w:val="32"/>
        </w:rPr>
        <w:t>社会保障缴费</w:t>
      </w:r>
      <w:r>
        <w:rPr>
          <w:rFonts w:hint="eastAsia" w:eastAsia="仿宋_GB2312"/>
          <w:color w:val="auto"/>
          <w:sz w:val="32"/>
          <w:szCs w:val="32"/>
        </w:rPr>
        <w:t>60.25</w:t>
      </w:r>
      <w:r>
        <w:rPr>
          <w:rFonts w:eastAsia="仿宋_GB2312"/>
          <w:color w:val="auto"/>
          <w:sz w:val="32"/>
          <w:szCs w:val="32"/>
        </w:rPr>
        <w:t>万元、住房公积金</w:t>
      </w:r>
      <w:r>
        <w:rPr>
          <w:rFonts w:hint="eastAsia" w:eastAsia="仿宋_GB2312"/>
          <w:color w:val="auto"/>
          <w:sz w:val="32"/>
          <w:szCs w:val="32"/>
        </w:rPr>
        <w:t>416.47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其他工资福利支出376.80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离休费</w:t>
      </w:r>
      <w:r>
        <w:rPr>
          <w:rFonts w:hint="eastAsia" w:eastAsia="仿宋_GB2312"/>
          <w:color w:val="auto"/>
          <w:sz w:val="32"/>
          <w:szCs w:val="32"/>
        </w:rPr>
        <w:t>261.07</w:t>
      </w:r>
      <w:r>
        <w:rPr>
          <w:rFonts w:eastAsia="仿宋_GB2312"/>
          <w:color w:val="auto"/>
          <w:sz w:val="32"/>
          <w:szCs w:val="32"/>
        </w:rPr>
        <w:t>万元、退休费</w:t>
      </w:r>
      <w:r>
        <w:rPr>
          <w:rFonts w:hint="eastAsia" w:eastAsia="仿宋_GB2312"/>
          <w:color w:val="auto"/>
          <w:sz w:val="32"/>
          <w:szCs w:val="32"/>
        </w:rPr>
        <w:t>281.29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退职（役）费2.38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、生活补助4.16万元、奖励金0.17</w:t>
      </w:r>
      <w:r>
        <w:rPr>
          <w:rFonts w:eastAsia="仿宋_GB2312"/>
          <w:color w:val="auto"/>
          <w:sz w:val="32"/>
          <w:szCs w:val="32"/>
        </w:rPr>
        <w:t>万元、其他对个人和家庭的补助支出</w:t>
      </w:r>
      <w:r>
        <w:rPr>
          <w:rFonts w:hint="eastAsia" w:eastAsia="仿宋_GB2312"/>
          <w:color w:val="auto"/>
          <w:sz w:val="32"/>
          <w:szCs w:val="32"/>
        </w:rPr>
        <w:t>2.03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（二）公用经费</w:t>
      </w:r>
      <w:r>
        <w:rPr>
          <w:rFonts w:hint="eastAsia" w:eastAsia="仿宋_GB2312"/>
          <w:color w:val="auto"/>
          <w:sz w:val="32"/>
          <w:szCs w:val="32"/>
        </w:rPr>
        <w:t>985.34</w:t>
      </w:r>
      <w:r>
        <w:rPr>
          <w:rFonts w:eastAsia="仿宋_GB2312"/>
          <w:color w:val="auto"/>
          <w:sz w:val="32"/>
          <w:szCs w:val="32"/>
        </w:rPr>
        <w:t>万元。主要包括：办公费</w:t>
      </w:r>
      <w:r>
        <w:rPr>
          <w:rFonts w:hint="eastAsia" w:eastAsia="仿宋_GB2312"/>
          <w:color w:val="auto"/>
          <w:sz w:val="32"/>
          <w:szCs w:val="32"/>
        </w:rPr>
        <w:t>42.11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咨询费2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</w:rPr>
        <w:t>、水费12.63万元、电费27.72万元、</w:t>
      </w:r>
      <w:r>
        <w:rPr>
          <w:rFonts w:eastAsia="仿宋_GB2312"/>
          <w:color w:val="auto"/>
          <w:sz w:val="32"/>
          <w:szCs w:val="32"/>
        </w:rPr>
        <w:t>邮电费</w:t>
      </w:r>
      <w:r>
        <w:rPr>
          <w:rFonts w:hint="eastAsia" w:eastAsia="仿宋_GB2312"/>
          <w:color w:val="auto"/>
          <w:sz w:val="32"/>
          <w:szCs w:val="32"/>
        </w:rPr>
        <w:t>26.26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物业管理费7.50万元、</w:t>
      </w:r>
      <w:r>
        <w:rPr>
          <w:rFonts w:eastAsia="仿宋_GB2312"/>
          <w:color w:val="auto"/>
          <w:sz w:val="32"/>
          <w:szCs w:val="32"/>
        </w:rPr>
        <w:t>差旅费</w:t>
      </w:r>
      <w:r>
        <w:rPr>
          <w:rFonts w:hint="eastAsia" w:eastAsia="仿宋_GB2312"/>
          <w:color w:val="auto"/>
          <w:sz w:val="32"/>
          <w:szCs w:val="32"/>
        </w:rPr>
        <w:t>302.40</w:t>
      </w:r>
      <w:r>
        <w:rPr>
          <w:rFonts w:eastAsia="仿宋_GB2312"/>
          <w:color w:val="auto"/>
          <w:sz w:val="32"/>
          <w:szCs w:val="32"/>
        </w:rPr>
        <w:t>万元、维修（护）费</w:t>
      </w:r>
      <w:r>
        <w:rPr>
          <w:rFonts w:hint="eastAsia" w:eastAsia="仿宋_GB2312"/>
          <w:color w:val="auto"/>
          <w:sz w:val="32"/>
          <w:szCs w:val="32"/>
        </w:rPr>
        <w:t>20.13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租赁费0.50万元、</w:t>
      </w:r>
      <w:r>
        <w:rPr>
          <w:rFonts w:eastAsia="仿宋_GB2312"/>
          <w:color w:val="auto"/>
          <w:sz w:val="32"/>
          <w:szCs w:val="32"/>
        </w:rPr>
        <w:t>会议费</w:t>
      </w:r>
      <w:r>
        <w:rPr>
          <w:rFonts w:hint="eastAsia" w:eastAsia="仿宋_GB2312"/>
          <w:color w:val="auto"/>
          <w:sz w:val="32"/>
          <w:szCs w:val="32"/>
        </w:rPr>
        <w:t>27.84</w:t>
      </w:r>
      <w:r>
        <w:rPr>
          <w:rFonts w:eastAsia="仿宋_GB2312"/>
          <w:color w:val="auto"/>
          <w:sz w:val="32"/>
          <w:szCs w:val="32"/>
        </w:rPr>
        <w:t>万元、培训费</w:t>
      </w:r>
      <w:r>
        <w:rPr>
          <w:rFonts w:hint="eastAsia" w:eastAsia="仿宋_GB2312"/>
          <w:color w:val="auto"/>
          <w:sz w:val="32"/>
          <w:szCs w:val="32"/>
        </w:rPr>
        <w:t>48.54</w:t>
      </w:r>
      <w:r>
        <w:rPr>
          <w:rFonts w:eastAsia="仿宋_GB2312"/>
          <w:color w:val="auto"/>
          <w:sz w:val="32"/>
          <w:szCs w:val="32"/>
        </w:rPr>
        <w:t>万元、公务接待费</w:t>
      </w:r>
      <w:r>
        <w:rPr>
          <w:rFonts w:hint="eastAsia" w:eastAsia="仿宋_GB2312"/>
          <w:color w:val="auto"/>
          <w:sz w:val="32"/>
          <w:szCs w:val="32"/>
        </w:rPr>
        <w:t>18.79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专用材料费9万元、</w:t>
      </w:r>
      <w:r>
        <w:rPr>
          <w:rFonts w:eastAsia="仿宋_GB2312"/>
          <w:color w:val="auto"/>
          <w:sz w:val="32"/>
          <w:szCs w:val="32"/>
        </w:rPr>
        <w:t>劳务费</w:t>
      </w:r>
      <w:r>
        <w:rPr>
          <w:rFonts w:hint="eastAsia" w:eastAsia="仿宋_GB2312"/>
          <w:color w:val="auto"/>
          <w:sz w:val="32"/>
          <w:szCs w:val="32"/>
        </w:rPr>
        <w:t>8.40</w:t>
      </w:r>
      <w:r>
        <w:rPr>
          <w:rFonts w:eastAsia="仿宋_GB2312"/>
          <w:color w:val="auto"/>
          <w:sz w:val="32"/>
          <w:szCs w:val="32"/>
        </w:rPr>
        <w:t>万元、工会经费</w:t>
      </w:r>
      <w:r>
        <w:rPr>
          <w:rFonts w:hint="eastAsia" w:eastAsia="仿宋_GB2312"/>
          <w:color w:val="auto"/>
          <w:sz w:val="32"/>
          <w:szCs w:val="32"/>
        </w:rPr>
        <w:t>76.47</w:t>
      </w:r>
      <w:r>
        <w:rPr>
          <w:rFonts w:eastAsia="仿宋_GB2312"/>
          <w:color w:val="auto"/>
          <w:sz w:val="32"/>
          <w:szCs w:val="32"/>
        </w:rPr>
        <w:t>万元、福利费</w:t>
      </w:r>
      <w:r>
        <w:rPr>
          <w:rFonts w:hint="eastAsia" w:eastAsia="仿宋_GB2312"/>
          <w:color w:val="auto"/>
          <w:sz w:val="32"/>
          <w:szCs w:val="32"/>
        </w:rPr>
        <w:t>135.45</w:t>
      </w:r>
      <w:r>
        <w:rPr>
          <w:rFonts w:eastAsia="仿宋_GB2312"/>
          <w:color w:val="auto"/>
          <w:sz w:val="32"/>
          <w:szCs w:val="32"/>
        </w:rPr>
        <w:t>万元、</w:t>
      </w:r>
      <w:r>
        <w:rPr>
          <w:rFonts w:hint="eastAsia" w:eastAsia="仿宋_GB2312"/>
          <w:color w:val="auto"/>
          <w:sz w:val="32"/>
          <w:szCs w:val="32"/>
        </w:rPr>
        <w:t>公务用车运行维护费15.10万元、</w:t>
      </w:r>
      <w:r>
        <w:rPr>
          <w:rFonts w:eastAsia="仿宋_GB2312"/>
          <w:color w:val="auto"/>
          <w:sz w:val="32"/>
          <w:szCs w:val="32"/>
        </w:rPr>
        <w:t>其他交通费用</w:t>
      </w:r>
      <w:r>
        <w:rPr>
          <w:rFonts w:hint="eastAsia" w:eastAsia="仿宋_GB2312"/>
          <w:color w:val="auto"/>
          <w:sz w:val="32"/>
          <w:szCs w:val="32"/>
        </w:rPr>
        <w:t>58.10</w:t>
      </w:r>
      <w:r>
        <w:rPr>
          <w:rFonts w:eastAsia="仿宋_GB2312"/>
          <w:color w:val="auto"/>
          <w:sz w:val="32"/>
          <w:szCs w:val="32"/>
        </w:rPr>
        <w:t>万元、其他商品和服务支出</w:t>
      </w:r>
      <w:r>
        <w:rPr>
          <w:rFonts w:hint="eastAsia" w:eastAsia="仿宋_GB2312"/>
          <w:color w:val="auto"/>
          <w:sz w:val="32"/>
          <w:szCs w:val="32"/>
        </w:rPr>
        <w:t>146.40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十、一般公共预算单位运行经费支出预算情况说明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年本部门（单位）一般公共预算单位运行经费预算支出</w:t>
      </w:r>
      <w:r>
        <w:rPr>
          <w:rFonts w:hint="eastAsia" w:eastAsia="仿宋_GB2312"/>
          <w:color w:val="auto"/>
          <w:sz w:val="32"/>
          <w:szCs w:val="32"/>
        </w:rPr>
        <w:t>985.34</w:t>
      </w:r>
      <w:r>
        <w:rPr>
          <w:rFonts w:eastAsia="仿宋_GB2312"/>
          <w:color w:val="auto"/>
          <w:sz w:val="32"/>
          <w:szCs w:val="32"/>
        </w:rPr>
        <w:t>万元，与上年相比增加</w:t>
      </w:r>
      <w:r>
        <w:rPr>
          <w:rFonts w:hint="eastAsia" w:eastAsia="仿宋_GB2312"/>
          <w:color w:val="auto"/>
          <w:sz w:val="32"/>
          <w:szCs w:val="32"/>
        </w:rPr>
        <w:t>138.01</w:t>
      </w:r>
      <w:r>
        <w:rPr>
          <w:rFonts w:eastAsia="仿宋_GB2312"/>
          <w:color w:val="auto"/>
          <w:sz w:val="32"/>
          <w:szCs w:val="32"/>
        </w:rPr>
        <w:t>万元，增长</w:t>
      </w:r>
      <w:r>
        <w:rPr>
          <w:rFonts w:hint="eastAsia" w:eastAsia="仿宋_GB2312"/>
          <w:color w:val="auto"/>
          <w:sz w:val="32"/>
          <w:szCs w:val="32"/>
        </w:rPr>
        <w:t>16.29</w:t>
      </w:r>
      <w:r>
        <w:rPr>
          <w:rFonts w:eastAsia="仿宋_GB2312"/>
          <w:color w:val="auto"/>
          <w:sz w:val="32"/>
          <w:szCs w:val="32"/>
        </w:rPr>
        <w:t>%。主要原因是</w:t>
      </w:r>
      <w:r>
        <w:rPr>
          <w:rFonts w:hint="eastAsia" w:eastAsia="仿宋_GB2312"/>
          <w:color w:val="auto"/>
          <w:sz w:val="32"/>
          <w:szCs w:val="32"/>
        </w:rPr>
        <w:t>工会、福利费定额标准提高</w:t>
      </w:r>
      <w:r>
        <w:rPr>
          <w:rFonts w:eastAsia="仿宋_GB2312"/>
          <w:color w:val="auto"/>
          <w:sz w:val="32"/>
          <w:szCs w:val="32"/>
        </w:rPr>
        <w:t xml:space="preserve">。 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十一、“三公”经费、会议费、培训费支出预算情况说明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南通市文化广电新闻出版局</w:t>
      </w: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 xml:space="preserve"> 年度“三公”经费预算支出中，公务用车购置及运行费支出</w:t>
      </w:r>
      <w:r>
        <w:rPr>
          <w:rFonts w:hint="eastAsia" w:eastAsia="仿宋_GB2312"/>
          <w:color w:val="auto"/>
          <w:sz w:val="32"/>
          <w:szCs w:val="32"/>
        </w:rPr>
        <w:t>15.10</w:t>
      </w:r>
      <w:r>
        <w:rPr>
          <w:rFonts w:eastAsia="仿宋_GB2312"/>
          <w:color w:val="auto"/>
          <w:sz w:val="32"/>
          <w:szCs w:val="32"/>
        </w:rPr>
        <w:t>万元，占“三公”经费的</w:t>
      </w:r>
      <w:r>
        <w:rPr>
          <w:rFonts w:hint="eastAsia" w:eastAsia="仿宋_GB2312"/>
          <w:color w:val="auto"/>
          <w:sz w:val="32"/>
          <w:szCs w:val="32"/>
        </w:rPr>
        <w:t>21.21</w:t>
      </w:r>
      <w:r>
        <w:rPr>
          <w:rFonts w:eastAsia="仿宋_GB2312"/>
          <w:color w:val="auto"/>
          <w:sz w:val="32"/>
          <w:szCs w:val="32"/>
        </w:rPr>
        <w:t>%；公务接待费支出</w:t>
      </w:r>
      <w:r>
        <w:rPr>
          <w:rFonts w:hint="eastAsia" w:eastAsia="仿宋_GB2312"/>
          <w:color w:val="auto"/>
          <w:sz w:val="32"/>
          <w:szCs w:val="32"/>
        </w:rPr>
        <w:t>56.09</w:t>
      </w:r>
      <w:r>
        <w:rPr>
          <w:rFonts w:eastAsia="仿宋_GB2312"/>
          <w:color w:val="auto"/>
          <w:sz w:val="32"/>
          <w:szCs w:val="32"/>
        </w:rPr>
        <w:t>万元，占“三公”经费的</w:t>
      </w:r>
      <w:r>
        <w:rPr>
          <w:rFonts w:hint="eastAsia" w:eastAsia="仿宋_GB2312"/>
          <w:color w:val="auto"/>
          <w:sz w:val="32"/>
          <w:szCs w:val="32"/>
        </w:rPr>
        <w:t>78.79</w:t>
      </w:r>
      <w:r>
        <w:rPr>
          <w:rFonts w:eastAsia="仿宋_GB2312"/>
          <w:color w:val="auto"/>
          <w:sz w:val="32"/>
          <w:szCs w:val="32"/>
        </w:rPr>
        <w:t>%。具体情况如下：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（一）201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 xml:space="preserve"> 年度“三公”经费支出预算</w:t>
      </w:r>
      <w:r>
        <w:rPr>
          <w:rFonts w:hint="eastAsia" w:eastAsia="仿宋_GB2312"/>
          <w:color w:val="auto"/>
          <w:sz w:val="32"/>
          <w:szCs w:val="32"/>
        </w:rPr>
        <w:t>71.19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1.单位部门预算中不安排因公出国（境）经费。实际因公出国（境）时，由财政部门根据经规定程序批准的出国（境）计划和按标准核定的经费数额追加相关单位支出预算指标。实际执行情况在部门决算中公开。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2.公务用车购置及运行费支出预算</w:t>
      </w:r>
      <w:r>
        <w:rPr>
          <w:rFonts w:hint="eastAsia" w:eastAsia="仿宋_GB2312"/>
          <w:color w:val="auto"/>
          <w:sz w:val="32"/>
          <w:szCs w:val="32"/>
        </w:rPr>
        <w:t>15.10</w:t>
      </w:r>
      <w:r>
        <w:rPr>
          <w:rFonts w:eastAsia="仿宋_GB2312"/>
          <w:color w:val="auto"/>
          <w:sz w:val="32"/>
          <w:szCs w:val="32"/>
        </w:rPr>
        <w:t>万元。其中：</w:t>
      </w:r>
    </w:p>
    <w:p>
      <w:pPr>
        <w:adjustRightInd w:val="0"/>
        <w:spacing w:line="60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（1）公务用车购置支出预算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万元，与上年预算数相同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adjustRightInd w:val="0"/>
        <w:spacing w:line="600" w:lineRule="atLeast"/>
        <w:ind w:firstLine="640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（2）公务用车运行维护费支出预算</w:t>
      </w:r>
      <w:r>
        <w:rPr>
          <w:rFonts w:hint="eastAsia" w:eastAsia="仿宋_GB2312"/>
          <w:color w:val="auto"/>
          <w:sz w:val="32"/>
          <w:szCs w:val="32"/>
        </w:rPr>
        <w:t>15.10</w:t>
      </w:r>
      <w:r>
        <w:rPr>
          <w:rFonts w:eastAsia="仿宋_GB2312"/>
          <w:color w:val="auto"/>
          <w:sz w:val="32"/>
          <w:szCs w:val="32"/>
        </w:rPr>
        <w:t>万元，比上年减少</w:t>
      </w:r>
      <w:r>
        <w:rPr>
          <w:rFonts w:hint="eastAsia" w:eastAsia="仿宋_GB2312"/>
          <w:color w:val="auto"/>
          <w:sz w:val="32"/>
          <w:szCs w:val="32"/>
        </w:rPr>
        <w:t>12.20</w:t>
      </w:r>
      <w:r>
        <w:rPr>
          <w:rFonts w:eastAsia="仿宋_GB2312"/>
          <w:color w:val="auto"/>
          <w:sz w:val="32"/>
          <w:szCs w:val="32"/>
        </w:rPr>
        <w:t>万元，主要原因是2018</w:t>
      </w:r>
      <w:r>
        <w:rPr>
          <w:rFonts w:hint="eastAsia" w:eastAsia="仿宋_GB2312"/>
          <w:color w:val="auto"/>
          <w:sz w:val="32"/>
          <w:szCs w:val="32"/>
        </w:rPr>
        <w:t>年事业单位公车改革，公车数量减少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3.公务接待费支出预算</w:t>
      </w:r>
      <w:r>
        <w:rPr>
          <w:rFonts w:hint="eastAsia" w:eastAsia="仿宋_GB2312"/>
          <w:color w:val="auto"/>
          <w:sz w:val="32"/>
          <w:szCs w:val="32"/>
        </w:rPr>
        <w:t>56.09</w:t>
      </w:r>
      <w:r>
        <w:rPr>
          <w:rFonts w:eastAsia="仿宋_GB2312"/>
          <w:color w:val="auto"/>
          <w:sz w:val="32"/>
          <w:szCs w:val="32"/>
        </w:rPr>
        <w:t>万元，比上年减少</w:t>
      </w:r>
      <w:r>
        <w:rPr>
          <w:rFonts w:hint="eastAsia" w:eastAsia="仿宋_GB2312"/>
          <w:color w:val="auto"/>
          <w:sz w:val="32"/>
          <w:szCs w:val="32"/>
        </w:rPr>
        <w:t>4.63</w:t>
      </w:r>
      <w:r>
        <w:rPr>
          <w:rFonts w:eastAsia="仿宋_GB2312"/>
          <w:color w:val="auto"/>
          <w:sz w:val="32"/>
          <w:szCs w:val="32"/>
        </w:rPr>
        <w:t>万元，主要原因是</w:t>
      </w:r>
      <w:bookmarkStart w:id="6" w:name="_Hlk536824458"/>
      <w:r>
        <w:rPr>
          <w:rFonts w:hint="eastAsia" w:eastAsia="仿宋_GB2312"/>
          <w:color w:val="auto"/>
          <w:sz w:val="32"/>
          <w:szCs w:val="32"/>
        </w:rPr>
        <w:t>厉行节约，压缩接待费用</w:t>
      </w:r>
      <w:bookmarkEnd w:id="6"/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 xml:space="preserve"> 年度会议费支出预算</w:t>
      </w:r>
      <w:r>
        <w:rPr>
          <w:rFonts w:hint="eastAsia" w:eastAsia="仿宋_GB2312"/>
          <w:color w:val="auto"/>
          <w:sz w:val="32"/>
          <w:szCs w:val="32"/>
        </w:rPr>
        <w:t>58.94</w:t>
      </w:r>
      <w:r>
        <w:rPr>
          <w:rFonts w:eastAsia="仿宋_GB2312"/>
          <w:color w:val="auto"/>
          <w:sz w:val="32"/>
          <w:szCs w:val="32"/>
        </w:rPr>
        <w:t>万元，比上年减少</w:t>
      </w:r>
      <w:r>
        <w:rPr>
          <w:rFonts w:hint="eastAsia" w:eastAsia="仿宋_GB2312"/>
          <w:color w:val="auto"/>
          <w:sz w:val="32"/>
          <w:szCs w:val="32"/>
        </w:rPr>
        <w:t>16.36</w:t>
      </w:r>
      <w:r>
        <w:rPr>
          <w:rFonts w:eastAsia="仿宋_GB2312"/>
          <w:color w:val="auto"/>
          <w:sz w:val="32"/>
          <w:szCs w:val="32"/>
        </w:rPr>
        <w:t>万元，主要原因是</w:t>
      </w:r>
      <w:r>
        <w:rPr>
          <w:rFonts w:hint="eastAsia" w:eastAsia="仿宋_GB2312"/>
          <w:color w:val="auto"/>
          <w:sz w:val="32"/>
          <w:szCs w:val="32"/>
        </w:rPr>
        <w:t>厉行节约，压缩会议费用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（三）201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 xml:space="preserve"> 年度培训费支出预算</w:t>
      </w:r>
      <w:r>
        <w:rPr>
          <w:rFonts w:hint="eastAsia" w:eastAsia="仿宋_GB2312"/>
          <w:color w:val="auto"/>
          <w:sz w:val="32"/>
          <w:szCs w:val="32"/>
        </w:rPr>
        <w:t>151.54</w:t>
      </w:r>
      <w:r>
        <w:rPr>
          <w:rFonts w:eastAsia="仿宋_GB2312"/>
          <w:color w:val="auto"/>
          <w:sz w:val="32"/>
          <w:szCs w:val="32"/>
        </w:rPr>
        <w:t>万元，比上年增加</w:t>
      </w:r>
      <w:r>
        <w:rPr>
          <w:rFonts w:hint="eastAsia" w:eastAsia="仿宋_GB2312"/>
          <w:color w:val="auto"/>
          <w:sz w:val="32"/>
          <w:szCs w:val="32"/>
        </w:rPr>
        <w:t>54.46</w:t>
      </w:r>
      <w:r>
        <w:rPr>
          <w:rFonts w:eastAsia="仿宋_GB2312"/>
          <w:color w:val="auto"/>
          <w:sz w:val="32"/>
          <w:szCs w:val="32"/>
        </w:rPr>
        <w:t>万元，主要原因是</w:t>
      </w:r>
      <w:r>
        <w:rPr>
          <w:rFonts w:hint="eastAsia" w:eastAsia="仿宋_GB2312"/>
          <w:color w:val="auto"/>
          <w:sz w:val="32"/>
          <w:szCs w:val="32"/>
        </w:rPr>
        <w:t>2019年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职能项目</w:t>
      </w:r>
      <w:r>
        <w:rPr>
          <w:rFonts w:hint="eastAsia" w:eastAsia="仿宋_GB2312"/>
          <w:color w:val="auto"/>
          <w:sz w:val="32"/>
          <w:szCs w:val="32"/>
        </w:rPr>
        <w:t>培训计划增多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十二、政府采购支出预算情况说明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年度政府采购支出预算总额</w:t>
      </w:r>
      <w:r>
        <w:rPr>
          <w:rFonts w:hint="eastAsia" w:eastAsia="仿宋_GB2312"/>
          <w:color w:val="auto"/>
          <w:sz w:val="32"/>
          <w:szCs w:val="32"/>
        </w:rPr>
        <w:t>332.88</w:t>
      </w:r>
      <w:r>
        <w:rPr>
          <w:rFonts w:eastAsia="仿宋_GB2312"/>
          <w:color w:val="auto"/>
          <w:sz w:val="32"/>
          <w:szCs w:val="32"/>
        </w:rPr>
        <w:t>万元，其中：拟采购货物支出</w:t>
      </w:r>
      <w:r>
        <w:rPr>
          <w:rFonts w:hint="eastAsia" w:eastAsia="仿宋_GB2312"/>
          <w:color w:val="auto"/>
          <w:sz w:val="32"/>
          <w:szCs w:val="32"/>
        </w:rPr>
        <w:t>37.98</w:t>
      </w:r>
      <w:r>
        <w:rPr>
          <w:rFonts w:eastAsia="仿宋_GB2312"/>
          <w:color w:val="auto"/>
          <w:sz w:val="32"/>
          <w:szCs w:val="32"/>
        </w:rPr>
        <w:t>万元、拟采购工程支出</w:t>
      </w:r>
      <w:r>
        <w:rPr>
          <w:rFonts w:hint="eastAsia" w:eastAsia="仿宋_GB2312"/>
          <w:color w:val="auto"/>
          <w:sz w:val="32"/>
          <w:szCs w:val="32"/>
        </w:rPr>
        <w:t>0</w:t>
      </w:r>
      <w:r>
        <w:rPr>
          <w:rFonts w:eastAsia="仿宋_GB2312"/>
          <w:color w:val="auto"/>
          <w:sz w:val="32"/>
          <w:szCs w:val="32"/>
        </w:rPr>
        <w:t>万元、拟购买服务支出</w:t>
      </w:r>
      <w:r>
        <w:rPr>
          <w:rFonts w:hint="eastAsia" w:eastAsia="仿宋_GB2312"/>
          <w:color w:val="auto"/>
          <w:sz w:val="32"/>
          <w:szCs w:val="32"/>
        </w:rPr>
        <w:t>294.90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b/>
          <w:color w:val="auto"/>
          <w:sz w:val="32"/>
          <w:szCs w:val="32"/>
        </w:rPr>
        <w:t>十三、国有资产占用情况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本部门共有车辆</w:t>
      </w:r>
      <w:r>
        <w:rPr>
          <w:rFonts w:eastAsia="仿宋_GB2312"/>
          <w:color w:val="auto"/>
          <w:sz w:val="32"/>
          <w:szCs w:val="32"/>
        </w:rPr>
        <w:t>6</w:t>
      </w:r>
      <w:r>
        <w:rPr>
          <w:rFonts w:hint="eastAsia" w:eastAsia="仿宋_GB2312"/>
          <w:color w:val="auto"/>
          <w:sz w:val="32"/>
          <w:szCs w:val="32"/>
        </w:rPr>
        <w:t>辆，其中，一般公务用车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</w:rPr>
        <w:t>辆、一般执法执勤用车1辆、其他用车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</w:rPr>
        <w:t>辆，其他用车主要是流动图书车以及安全播出监测工作车；单价50万元（含）以上的通用设备0台（套）；单价100万元（含）以上的专用设备0台（套）。</w:t>
      </w:r>
    </w:p>
    <w:p>
      <w:pPr>
        <w:spacing w:line="58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十</w:t>
      </w:r>
      <w:r>
        <w:rPr>
          <w:rFonts w:hint="eastAsia" w:eastAsia="仿宋_GB2312"/>
          <w:b/>
          <w:color w:val="auto"/>
          <w:sz w:val="32"/>
          <w:szCs w:val="32"/>
        </w:rPr>
        <w:t>四</w:t>
      </w:r>
      <w:r>
        <w:rPr>
          <w:rFonts w:eastAsia="仿宋_GB2312"/>
          <w:b/>
          <w:color w:val="auto"/>
          <w:sz w:val="32"/>
          <w:szCs w:val="32"/>
        </w:rPr>
        <w:t>、</w:t>
      </w:r>
      <w:r>
        <w:rPr>
          <w:rFonts w:hint="eastAsia" w:eastAsia="仿宋_GB2312"/>
          <w:b/>
          <w:color w:val="auto"/>
          <w:sz w:val="32"/>
          <w:szCs w:val="32"/>
        </w:rPr>
        <w:t>预算绩效目标设置情况</w:t>
      </w:r>
      <w:r>
        <w:rPr>
          <w:rFonts w:eastAsia="仿宋_GB2312"/>
          <w:b/>
          <w:color w:val="auto"/>
          <w:sz w:val="32"/>
          <w:szCs w:val="32"/>
        </w:rPr>
        <w:t>说明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201</w:t>
      </w:r>
      <w:r>
        <w:rPr>
          <w:rFonts w:hint="eastAsia" w:eastAsia="仿宋_GB2312"/>
          <w:color w:val="auto"/>
          <w:sz w:val="32"/>
          <w:szCs w:val="32"/>
        </w:rPr>
        <w:t>9</w:t>
      </w:r>
      <w:r>
        <w:rPr>
          <w:rFonts w:eastAsia="仿宋_GB2312"/>
          <w:color w:val="auto"/>
          <w:sz w:val="32"/>
          <w:szCs w:val="32"/>
        </w:rPr>
        <w:t>年绩效</w:t>
      </w:r>
      <w:r>
        <w:rPr>
          <w:rFonts w:hint="eastAsia" w:eastAsia="仿宋_GB2312"/>
          <w:color w:val="auto"/>
          <w:sz w:val="32"/>
          <w:szCs w:val="32"/>
        </w:rPr>
        <w:t>项目、</w:t>
      </w:r>
      <w:r>
        <w:rPr>
          <w:rFonts w:eastAsia="仿宋_GB2312"/>
          <w:color w:val="auto"/>
          <w:sz w:val="32"/>
          <w:szCs w:val="32"/>
        </w:rPr>
        <w:t>目标</w:t>
      </w:r>
      <w:r>
        <w:rPr>
          <w:rFonts w:hint="eastAsia" w:eastAsia="仿宋_GB2312"/>
          <w:color w:val="auto"/>
          <w:sz w:val="32"/>
          <w:szCs w:val="32"/>
        </w:rPr>
        <w:t>待财政审定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580" w:lineRule="atLeas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80" w:lineRule="atLeast"/>
        <w:ind w:firstLine="880" w:firstLineChars="200"/>
        <w:jc w:val="center"/>
        <w:rPr>
          <w:rFonts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第</w:t>
      </w:r>
      <w:r>
        <w:rPr>
          <w:rFonts w:hint="eastAsia" w:eastAsia="黑体"/>
          <w:color w:val="auto"/>
          <w:sz w:val="44"/>
          <w:szCs w:val="44"/>
        </w:rPr>
        <w:t>四</w:t>
      </w:r>
      <w:r>
        <w:rPr>
          <w:rFonts w:eastAsia="黑体"/>
          <w:color w:val="auto"/>
          <w:sz w:val="44"/>
          <w:szCs w:val="44"/>
        </w:rPr>
        <w:t>部分　名词解释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一、财政拨款：</w:t>
      </w:r>
      <w:r>
        <w:rPr>
          <w:rFonts w:eastAsia="仿宋_GB2312"/>
          <w:color w:val="auto"/>
          <w:sz w:val="32"/>
          <w:szCs w:val="32"/>
        </w:rPr>
        <w:t>指由一般公共预算、政府性基金预算安排的财政拨款数。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二、一般公共预算：</w:t>
      </w:r>
      <w:r>
        <w:rPr>
          <w:rFonts w:eastAsia="仿宋_GB2312"/>
          <w:color w:val="auto"/>
          <w:sz w:val="32"/>
          <w:szCs w:val="32"/>
        </w:rPr>
        <w:t>包括税收财力安排、当年非税财力、专项收入、省补助、动用结余财力。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三、财政专户管理资金：</w:t>
      </w:r>
      <w:r>
        <w:rPr>
          <w:rFonts w:eastAsia="仿宋_GB2312"/>
          <w:color w:val="auto"/>
          <w:sz w:val="32"/>
          <w:szCs w:val="32"/>
        </w:rPr>
        <w:t>指专户管理行政事业性收费（主要是教育收费）。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四、基本支出：</w:t>
      </w:r>
      <w:r>
        <w:rPr>
          <w:rFonts w:eastAsia="仿宋_GB2312"/>
          <w:color w:val="auto"/>
          <w:sz w:val="32"/>
          <w:szCs w:val="32"/>
        </w:rPr>
        <w:t>指为保障机构正常运转、完成工作任务而发生的人员支出和公用支出。包括工资福利支出、对个人和家庭补助支出、商品和服务支出（定额）。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五、项目支出：</w:t>
      </w:r>
      <w:r>
        <w:rPr>
          <w:rFonts w:eastAsia="仿宋_GB2312"/>
          <w:color w:val="auto"/>
          <w:sz w:val="32"/>
          <w:szCs w:val="32"/>
        </w:rPr>
        <w:t>包括编入部门预算的单位通用项目、职能项目、市立项目支出安排数等。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六、“三公”经费：</w:t>
      </w:r>
      <w:r>
        <w:rPr>
          <w:rFonts w:eastAsia="仿宋_GB2312"/>
          <w:color w:val="auto"/>
          <w:sz w:val="32"/>
          <w:szCs w:val="32"/>
        </w:rPr>
        <w:t>包括因公出国（境）费、公务用车购置及运行维护费和公务接待费。其中：因公出国（境）费指单位工作人员公务出国（境）的住宿费、旅费、伙食补助费、杂费、培训费等支出。公务用车购置及运行维护费指单位公务用车购置费及燃料费、维修费、过路过桥费、保险费、安全奖励费用等支出，公务用车指用于履行公务的机动车辆。公务接待费，指单位按规定开支的各类公务接待（含外宾接待）支出。</w:t>
      </w:r>
    </w:p>
    <w:p>
      <w:pPr>
        <w:snapToGrid w:val="0"/>
        <w:spacing w:line="580" w:lineRule="atLeas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七、单位运行经费：</w:t>
      </w:r>
      <w:r>
        <w:rPr>
          <w:rFonts w:eastAsia="仿宋_GB2312"/>
          <w:color w:val="auto"/>
          <w:sz w:val="32"/>
          <w:szCs w:val="32"/>
        </w:rPr>
        <w:t>指各部门（单位）的公用经费，包括办公费、印刷费、水电费、邮电费、差旅费、会议费、培训费、日常维修费、公务接待费、公务用车运行维护费、福利费及其他费用。</w:t>
      </w:r>
    </w:p>
    <w:sectPr>
      <w:footerReference r:id="rId3" w:type="default"/>
      <w:footerReference r:id="rId4" w:type="even"/>
      <w:pgSz w:w="11906" w:h="16838"/>
      <w:pgMar w:top="1701" w:right="1588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jc w:val="center"/>
    </w:pP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FD34A"/>
    <w:multiLevelType w:val="singleLevel"/>
    <w:tmpl w:val="018FD34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6F18"/>
    <w:rsid w:val="000652EF"/>
    <w:rsid w:val="000B73DB"/>
    <w:rsid w:val="001100D4"/>
    <w:rsid w:val="001147AC"/>
    <w:rsid w:val="001513DD"/>
    <w:rsid w:val="001A0E4F"/>
    <w:rsid w:val="003B2533"/>
    <w:rsid w:val="004737D3"/>
    <w:rsid w:val="004B52D2"/>
    <w:rsid w:val="004F0BDB"/>
    <w:rsid w:val="00510549"/>
    <w:rsid w:val="00511B13"/>
    <w:rsid w:val="0071096A"/>
    <w:rsid w:val="007F5921"/>
    <w:rsid w:val="008A5F36"/>
    <w:rsid w:val="009653D3"/>
    <w:rsid w:val="00970772"/>
    <w:rsid w:val="009E7071"/>
    <w:rsid w:val="009F7A1B"/>
    <w:rsid w:val="00AE4486"/>
    <w:rsid w:val="00B23320"/>
    <w:rsid w:val="00B912B4"/>
    <w:rsid w:val="00B91CD0"/>
    <w:rsid w:val="00CA64B8"/>
    <w:rsid w:val="00D953C9"/>
    <w:rsid w:val="00DF3356"/>
    <w:rsid w:val="00E678D7"/>
    <w:rsid w:val="07F55633"/>
    <w:rsid w:val="08EF1FF7"/>
    <w:rsid w:val="09742D41"/>
    <w:rsid w:val="097D0EE1"/>
    <w:rsid w:val="09C30985"/>
    <w:rsid w:val="0ACA3295"/>
    <w:rsid w:val="0C137A8A"/>
    <w:rsid w:val="0CE2442C"/>
    <w:rsid w:val="0DD9018D"/>
    <w:rsid w:val="0E7C3DC4"/>
    <w:rsid w:val="10301594"/>
    <w:rsid w:val="10A34514"/>
    <w:rsid w:val="1160074F"/>
    <w:rsid w:val="12572641"/>
    <w:rsid w:val="12DF6EB3"/>
    <w:rsid w:val="144D4FC7"/>
    <w:rsid w:val="14921A45"/>
    <w:rsid w:val="153D3F10"/>
    <w:rsid w:val="16206FC5"/>
    <w:rsid w:val="17001A96"/>
    <w:rsid w:val="19D34A28"/>
    <w:rsid w:val="1BFE3B59"/>
    <w:rsid w:val="1C041F92"/>
    <w:rsid w:val="1F675FB5"/>
    <w:rsid w:val="20A432BE"/>
    <w:rsid w:val="20D93967"/>
    <w:rsid w:val="210F5ED5"/>
    <w:rsid w:val="214B4723"/>
    <w:rsid w:val="237F1563"/>
    <w:rsid w:val="23D106A1"/>
    <w:rsid w:val="25471230"/>
    <w:rsid w:val="25F410A1"/>
    <w:rsid w:val="25F8435E"/>
    <w:rsid w:val="26A82375"/>
    <w:rsid w:val="278F6A3F"/>
    <w:rsid w:val="27A914DD"/>
    <w:rsid w:val="28B961F0"/>
    <w:rsid w:val="296F01FF"/>
    <w:rsid w:val="2AA52D6B"/>
    <w:rsid w:val="2BD9216A"/>
    <w:rsid w:val="2BEA3E6F"/>
    <w:rsid w:val="2CEC63A3"/>
    <w:rsid w:val="2DE3005D"/>
    <w:rsid w:val="2E004CF5"/>
    <w:rsid w:val="2EFE79F3"/>
    <w:rsid w:val="2F0E0DD7"/>
    <w:rsid w:val="2F54738C"/>
    <w:rsid w:val="30085C64"/>
    <w:rsid w:val="30F807B8"/>
    <w:rsid w:val="31073EED"/>
    <w:rsid w:val="33F24F12"/>
    <w:rsid w:val="343B1D8C"/>
    <w:rsid w:val="37C86F18"/>
    <w:rsid w:val="384A7F7E"/>
    <w:rsid w:val="3A2A7F04"/>
    <w:rsid w:val="3C2C4562"/>
    <w:rsid w:val="3D680E13"/>
    <w:rsid w:val="3D761AF4"/>
    <w:rsid w:val="3DC90360"/>
    <w:rsid w:val="3DCF1407"/>
    <w:rsid w:val="3E66770D"/>
    <w:rsid w:val="3EEB6F92"/>
    <w:rsid w:val="3FF27194"/>
    <w:rsid w:val="40821AA5"/>
    <w:rsid w:val="417F35BA"/>
    <w:rsid w:val="424359E2"/>
    <w:rsid w:val="43447309"/>
    <w:rsid w:val="435C1E14"/>
    <w:rsid w:val="441A3097"/>
    <w:rsid w:val="44B02E23"/>
    <w:rsid w:val="454F186E"/>
    <w:rsid w:val="45A47E23"/>
    <w:rsid w:val="45B430EF"/>
    <w:rsid w:val="46683159"/>
    <w:rsid w:val="46A61D04"/>
    <w:rsid w:val="477B264B"/>
    <w:rsid w:val="48955274"/>
    <w:rsid w:val="48C172C1"/>
    <w:rsid w:val="49464440"/>
    <w:rsid w:val="49E62752"/>
    <w:rsid w:val="4C9B1DD8"/>
    <w:rsid w:val="4CD62614"/>
    <w:rsid w:val="4E125BF2"/>
    <w:rsid w:val="4E7653E8"/>
    <w:rsid w:val="5226614C"/>
    <w:rsid w:val="535704A8"/>
    <w:rsid w:val="54AD6A5F"/>
    <w:rsid w:val="555F3BC8"/>
    <w:rsid w:val="576A3156"/>
    <w:rsid w:val="588F1492"/>
    <w:rsid w:val="58C911BB"/>
    <w:rsid w:val="58DD4535"/>
    <w:rsid w:val="58EE14A9"/>
    <w:rsid w:val="5B9A215F"/>
    <w:rsid w:val="5CEA2BAD"/>
    <w:rsid w:val="5D4123E5"/>
    <w:rsid w:val="5DA50CB8"/>
    <w:rsid w:val="5DAC7F3F"/>
    <w:rsid w:val="5E884ED0"/>
    <w:rsid w:val="5FFC0541"/>
    <w:rsid w:val="602C381A"/>
    <w:rsid w:val="619A6A20"/>
    <w:rsid w:val="627B122E"/>
    <w:rsid w:val="62C646F1"/>
    <w:rsid w:val="63D479E0"/>
    <w:rsid w:val="646F2463"/>
    <w:rsid w:val="6EB84E8C"/>
    <w:rsid w:val="73887156"/>
    <w:rsid w:val="73D44D8C"/>
    <w:rsid w:val="74C45A87"/>
    <w:rsid w:val="74D8290C"/>
    <w:rsid w:val="767222BF"/>
    <w:rsid w:val="77B374F9"/>
    <w:rsid w:val="7A3F5A78"/>
    <w:rsid w:val="7A782554"/>
    <w:rsid w:val="7D8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955</Words>
  <Characters>5449</Characters>
  <Lines>45</Lines>
  <Paragraphs>12</Paragraphs>
  <TotalTime>4</TotalTime>
  <ScaleCrop>false</ScaleCrop>
  <LinksUpToDate>false</LinksUpToDate>
  <CharactersWithSpaces>6392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2019-02-01T02:27:00Z</dcterms:created>
  <dc:creator>wgxj</dc:creator>
  <cp:lastModifiedBy>wgxj</cp:lastModifiedBy>
  <dcterms:modified xsi:type="dcterms:W3CDTF">2022-07-11T09:22:33Z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8A432322720E4CF5A81FC5CEEB8958CD</vt:lpwstr>
  </property>
</Properties>
</file>