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1100" w:lineRule="exact"/>
        <w:jc w:val="center"/>
        <w:rPr>
          <w:rFonts w:hint="default" w:ascii="Times New Roman" w:hAnsi="Times New Roman" w:eastAsia="方正小标宋_GBK" w:cs="Times New Roman"/>
          <w:kern w:val="0"/>
          <w:sz w:val="52"/>
          <w:szCs w:val="52"/>
          <w:u w:val="none"/>
          <w:lang w:val="en-US" w:eastAsia="zh-CN"/>
        </w:rPr>
      </w:pPr>
      <w:r>
        <w:rPr>
          <w:rFonts w:hint="eastAsia" w:ascii="Times New Roman" w:hAnsi="Times New Roman" w:eastAsia="方正小标宋_GBK" w:cs="Times New Roman"/>
          <w:kern w:val="0"/>
          <w:sz w:val="52"/>
          <w:szCs w:val="52"/>
          <w:u w:val="none"/>
          <w:lang w:val="en-US" w:eastAsia="zh-CN"/>
        </w:rPr>
        <w:t xml:space="preserve"> </w:t>
      </w:r>
    </w:p>
    <w:p>
      <w:pPr>
        <w:autoSpaceDE w:val="0"/>
        <w:autoSpaceDN w:val="0"/>
        <w:adjustRightInd w:val="0"/>
        <w:snapToGrid w:val="0"/>
        <w:spacing w:line="1100" w:lineRule="exact"/>
        <w:jc w:val="center"/>
        <w:rPr>
          <w:rFonts w:hint="eastAsia" w:ascii="Times New Roman" w:hAnsi="Times New Roman" w:eastAsia="方正小标宋_GBK" w:cs="Times New Roman"/>
          <w:kern w:val="0"/>
          <w:sz w:val="52"/>
          <w:szCs w:val="52"/>
          <w:u w:val="none"/>
          <w:lang w:eastAsia="zh-CN"/>
        </w:rPr>
      </w:pPr>
    </w:p>
    <w:p>
      <w:pPr>
        <w:autoSpaceDE w:val="0"/>
        <w:autoSpaceDN w:val="0"/>
        <w:adjustRightInd w:val="0"/>
        <w:snapToGrid w:val="0"/>
        <w:spacing w:line="1100" w:lineRule="exact"/>
        <w:jc w:val="center"/>
        <w:rPr>
          <w:rFonts w:hint="eastAsia" w:ascii="Times New Roman" w:hAnsi="Times New Roman" w:eastAsia="方正小标宋_GBK" w:cs="Times New Roman"/>
          <w:kern w:val="0"/>
          <w:sz w:val="52"/>
          <w:szCs w:val="52"/>
          <w:u w:val="none"/>
          <w:lang w:eastAsia="zh-CN"/>
        </w:rPr>
      </w:pPr>
    </w:p>
    <w:p>
      <w:pPr>
        <w:autoSpaceDE w:val="0"/>
        <w:autoSpaceDN w:val="0"/>
        <w:adjustRightInd w:val="0"/>
        <w:snapToGrid w:val="0"/>
        <w:spacing w:line="1100" w:lineRule="exact"/>
        <w:jc w:val="center"/>
        <w:rPr>
          <w:rFonts w:hint="eastAsia" w:ascii="Times New Roman" w:hAnsi="Times New Roman" w:eastAsia="方正小标宋_GBK" w:cs="Times New Roman"/>
          <w:kern w:val="0"/>
          <w:sz w:val="52"/>
          <w:szCs w:val="52"/>
          <w:u w:val="none"/>
          <w:lang w:eastAsia="zh-CN"/>
        </w:rPr>
      </w:pPr>
    </w:p>
    <w:p>
      <w:pPr>
        <w:autoSpaceDE w:val="0"/>
        <w:autoSpaceDN w:val="0"/>
        <w:adjustRightInd w:val="0"/>
        <w:snapToGrid w:val="0"/>
        <w:spacing w:line="1100" w:lineRule="exact"/>
        <w:jc w:val="center"/>
        <w:rPr>
          <w:rFonts w:hint="eastAsia" w:ascii="Times New Roman" w:hAnsi="Times New Roman" w:eastAsia="方正小标宋_GBK" w:cs="Times New Roman"/>
          <w:kern w:val="0"/>
          <w:sz w:val="52"/>
          <w:szCs w:val="52"/>
          <w:u w:val="none"/>
          <w:lang w:eastAsia="zh-CN"/>
        </w:rPr>
      </w:pPr>
      <w:r>
        <w:rPr>
          <w:rFonts w:hint="eastAsia" w:ascii="Times New Roman" w:hAnsi="Times New Roman" w:eastAsia="方正小标宋_GBK" w:cs="Times New Roman"/>
          <w:kern w:val="0"/>
          <w:sz w:val="52"/>
          <w:szCs w:val="52"/>
          <w:u w:val="none"/>
          <w:lang w:eastAsia="zh-CN"/>
        </w:rPr>
        <w:t>南通市文化馆</w:t>
      </w:r>
    </w:p>
    <w:p>
      <w:pPr>
        <w:autoSpaceDE w:val="0"/>
        <w:autoSpaceDN w:val="0"/>
        <w:adjustRightInd w:val="0"/>
        <w:snapToGrid w:val="0"/>
        <w:spacing w:line="1100" w:lineRule="exact"/>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52"/>
          <w:szCs w:val="52"/>
        </w:rPr>
        <w:t>2019年度部门决算公开</w:t>
      </w:r>
    </w:p>
    <w:p>
      <w:pPr>
        <w:autoSpaceDE w:val="0"/>
        <w:autoSpaceDN w:val="0"/>
        <w:adjustRightInd w:val="0"/>
        <w:snapToGrid w:val="0"/>
        <w:spacing w:line="900" w:lineRule="exac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50" w:lineRule="exact"/>
        <w:jc w:val="center"/>
        <w:rPr>
          <w:rFonts w:ascii="Times New Roman" w:hAnsi="Times New Roman" w:eastAsia="方正小标宋_GBK" w:cs="Times New Roman"/>
          <w:kern w:val="0"/>
          <w:sz w:val="44"/>
          <w:szCs w:val="44"/>
        </w:rPr>
      </w:pPr>
      <w:r>
        <w:rPr>
          <w:rFonts w:ascii="Times New Roman" w:hAnsi="Times New Roman" w:eastAsia="方正仿宋_GBK" w:cs="Times New Roman"/>
          <w:kern w:val="0"/>
          <w:sz w:val="32"/>
          <w:szCs w:val="20"/>
        </w:rPr>
        <w:br w:type="page"/>
      </w:r>
      <w:r>
        <w:rPr>
          <w:rFonts w:ascii="Times New Roman" w:hAnsi="Times New Roman" w:eastAsia="方正小标宋_GBK" w:cs="Times New Roman"/>
          <w:kern w:val="0"/>
          <w:sz w:val="44"/>
          <w:szCs w:val="44"/>
        </w:rPr>
        <w:t>目  录</w:t>
      </w:r>
    </w:p>
    <w:p>
      <w:pPr>
        <w:autoSpaceDE w:val="0"/>
        <w:autoSpaceDN w:val="0"/>
        <w:snapToGrid w:val="0"/>
        <w:spacing w:line="550" w:lineRule="exact"/>
        <w:jc w:val="center"/>
        <w:rPr>
          <w:rFonts w:ascii="Times New Roman" w:hAnsi="Times New Roman" w:eastAsia="方正小标宋_GBK" w:cs="Times New Roman"/>
          <w:kern w:val="0"/>
          <w:sz w:val="44"/>
          <w:szCs w:val="44"/>
        </w:rPr>
      </w:pPr>
    </w:p>
    <w:p>
      <w:pPr>
        <w:autoSpaceDE w:val="0"/>
        <w:autoSpaceDN w:val="0"/>
        <w:snapToGrid w:val="0"/>
        <w:spacing w:line="550" w:lineRule="exact"/>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第一部分 部门概况</w:t>
      </w:r>
    </w:p>
    <w:p>
      <w:pPr>
        <w:numPr>
          <w:ilvl w:val="0"/>
          <w:numId w:val="1"/>
        </w:num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主要职能</w:t>
      </w:r>
    </w:p>
    <w:p>
      <w:pPr>
        <w:numPr>
          <w:ilvl w:val="0"/>
          <w:numId w:val="1"/>
        </w:num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部门机构设置及决算单位构成情况</w:t>
      </w:r>
    </w:p>
    <w:p>
      <w:pPr>
        <w:numPr>
          <w:ilvl w:val="0"/>
          <w:numId w:val="1"/>
        </w:num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2019年度主要工作完成情况</w:t>
      </w:r>
    </w:p>
    <w:p>
      <w:pPr>
        <w:autoSpaceDE w:val="0"/>
        <w:autoSpaceDN w:val="0"/>
        <w:snapToGrid w:val="0"/>
        <w:spacing w:line="550" w:lineRule="exact"/>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第二部分 2019年度部门决算表</w:t>
      </w:r>
    </w:p>
    <w:p>
      <w:pPr>
        <w:numPr>
          <w:ilvl w:val="0"/>
          <w:numId w:val="0"/>
        </w:numPr>
        <w:autoSpaceDE w:val="0"/>
        <w:autoSpaceDN w:val="0"/>
        <w:snapToGrid w:val="0"/>
        <w:spacing w:line="550" w:lineRule="exact"/>
        <w:ind w:left="0" w:firstLine="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一、</w:t>
      </w:r>
      <w:r>
        <w:rPr>
          <w:rFonts w:ascii="Times New Roman" w:hAnsi="Times New Roman" w:eastAsia="方正仿宋_GBK" w:cs="Times New Roman"/>
          <w:kern w:val="0"/>
          <w:sz w:val="32"/>
          <w:szCs w:val="32"/>
        </w:rPr>
        <w:t>收入支出决算总表</w:t>
      </w:r>
    </w:p>
    <w:p>
      <w:pPr>
        <w:numPr>
          <w:ilvl w:val="0"/>
          <w:numId w:val="0"/>
        </w:numPr>
        <w:autoSpaceDE w:val="0"/>
        <w:autoSpaceDN w:val="0"/>
        <w:snapToGrid w:val="0"/>
        <w:spacing w:line="550" w:lineRule="exact"/>
        <w:ind w:left="0" w:firstLine="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二、</w:t>
      </w:r>
      <w:r>
        <w:rPr>
          <w:rFonts w:ascii="Times New Roman" w:hAnsi="Times New Roman" w:eastAsia="方正仿宋_GBK" w:cs="Times New Roman"/>
          <w:kern w:val="0"/>
          <w:sz w:val="32"/>
          <w:szCs w:val="32"/>
        </w:rPr>
        <w:t>收入决算表</w:t>
      </w:r>
    </w:p>
    <w:p>
      <w:pPr>
        <w:numPr>
          <w:ilvl w:val="0"/>
          <w:numId w:val="0"/>
        </w:numPr>
        <w:autoSpaceDE w:val="0"/>
        <w:autoSpaceDN w:val="0"/>
        <w:snapToGrid w:val="0"/>
        <w:spacing w:line="550" w:lineRule="exact"/>
        <w:ind w:left="0" w:firstLine="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三、</w:t>
      </w:r>
      <w:r>
        <w:rPr>
          <w:rFonts w:ascii="Times New Roman" w:hAnsi="Times New Roman" w:eastAsia="方正仿宋_GBK" w:cs="Times New Roman"/>
          <w:kern w:val="0"/>
          <w:sz w:val="32"/>
          <w:szCs w:val="32"/>
        </w:rPr>
        <w:t>支出决算表</w:t>
      </w:r>
    </w:p>
    <w:p>
      <w:pPr>
        <w:numPr>
          <w:ilvl w:val="0"/>
          <w:numId w:val="0"/>
        </w:numPr>
        <w:autoSpaceDE w:val="0"/>
        <w:autoSpaceDN w:val="0"/>
        <w:snapToGrid w:val="0"/>
        <w:spacing w:line="550" w:lineRule="exact"/>
        <w:ind w:left="0" w:firstLine="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四、</w:t>
      </w:r>
      <w:r>
        <w:rPr>
          <w:rFonts w:ascii="Times New Roman" w:hAnsi="Times New Roman" w:eastAsia="方正仿宋_GBK" w:cs="Times New Roman"/>
          <w:kern w:val="0"/>
          <w:sz w:val="32"/>
          <w:szCs w:val="32"/>
        </w:rPr>
        <w:t>财政拨款收入支出决算总表</w:t>
      </w:r>
    </w:p>
    <w:p>
      <w:pPr>
        <w:numPr>
          <w:ilvl w:val="0"/>
          <w:numId w:val="0"/>
        </w:numPr>
        <w:autoSpaceDE w:val="0"/>
        <w:autoSpaceDN w:val="0"/>
        <w:snapToGrid w:val="0"/>
        <w:spacing w:line="550" w:lineRule="exact"/>
        <w:ind w:left="0" w:firstLine="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五、</w:t>
      </w:r>
      <w:r>
        <w:rPr>
          <w:rFonts w:ascii="Times New Roman" w:hAnsi="Times New Roman" w:eastAsia="方正仿宋_GBK" w:cs="Times New Roman"/>
          <w:kern w:val="0"/>
          <w:sz w:val="32"/>
          <w:szCs w:val="32"/>
        </w:rPr>
        <w:t>财政拨款支出决算表</w:t>
      </w:r>
      <w:r>
        <w:rPr>
          <w:rFonts w:hint="eastAsia" w:ascii="Times New Roman" w:hAnsi="Times New Roman" w:eastAsia="方正仿宋_GBK" w:cs="Times New Roman"/>
          <w:kern w:val="0"/>
          <w:sz w:val="32"/>
          <w:szCs w:val="32"/>
        </w:rPr>
        <w:t>（功能</w:t>
      </w:r>
      <w:r>
        <w:rPr>
          <w:rFonts w:ascii="Times New Roman" w:hAnsi="Times New Roman" w:eastAsia="方正仿宋_GBK" w:cs="Times New Roman"/>
          <w:kern w:val="0"/>
          <w:sz w:val="32"/>
          <w:szCs w:val="32"/>
        </w:rPr>
        <w:t>科目</w:t>
      </w:r>
      <w:r>
        <w:rPr>
          <w:rFonts w:hint="eastAsia" w:ascii="Times New Roman" w:hAnsi="Times New Roman" w:eastAsia="方正仿宋_GBK" w:cs="Times New Roman"/>
          <w:kern w:val="0"/>
          <w:sz w:val="32"/>
          <w:szCs w:val="32"/>
        </w:rPr>
        <w:t>）</w:t>
      </w:r>
    </w:p>
    <w:p>
      <w:pPr>
        <w:numPr>
          <w:ilvl w:val="0"/>
          <w:numId w:val="0"/>
        </w:numPr>
        <w:autoSpaceDE w:val="0"/>
        <w:autoSpaceDN w:val="0"/>
        <w:snapToGrid w:val="0"/>
        <w:spacing w:line="550" w:lineRule="exact"/>
        <w:ind w:left="0" w:firstLine="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六、</w:t>
      </w:r>
      <w:r>
        <w:rPr>
          <w:rFonts w:ascii="Times New Roman" w:hAnsi="Times New Roman" w:eastAsia="方正仿宋_GBK" w:cs="Times New Roman"/>
          <w:kern w:val="0"/>
          <w:sz w:val="32"/>
          <w:szCs w:val="32"/>
        </w:rPr>
        <w:t>财政拨款基本支出决算表</w:t>
      </w:r>
      <w:r>
        <w:rPr>
          <w:rFonts w:hint="eastAsia" w:ascii="Times New Roman" w:hAnsi="Times New Roman" w:eastAsia="方正仿宋_GBK" w:cs="Times New Roman"/>
          <w:kern w:val="0"/>
          <w:sz w:val="32"/>
          <w:szCs w:val="32"/>
        </w:rPr>
        <w:t>（经济</w:t>
      </w:r>
      <w:r>
        <w:rPr>
          <w:rFonts w:ascii="Times New Roman" w:hAnsi="Times New Roman" w:eastAsia="方正仿宋_GBK" w:cs="Times New Roman"/>
          <w:kern w:val="0"/>
          <w:sz w:val="32"/>
          <w:szCs w:val="32"/>
        </w:rPr>
        <w:t>科目</w:t>
      </w:r>
      <w:r>
        <w:rPr>
          <w:rFonts w:hint="eastAsia" w:ascii="Times New Roman" w:hAnsi="Times New Roman" w:eastAsia="方正仿宋_GBK" w:cs="Times New Roman"/>
          <w:kern w:val="0"/>
          <w:sz w:val="32"/>
          <w:szCs w:val="32"/>
        </w:rPr>
        <w:t>）</w:t>
      </w:r>
    </w:p>
    <w:p>
      <w:pPr>
        <w:numPr>
          <w:ilvl w:val="0"/>
          <w:numId w:val="0"/>
        </w:numPr>
        <w:autoSpaceDE w:val="0"/>
        <w:autoSpaceDN w:val="0"/>
        <w:snapToGrid w:val="0"/>
        <w:spacing w:line="550" w:lineRule="exact"/>
        <w:ind w:left="0" w:firstLine="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七、</w:t>
      </w:r>
      <w:r>
        <w:rPr>
          <w:rFonts w:ascii="Times New Roman" w:hAnsi="Times New Roman" w:eastAsia="方正仿宋_GBK" w:cs="Times New Roman"/>
          <w:kern w:val="0"/>
          <w:sz w:val="32"/>
          <w:szCs w:val="32"/>
        </w:rPr>
        <w:t>一般公共预算财政拨款支出决算表</w:t>
      </w:r>
      <w:r>
        <w:rPr>
          <w:rFonts w:hint="eastAsia" w:ascii="Times New Roman" w:hAnsi="Times New Roman" w:eastAsia="方正仿宋_GBK" w:cs="Times New Roman"/>
          <w:kern w:val="0"/>
          <w:sz w:val="32"/>
          <w:szCs w:val="32"/>
        </w:rPr>
        <w:t>（功能</w:t>
      </w:r>
      <w:r>
        <w:rPr>
          <w:rFonts w:ascii="Times New Roman" w:hAnsi="Times New Roman" w:eastAsia="方正仿宋_GBK" w:cs="Times New Roman"/>
          <w:kern w:val="0"/>
          <w:sz w:val="32"/>
          <w:szCs w:val="32"/>
        </w:rPr>
        <w:t>科目</w:t>
      </w:r>
      <w:r>
        <w:rPr>
          <w:rFonts w:hint="eastAsia" w:ascii="Times New Roman" w:hAnsi="Times New Roman" w:eastAsia="方正仿宋_GBK" w:cs="Times New Roman"/>
          <w:kern w:val="0"/>
          <w:sz w:val="32"/>
          <w:szCs w:val="32"/>
        </w:rPr>
        <w:t>）</w:t>
      </w:r>
    </w:p>
    <w:p>
      <w:pPr>
        <w:numPr>
          <w:ilvl w:val="0"/>
          <w:numId w:val="0"/>
        </w:numPr>
        <w:autoSpaceDE w:val="0"/>
        <w:autoSpaceDN w:val="0"/>
        <w:snapToGrid w:val="0"/>
        <w:spacing w:line="550" w:lineRule="exact"/>
        <w:ind w:left="0" w:firstLine="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八、</w:t>
      </w:r>
      <w:r>
        <w:rPr>
          <w:rFonts w:ascii="Times New Roman" w:hAnsi="Times New Roman" w:eastAsia="方正仿宋_GBK" w:cs="Times New Roman"/>
          <w:kern w:val="0"/>
          <w:sz w:val="32"/>
          <w:szCs w:val="32"/>
        </w:rPr>
        <w:t>一般公共预算财政拨款基本支出决算表</w:t>
      </w:r>
      <w:r>
        <w:rPr>
          <w:rFonts w:hint="eastAsia" w:ascii="Times New Roman" w:hAnsi="Times New Roman" w:eastAsia="方正仿宋_GBK" w:cs="Times New Roman"/>
          <w:kern w:val="0"/>
          <w:sz w:val="32"/>
          <w:szCs w:val="32"/>
        </w:rPr>
        <w:t>（经济</w:t>
      </w:r>
      <w:r>
        <w:rPr>
          <w:rFonts w:ascii="Times New Roman" w:hAnsi="Times New Roman" w:eastAsia="方正仿宋_GBK" w:cs="Times New Roman"/>
          <w:kern w:val="0"/>
          <w:sz w:val="32"/>
          <w:szCs w:val="32"/>
        </w:rPr>
        <w:t>科目</w:t>
      </w:r>
      <w:r>
        <w:rPr>
          <w:rFonts w:hint="eastAsia" w:ascii="Times New Roman" w:hAnsi="Times New Roman" w:eastAsia="方正仿宋_GBK" w:cs="Times New Roman"/>
          <w:kern w:val="0"/>
          <w:sz w:val="32"/>
          <w:szCs w:val="32"/>
        </w:rPr>
        <w:t>）</w:t>
      </w:r>
    </w:p>
    <w:p>
      <w:pPr>
        <w:numPr>
          <w:ilvl w:val="0"/>
          <w:numId w:val="0"/>
        </w:numPr>
        <w:autoSpaceDE w:val="0"/>
        <w:autoSpaceDN w:val="0"/>
        <w:snapToGrid w:val="0"/>
        <w:spacing w:line="550" w:lineRule="exact"/>
        <w:ind w:left="704" w:leftChars="26" w:hanging="649" w:hangingChars="203"/>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九、</w:t>
      </w:r>
      <w:r>
        <w:rPr>
          <w:rFonts w:ascii="Times New Roman" w:hAnsi="Times New Roman" w:eastAsia="方正仿宋_GBK" w:cs="Times New Roman"/>
          <w:kern w:val="0"/>
          <w:sz w:val="32"/>
          <w:szCs w:val="32"/>
        </w:rPr>
        <w:t>一般公共预算财政拨款“三公”经费、会议费、培训费支出决算表</w:t>
      </w:r>
    </w:p>
    <w:p>
      <w:pPr>
        <w:numPr>
          <w:ilvl w:val="0"/>
          <w:numId w:val="0"/>
        </w:numPr>
        <w:autoSpaceDE w:val="0"/>
        <w:autoSpaceDN w:val="0"/>
        <w:snapToGrid w:val="0"/>
        <w:spacing w:line="550" w:lineRule="exact"/>
        <w:ind w:left="0" w:firstLine="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十、</w:t>
      </w:r>
      <w:r>
        <w:rPr>
          <w:rFonts w:ascii="Times New Roman" w:hAnsi="Times New Roman" w:eastAsia="方正仿宋_GBK" w:cs="Times New Roman"/>
          <w:kern w:val="0"/>
          <w:sz w:val="32"/>
          <w:szCs w:val="32"/>
        </w:rPr>
        <w:t>政府性基金预算财政拨款收入支出决算表</w:t>
      </w:r>
    </w:p>
    <w:p>
      <w:pPr>
        <w:numPr>
          <w:ilvl w:val="0"/>
          <w:numId w:val="0"/>
        </w:numPr>
        <w:autoSpaceDE w:val="0"/>
        <w:autoSpaceDN w:val="0"/>
        <w:snapToGrid w:val="0"/>
        <w:spacing w:line="550" w:lineRule="exact"/>
        <w:ind w:left="0" w:firstLine="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十一、一般</w:t>
      </w:r>
      <w:r>
        <w:rPr>
          <w:rFonts w:ascii="Times New Roman" w:hAnsi="Times New Roman" w:eastAsia="方正仿宋_GBK" w:cs="Times New Roman"/>
          <w:kern w:val="0"/>
          <w:sz w:val="32"/>
          <w:szCs w:val="32"/>
        </w:rPr>
        <w:t>公共预算机关运行经费支出决算表</w:t>
      </w:r>
    </w:p>
    <w:p>
      <w:pPr>
        <w:numPr>
          <w:ilvl w:val="0"/>
          <w:numId w:val="0"/>
        </w:numPr>
        <w:autoSpaceDE w:val="0"/>
        <w:autoSpaceDN w:val="0"/>
        <w:snapToGrid w:val="0"/>
        <w:spacing w:line="550" w:lineRule="exact"/>
        <w:ind w:left="0" w:firstLine="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十二、</w:t>
      </w:r>
      <w:r>
        <w:rPr>
          <w:rFonts w:ascii="Times New Roman" w:hAnsi="Times New Roman" w:eastAsia="方正仿宋_GBK" w:cs="Times New Roman"/>
          <w:kern w:val="0"/>
          <w:sz w:val="32"/>
          <w:szCs w:val="32"/>
        </w:rPr>
        <w:t>政府采购支出表</w:t>
      </w:r>
    </w:p>
    <w:p>
      <w:pPr>
        <w:autoSpaceDE w:val="0"/>
        <w:autoSpaceDN w:val="0"/>
        <w:snapToGrid w:val="0"/>
        <w:spacing w:line="550" w:lineRule="exact"/>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第三部分 2019年度部门决算情况说明</w:t>
      </w:r>
    </w:p>
    <w:p>
      <w:pPr>
        <w:autoSpaceDE w:val="0"/>
        <w:autoSpaceDN w:val="0"/>
        <w:snapToGrid w:val="0"/>
        <w:spacing w:line="550" w:lineRule="exact"/>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第四部分 名词解释</w:t>
      </w:r>
    </w:p>
    <w:p>
      <w:pPr>
        <w:keepNext w:val="0"/>
        <w:keepLines w:val="0"/>
        <w:pageBreakBefore w:val="0"/>
        <w:kinsoku/>
        <w:wordWrap/>
        <w:overflowPunct/>
        <w:topLinePunct w:val="0"/>
        <w:autoSpaceDE w:val="0"/>
        <w:autoSpaceDN w:val="0"/>
        <w:bidi w:val="0"/>
        <w:adjustRightInd w:val="0"/>
        <w:snapToGrid w:val="0"/>
        <w:spacing w:before="0" w:beforeAutospacing="0" w:after="0" w:afterAutospacing="0" w:line="580" w:lineRule="exact"/>
        <w:jc w:val="center"/>
        <w:textAlignment w:val="auto"/>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br w:type="page"/>
      </w:r>
      <w:r>
        <w:rPr>
          <w:rFonts w:ascii="Times New Roman" w:hAnsi="Times New Roman" w:eastAsia="方正小标宋_GBK" w:cs="Times New Roman"/>
          <w:kern w:val="0"/>
          <w:sz w:val="36"/>
          <w:szCs w:val="36"/>
        </w:rPr>
        <w:t>第一部分　部门概况</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580" w:lineRule="exact"/>
        <w:ind w:left="0" w:leftChars="0" w:right="0" w:rightChars="0" w:firstLine="0" w:firstLineChars="0"/>
        <w:jc w:val="left"/>
        <w:textAlignment w:val="auto"/>
        <w:outlineLvl w:val="9"/>
        <w:rPr>
          <w:rFonts w:ascii="方正黑体_GBK" w:hAnsi="Times New Roman" w:eastAsia="方正黑体_GBK" w:cs="Times New Roman"/>
          <w:kern w:val="0"/>
          <w:sz w:val="32"/>
          <w:szCs w:val="32"/>
        </w:rPr>
      </w:pP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580" w:lineRule="exact"/>
        <w:ind w:left="0" w:leftChars="0" w:right="0" w:rightChars="0" w:firstLine="640" w:firstLineChars="200"/>
        <w:jc w:val="left"/>
        <w:textAlignment w:val="auto"/>
        <w:outlineLvl w:val="9"/>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一、主要职能</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580" w:lineRule="exact"/>
        <w:ind w:right="0" w:rightChars="0" w:firstLine="640" w:firstLineChars="200"/>
        <w:jc w:val="left"/>
        <w:textAlignment w:val="auto"/>
        <w:outlineLvl w:val="9"/>
        <w:rPr>
          <w:rStyle w:val="3"/>
          <w:rFonts w:hint="default" w:ascii="Times New Roman" w:hAnsi="Times New Roman" w:eastAsia="方正仿宋_GBK" w:cs="Times New Roman"/>
          <w:b w:val="0"/>
          <w:bCs w:val="0"/>
          <w:snapToGrid/>
          <w:kern w:val="0"/>
          <w:sz w:val="32"/>
          <w:szCs w:val="32"/>
        </w:rPr>
      </w:pPr>
      <w:r>
        <w:rPr>
          <w:rFonts w:hint="default" w:ascii="Times New Roman" w:hAnsi="Times New Roman" w:eastAsia="方正仿宋_GBK" w:cs="Times New Roman"/>
          <w:b w:val="0"/>
          <w:bCs w:val="0"/>
          <w:snapToGrid/>
          <w:kern w:val="0"/>
          <w:sz w:val="32"/>
          <w:szCs w:val="32"/>
        </w:rPr>
        <w:t>（一）</w:t>
      </w:r>
      <w:r>
        <w:rPr>
          <w:rStyle w:val="3"/>
          <w:rFonts w:hint="default" w:ascii="Times New Roman" w:hAnsi="Times New Roman" w:eastAsia="方正仿宋_GBK" w:cs="Times New Roman"/>
          <w:b w:val="0"/>
          <w:bCs w:val="0"/>
          <w:snapToGrid/>
          <w:kern w:val="0"/>
          <w:sz w:val="32"/>
          <w:szCs w:val="32"/>
        </w:rPr>
        <w:t>组织群众文化活动，繁荣群众文化事业；</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580" w:lineRule="exact"/>
        <w:ind w:right="0" w:rightChars="0" w:firstLine="640" w:firstLineChars="200"/>
        <w:jc w:val="left"/>
        <w:textAlignment w:val="auto"/>
        <w:outlineLvl w:val="9"/>
        <w:rPr>
          <w:rStyle w:val="3"/>
          <w:rFonts w:hint="default" w:ascii="Times New Roman" w:hAnsi="Times New Roman" w:eastAsia="方正仿宋_GBK" w:cs="Times New Roman"/>
          <w:b w:val="0"/>
          <w:bCs w:val="0"/>
          <w:snapToGrid/>
          <w:kern w:val="0"/>
          <w:sz w:val="32"/>
          <w:szCs w:val="32"/>
        </w:rPr>
      </w:pPr>
      <w:r>
        <w:rPr>
          <w:rStyle w:val="3"/>
          <w:rFonts w:hint="default" w:ascii="Times New Roman" w:hAnsi="Times New Roman" w:eastAsia="方正仿宋_GBK" w:cs="Times New Roman"/>
          <w:b w:val="0"/>
          <w:bCs w:val="0"/>
          <w:snapToGrid/>
          <w:kern w:val="0"/>
          <w:sz w:val="32"/>
          <w:szCs w:val="32"/>
        </w:rPr>
        <w:t>（二）文化宣传、文艺活动组织；</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580" w:lineRule="exact"/>
        <w:ind w:right="0" w:rightChars="0" w:firstLine="640" w:firstLineChars="200"/>
        <w:jc w:val="left"/>
        <w:textAlignment w:val="auto"/>
        <w:outlineLvl w:val="9"/>
        <w:rPr>
          <w:rStyle w:val="3"/>
          <w:rFonts w:hint="default" w:ascii="Times New Roman" w:hAnsi="Times New Roman" w:eastAsia="方正仿宋_GBK" w:cs="Times New Roman"/>
          <w:b w:val="0"/>
          <w:bCs w:val="0"/>
          <w:snapToGrid/>
          <w:kern w:val="0"/>
          <w:sz w:val="32"/>
          <w:szCs w:val="32"/>
        </w:rPr>
      </w:pPr>
      <w:r>
        <w:rPr>
          <w:rStyle w:val="3"/>
          <w:rFonts w:hint="default" w:ascii="Times New Roman" w:hAnsi="Times New Roman" w:eastAsia="方正仿宋_GBK" w:cs="Times New Roman"/>
          <w:b w:val="0"/>
          <w:bCs w:val="0"/>
          <w:snapToGrid/>
          <w:kern w:val="0"/>
          <w:sz w:val="32"/>
          <w:szCs w:val="32"/>
        </w:rPr>
        <w:t>（三）相关培训、业余团体的组织与管理；</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580" w:lineRule="exact"/>
        <w:ind w:right="0" w:rightChars="0" w:firstLine="640" w:firstLineChars="200"/>
        <w:jc w:val="left"/>
        <w:textAlignment w:val="auto"/>
        <w:outlineLvl w:val="9"/>
        <w:rPr>
          <w:rStyle w:val="3"/>
          <w:rFonts w:hint="default" w:ascii="Times New Roman" w:hAnsi="Times New Roman" w:eastAsia="方正仿宋_GBK" w:cs="Times New Roman"/>
          <w:b w:val="0"/>
          <w:bCs w:val="0"/>
          <w:snapToGrid/>
          <w:kern w:val="0"/>
          <w:sz w:val="32"/>
          <w:szCs w:val="32"/>
        </w:rPr>
      </w:pPr>
      <w:r>
        <w:rPr>
          <w:rStyle w:val="3"/>
          <w:rFonts w:hint="default" w:ascii="Times New Roman" w:hAnsi="Times New Roman" w:eastAsia="方正仿宋_GBK" w:cs="Times New Roman"/>
          <w:b w:val="0"/>
          <w:bCs w:val="0"/>
          <w:snapToGrid/>
          <w:kern w:val="0"/>
          <w:sz w:val="32"/>
          <w:szCs w:val="32"/>
        </w:rPr>
        <w:t>（四）全市非物质文化遗产保护具体工作的承担；</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580" w:lineRule="exact"/>
        <w:ind w:right="0" w:rightChars="0" w:firstLine="640" w:firstLineChars="200"/>
        <w:jc w:val="left"/>
        <w:textAlignment w:val="auto"/>
        <w:outlineLvl w:val="9"/>
        <w:rPr>
          <w:rStyle w:val="3"/>
          <w:rFonts w:hint="default" w:ascii="Times New Roman" w:hAnsi="Times New Roman" w:eastAsia="方正仿宋_GBK" w:cs="Times New Roman"/>
          <w:b w:val="0"/>
          <w:bCs w:val="0"/>
          <w:snapToGrid/>
          <w:kern w:val="0"/>
          <w:sz w:val="32"/>
          <w:szCs w:val="32"/>
        </w:rPr>
      </w:pPr>
      <w:r>
        <w:rPr>
          <w:rStyle w:val="3"/>
          <w:rFonts w:hint="default" w:ascii="Times New Roman" w:hAnsi="Times New Roman" w:eastAsia="方正仿宋_GBK" w:cs="Times New Roman"/>
          <w:b w:val="0"/>
          <w:bCs w:val="0"/>
          <w:snapToGrid/>
          <w:kern w:val="0"/>
          <w:sz w:val="32"/>
          <w:szCs w:val="32"/>
        </w:rPr>
        <w:t>（五）相关理论研究组织、学术交流及展览；</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580" w:lineRule="exact"/>
        <w:ind w:right="0" w:rightChars="0" w:firstLine="640" w:firstLineChars="200"/>
        <w:jc w:val="left"/>
        <w:textAlignment w:val="auto"/>
        <w:outlineLvl w:val="9"/>
        <w:rPr>
          <w:rStyle w:val="3"/>
          <w:rFonts w:hint="default" w:ascii="Times New Roman" w:hAnsi="Times New Roman" w:eastAsia="方正仿宋_GBK" w:cs="Times New Roman"/>
          <w:b w:val="0"/>
          <w:bCs w:val="0"/>
          <w:snapToGrid/>
          <w:kern w:val="0"/>
          <w:sz w:val="32"/>
          <w:szCs w:val="32"/>
        </w:rPr>
      </w:pPr>
      <w:r>
        <w:rPr>
          <w:rStyle w:val="3"/>
          <w:rFonts w:hint="default" w:ascii="Times New Roman" w:hAnsi="Times New Roman" w:eastAsia="方正仿宋_GBK" w:cs="Times New Roman"/>
          <w:b w:val="0"/>
          <w:bCs w:val="0"/>
          <w:snapToGrid/>
          <w:kern w:val="0"/>
          <w:sz w:val="32"/>
          <w:szCs w:val="32"/>
        </w:rPr>
        <w:t>（六）全市非物质文化遗产普查的技术性、事务性工作。</w:t>
      </w:r>
    </w:p>
    <w:p>
      <w:pPr>
        <w:keepNext w:val="0"/>
        <w:keepLines w:val="0"/>
        <w:pageBreakBefore w:val="0"/>
        <w:numPr>
          <w:ilvl w:val="0"/>
          <w:numId w:val="0"/>
        </w:numPr>
        <w:kinsoku/>
        <w:wordWrap/>
        <w:overflowPunct/>
        <w:topLinePunct w:val="0"/>
        <w:autoSpaceDE w:val="0"/>
        <w:autoSpaceDN w:val="0"/>
        <w:bidi w:val="0"/>
        <w:adjustRightInd w:val="0"/>
        <w:snapToGrid w:val="0"/>
        <w:spacing w:line="580" w:lineRule="exact"/>
        <w:ind w:firstLine="640" w:firstLineChars="200"/>
        <w:textAlignment w:val="auto"/>
        <w:rPr>
          <w:rFonts w:hint="eastAsia" w:ascii="方正黑体_GBK" w:hAnsi="Times New Roman" w:eastAsia="方正黑体_GBK" w:cs="Times New Roman"/>
          <w:kern w:val="0"/>
          <w:sz w:val="32"/>
          <w:szCs w:val="32"/>
          <w:lang w:eastAsia="zh-CN"/>
        </w:rPr>
      </w:pPr>
      <w:r>
        <w:rPr>
          <w:rFonts w:hint="eastAsia" w:ascii="方正黑体_GBK" w:hAnsi="Times New Roman" w:eastAsia="方正黑体_GBK" w:cs="Times New Roman"/>
          <w:kern w:val="0"/>
          <w:sz w:val="32"/>
          <w:szCs w:val="32"/>
          <w:lang w:eastAsia="zh-CN"/>
        </w:rPr>
        <w:t>二、</w:t>
      </w:r>
      <w:r>
        <w:rPr>
          <w:rFonts w:ascii="方正黑体_GBK" w:hAnsi="Times New Roman" w:eastAsia="方正黑体_GBK" w:cs="Times New Roman"/>
          <w:kern w:val="0"/>
          <w:sz w:val="32"/>
          <w:szCs w:val="32"/>
        </w:rPr>
        <w:t>部门机构</w:t>
      </w:r>
      <w:r>
        <w:rPr>
          <w:rFonts w:hint="eastAsia" w:ascii="方正黑体_GBK" w:hAnsi="Times New Roman" w:eastAsia="方正黑体_GBK" w:cs="Times New Roman"/>
          <w:kern w:val="0"/>
          <w:sz w:val="32"/>
          <w:szCs w:val="32"/>
          <w:lang w:eastAsia="zh-CN"/>
        </w:rPr>
        <w:t>（内设机构）</w:t>
      </w:r>
      <w:r>
        <w:rPr>
          <w:rFonts w:ascii="方正黑体_GBK" w:hAnsi="Times New Roman" w:eastAsia="方正黑体_GBK" w:cs="Times New Roman"/>
          <w:kern w:val="0"/>
          <w:sz w:val="32"/>
          <w:szCs w:val="32"/>
        </w:rPr>
        <w:t>设置</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580" w:lineRule="exact"/>
        <w:ind w:left="0" w:leftChars="0" w:right="0" w:rightChars="0" w:firstLine="960" w:firstLineChars="300"/>
        <w:jc w:val="left"/>
        <w:textAlignment w:val="auto"/>
        <w:outlineLvl w:val="9"/>
        <w:rPr>
          <w:rFonts w:hint="default" w:ascii="Times New Roman" w:hAnsi="Times New Roman" w:eastAsia="方正仿宋_GBK" w:cs="Times New Roman"/>
          <w:b w:val="0"/>
          <w:bCs w:val="0"/>
          <w:snapToGrid/>
          <w:kern w:val="0"/>
          <w:sz w:val="32"/>
          <w:szCs w:val="32"/>
          <w:lang w:val="en-US" w:eastAsia="zh-CN"/>
        </w:rPr>
      </w:pPr>
      <w:r>
        <w:rPr>
          <w:rFonts w:hint="default" w:ascii="Times New Roman" w:hAnsi="Times New Roman" w:eastAsia="方正仿宋_GBK" w:cs="Times New Roman"/>
          <w:b w:val="0"/>
          <w:bCs w:val="0"/>
          <w:snapToGrid/>
          <w:kern w:val="0"/>
          <w:sz w:val="32"/>
          <w:szCs w:val="32"/>
        </w:rPr>
        <w:t>根据部门职责分工，本部门内设机构包括</w:t>
      </w:r>
      <w:r>
        <w:rPr>
          <w:rFonts w:hint="default" w:ascii="Times New Roman" w:hAnsi="Times New Roman" w:eastAsia="方正仿宋_GBK" w:cs="Times New Roman"/>
          <w:b w:val="0"/>
          <w:bCs w:val="0"/>
          <w:snapToGrid/>
          <w:kern w:val="0"/>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580" w:lineRule="exact"/>
        <w:ind w:right="0" w:rightChars="0" w:firstLine="640" w:firstLineChars="200"/>
        <w:jc w:val="left"/>
        <w:textAlignment w:val="auto"/>
        <w:outlineLvl w:val="9"/>
        <w:rPr>
          <w:rFonts w:hint="eastAsia" w:ascii="Times New Roman" w:hAnsi="Times New Roman" w:eastAsia="方正仿宋_GBK" w:cs="Times New Roman"/>
          <w:b w:val="0"/>
          <w:bCs w:val="0"/>
          <w:snapToGrid/>
          <w:kern w:val="0"/>
          <w:sz w:val="32"/>
          <w:szCs w:val="32"/>
        </w:rPr>
      </w:pPr>
      <w:r>
        <w:rPr>
          <w:rStyle w:val="3"/>
          <w:rFonts w:hint="default" w:ascii="Times New Roman" w:hAnsi="Times New Roman" w:eastAsia="方正仿宋_GBK" w:cs="Times New Roman"/>
          <w:b w:val="0"/>
          <w:bCs w:val="0"/>
          <w:snapToGrid/>
          <w:kern w:val="0"/>
          <w:sz w:val="32"/>
          <w:szCs w:val="32"/>
        </w:rPr>
        <w:t>（一）</w:t>
      </w:r>
      <w:r>
        <w:rPr>
          <w:rFonts w:hint="default" w:ascii="Times New Roman" w:hAnsi="Times New Roman" w:eastAsia="方正仿宋_GBK" w:cs="Times New Roman"/>
          <w:b w:val="0"/>
          <w:bCs w:val="0"/>
          <w:snapToGrid/>
          <w:kern w:val="0"/>
          <w:sz w:val="32"/>
          <w:szCs w:val="32"/>
        </w:rPr>
        <w:t>综合办公室（党政办公室、数字文化部、物业管理部）</w:t>
      </w:r>
      <w:r>
        <w:rPr>
          <w:rFonts w:hint="eastAsia" w:ascii="Times New Roman" w:hAnsi="Times New Roman" w:eastAsia="方正仿宋_GBK" w:cs="Times New Roman"/>
          <w:b w:val="0"/>
          <w:bCs w:val="0"/>
          <w:snapToGrid/>
          <w:kern w:val="0"/>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580" w:lineRule="exact"/>
        <w:ind w:left="0" w:leftChars="0" w:right="0" w:rightChars="0" w:firstLine="640" w:firstLineChars="200"/>
        <w:jc w:val="left"/>
        <w:textAlignment w:val="auto"/>
        <w:outlineLvl w:val="9"/>
        <w:rPr>
          <w:rFonts w:hint="eastAsia" w:ascii="Times New Roman" w:hAnsi="Times New Roman" w:eastAsia="方正仿宋_GBK" w:cs="Times New Roman"/>
          <w:b w:val="0"/>
          <w:bCs w:val="0"/>
          <w:snapToGrid/>
          <w:kern w:val="0"/>
          <w:sz w:val="32"/>
          <w:szCs w:val="32"/>
        </w:rPr>
      </w:pPr>
      <w:r>
        <w:rPr>
          <w:rFonts w:hint="default" w:ascii="Times New Roman" w:hAnsi="Times New Roman" w:eastAsia="方正仿宋_GBK" w:cs="Times New Roman"/>
          <w:b w:val="0"/>
          <w:bCs w:val="0"/>
          <w:snapToGrid/>
          <w:kern w:val="0"/>
          <w:sz w:val="32"/>
          <w:szCs w:val="32"/>
        </w:rPr>
        <w:t>（二）公共文化服务部（音乐舞蹈部、戏剧曲艺部、美术摄影部、创作调研部、培训辅导部、舞美工程部）</w:t>
      </w:r>
      <w:r>
        <w:rPr>
          <w:rFonts w:hint="eastAsia" w:ascii="Times New Roman" w:hAnsi="Times New Roman" w:eastAsia="方正仿宋_GBK" w:cs="Times New Roman"/>
          <w:b w:val="0"/>
          <w:bCs w:val="0"/>
          <w:snapToGrid/>
          <w:kern w:val="0"/>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_GBK" w:cs="Times New Roman"/>
          <w:b w:val="0"/>
          <w:bCs w:val="0"/>
          <w:snapToGrid/>
          <w:kern w:val="0"/>
          <w:sz w:val="32"/>
          <w:szCs w:val="32"/>
        </w:rPr>
      </w:pPr>
      <w:r>
        <w:rPr>
          <w:rFonts w:hint="default" w:ascii="Times New Roman" w:hAnsi="Times New Roman" w:eastAsia="方正仿宋_GBK" w:cs="Times New Roman"/>
          <w:b w:val="0"/>
          <w:bCs w:val="0"/>
          <w:snapToGrid/>
          <w:kern w:val="0"/>
          <w:sz w:val="32"/>
          <w:szCs w:val="32"/>
        </w:rPr>
        <w:t>（三）非物质文化遗产保护部（传承保护部、项目管理部）。</w:t>
      </w:r>
    </w:p>
    <w:p>
      <w:pPr>
        <w:keepNext w:val="0"/>
        <w:keepLines w:val="0"/>
        <w:pageBreakBefore w:val="0"/>
        <w:kinsoku/>
        <w:wordWrap/>
        <w:overflowPunct/>
        <w:topLinePunct w:val="0"/>
        <w:autoSpaceDE w:val="0"/>
        <w:autoSpaceDN w:val="0"/>
        <w:bidi w:val="0"/>
        <w:adjustRightInd w:val="0"/>
        <w:snapToGrid w:val="0"/>
        <w:spacing w:line="580" w:lineRule="exact"/>
        <w:ind w:firstLine="640" w:firstLineChars="200"/>
        <w:textAlignment w:val="auto"/>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三、2019年度主要工作完成情况</w:t>
      </w:r>
    </w:p>
    <w:p>
      <w:pPr>
        <w:keepNext w:val="0"/>
        <w:keepLines w:val="0"/>
        <w:pageBreakBefore w:val="0"/>
        <w:widowControl/>
        <w:kinsoku/>
        <w:wordWrap/>
        <w:overflowPunct/>
        <w:topLinePunct w:val="0"/>
        <w:autoSpaceDE w:val="0"/>
        <w:autoSpaceDN w:val="0"/>
        <w:bidi w:val="0"/>
        <w:adjustRightInd w:val="0"/>
        <w:snapToGrid w:val="0"/>
        <w:spacing w:line="580" w:lineRule="exact"/>
        <w:ind w:firstLine="640" w:firstLineChars="200"/>
        <w:jc w:val="left"/>
        <w:textAlignment w:val="auto"/>
        <w:outlineLvl w:val="9"/>
        <w:rPr>
          <w:rFonts w:hint="eastAsia" w:ascii="Times New Roman" w:hAnsi="Times New Roman" w:eastAsia="方正仿宋_GBK" w:cs="Times New Roman"/>
          <w:b w:val="0"/>
          <w:snapToGrid/>
          <w:color w:val="auto"/>
          <w:kern w:val="0"/>
          <w:sz w:val="32"/>
          <w:szCs w:val="32"/>
        </w:rPr>
      </w:pPr>
      <w:r>
        <w:rPr>
          <w:rStyle w:val="3"/>
          <w:rFonts w:hint="default" w:ascii="Times New Roman" w:hAnsi="Times New Roman" w:eastAsia="方正仿宋_GBK" w:cs="Times New Roman"/>
          <w:b w:val="0"/>
          <w:bCs w:val="0"/>
          <w:snapToGrid/>
          <w:kern w:val="0"/>
          <w:sz w:val="32"/>
          <w:szCs w:val="32"/>
        </w:rPr>
        <w:t>（一）</w:t>
      </w:r>
      <w:r>
        <w:rPr>
          <w:rFonts w:hint="default" w:ascii="Times New Roman" w:hAnsi="Times New Roman" w:eastAsia="方正仿宋_GBK" w:cs="Times New Roman"/>
          <w:b w:val="0"/>
          <w:snapToGrid/>
          <w:color w:val="auto"/>
          <w:kern w:val="0"/>
          <w:sz w:val="32"/>
          <w:szCs w:val="32"/>
        </w:rPr>
        <w:t>综合管理能力得到加强</w:t>
      </w:r>
    </w:p>
    <w:p>
      <w:pPr>
        <w:keepNext w:val="0"/>
        <w:keepLines w:val="0"/>
        <w:pageBreakBefore w:val="0"/>
        <w:widowControl/>
        <w:kinsoku/>
        <w:wordWrap/>
        <w:overflowPunct/>
        <w:topLinePunct w:val="0"/>
        <w:autoSpaceDE w:val="0"/>
        <w:autoSpaceDN w:val="0"/>
        <w:bidi w:val="0"/>
        <w:adjustRightInd w:val="0"/>
        <w:snapToGrid w:val="0"/>
        <w:spacing w:line="580" w:lineRule="exact"/>
        <w:ind w:firstLine="640" w:firstLineChars="200"/>
        <w:jc w:val="left"/>
        <w:textAlignment w:val="auto"/>
        <w:outlineLvl w:val="9"/>
        <w:rPr>
          <w:rFonts w:hint="eastAsia" w:ascii="Times New Roman" w:hAnsi="Times New Roman" w:eastAsia="方正仿宋_GBK" w:cs="Times New Roman"/>
          <w:snapToGrid/>
          <w:color w:val="auto"/>
          <w:kern w:val="0"/>
          <w:sz w:val="32"/>
          <w:szCs w:val="32"/>
        </w:rPr>
      </w:pPr>
      <w:r>
        <w:rPr>
          <w:rFonts w:hint="default" w:ascii="Times New Roman" w:hAnsi="Times New Roman" w:eastAsia="方正仿宋_GBK" w:cs="Times New Roman"/>
          <w:bCs w:val="0"/>
          <w:snapToGrid/>
          <w:color w:val="auto"/>
          <w:kern w:val="0"/>
          <w:sz w:val="32"/>
          <w:szCs w:val="32"/>
        </w:rPr>
        <w:t>“两学一做”学习教育常态化</w:t>
      </w:r>
      <w:r>
        <w:rPr>
          <w:rFonts w:hint="eastAsia" w:ascii="Times New Roman" w:hAnsi="Times New Roman" w:eastAsia="方正仿宋_GBK" w:cs="Times New Roman"/>
          <w:bCs w:val="0"/>
          <w:snapToGrid/>
          <w:kern w:val="0"/>
          <w:sz w:val="32"/>
          <w:szCs w:val="32"/>
          <w:lang w:eastAsia="zh-CN"/>
        </w:rPr>
        <w:t>、</w:t>
      </w:r>
      <w:r>
        <w:rPr>
          <w:rFonts w:hint="default" w:ascii="Times New Roman" w:hAnsi="Times New Roman" w:eastAsia="方正仿宋_GBK" w:cs="Times New Roman"/>
          <w:bCs w:val="0"/>
          <w:snapToGrid/>
          <w:color w:val="auto"/>
          <w:kern w:val="0"/>
          <w:sz w:val="32"/>
          <w:szCs w:val="32"/>
        </w:rPr>
        <w:t>制度化,</w:t>
      </w:r>
      <w:r>
        <w:rPr>
          <w:rFonts w:hint="eastAsia" w:ascii="Times New Roman" w:hAnsi="Times New Roman" w:eastAsia="方正仿宋_GBK" w:cs="Times New Roman"/>
          <w:snapToGrid/>
          <w:kern w:val="0"/>
          <w:sz w:val="32"/>
          <w:szCs w:val="32"/>
        </w:rPr>
        <w:fldChar w:fldCharType="begin"/>
      </w:r>
      <w:r>
        <w:rPr>
          <w:rFonts w:hint="eastAsia" w:ascii="Times New Roman" w:hAnsi="Times New Roman" w:eastAsia="方正仿宋_GBK" w:cs="Times New Roman"/>
          <w:snapToGrid/>
          <w:kern w:val="0"/>
          <w:sz w:val="32"/>
          <w:szCs w:val="32"/>
        </w:rPr>
        <w:instrText xml:space="preserve"> HYPERLINK "http://www.wenming.cn/specials/2019zthd/ztjy/jj/201909/t20190928_5271275.shtml" \t "http://www.wenming.cn/specials/2019zthd/ztjy/_blank" </w:instrText>
      </w:r>
      <w:r>
        <w:rPr>
          <w:rFonts w:hint="eastAsia" w:ascii="Times New Roman" w:hAnsi="Times New Roman" w:eastAsia="方正仿宋_GBK" w:cs="Times New Roman"/>
          <w:snapToGrid/>
          <w:kern w:val="0"/>
          <w:sz w:val="32"/>
          <w:szCs w:val="32"/>
        </w:rPr>
        <w:fldChar w:fldCharType="separate"/>
      </w:r>
      <w:r>
        <w:rPr>
          <w:rFonts w:hint="default" w:ascii="Times New Roman" w:hAnsi="Times New Roman" w:eastAsia="方正仿宋_GBK" w:cs="Times New Roman"/>
          <w:bCs w:val="0"/>
          <w:snapToGrid/>
          <w:color w:val="auto"/>
          <w:kern w:val="0"/>
          <w:sz w:val="32"/>
          <w:szCs w:val="32"/>
        </w:rPr>
        <w:t>“不忘初心、牢记使命”主题教育</w:t>
      </w:r>
      <w:r>
        <w:rPr>
          <w:rFonts w:hint="default" w:ascii="Times New Roman" w:hAnsi="Times New Roman" w:eastAsia="方正仿宋_GBK" w:cs="Times New Roman"/>
          <w:bCs w:val="0"/>
          <w:snapToGrid/>
          <w:color w:val="auto"/>
          <w:kern w:val="0"/>
          <w:sz w:val="32"/>
          <w:szCs w:val="32"/>
        </w:rPr>
        <w:fldChar w:fldCharType="end"/>
      </w:r>
      <w:r>
        <w:rPr>
          <w:rFonts w:hint="default" w:ascii="Times New Roman" w:hAnsi="Times New Roman" w:eastAsia="方正仿宋_GBK" w:cs="Times New Roman"/>
          <w:bCs w:val="0"/>
          <w:snapToGrid/>
          <w:color w:val="auto"/>
          <w:kern w:val="0"/>
          <w:sz w:val="32"/>
          <w:szCs w:val="32"/>
        </w:rPr>
        <w:t>深入扎实。</w:t>
      </w:r>
      <w:r>
        <w:rPr>
          <w:rFonts w:hint="default" w:ascii="Times New Roman" w:hAnsi="Times New Roman" w:eastAsia="方正仿宋_GBK" w:cs="Times New Roman"/>
          <w:snapToGrid/>
          <w:color w:val="auto"/>
          <w:kern w:val="0"/>
          <w:sz w:val="32"/>
          <w:szCs w:val="32"/>
        </w:rPr>
        <w:t>馆团支部获评南通市五四红旗团支部，“文化江海行”</w:t>
      </w:r>
      <w:r>
        <w:rPr>
          <w:rFonts w:hint="default" w:ascii="Times New Roman" w:hAnsi="Times New Roman" w:eastAsia="方正仿宋_GBK" w:cs="Times New Roman"/>
          <w:bCs w:val="0"/>
          <w:snapToGrid/>
          <w:color w:val="auto"/>
          <w:kern w:val="0"/>
          <w:sz w:val="32"/>
          <w:szCs w:val="32"/>
        </w:rPr>
        <w:t>和“全民艺术普及直通车”志愿服务获评年度市级“优秀志愿服务项目”。积极推动新馆建设。</w:t>
      </w:r>
    </w:p>
    <w:p>
      <w:pPr>
        <w:keepNext w:val="0"/>
        <w:keepLines w:val="0"/>
        <w:pageBreakBefore w:val="0"/>
        <w:widowControl/>
        <w:kinsoku/>
        <w:wordWrap/>
        <w:overflowPunct/>
        <w:topLinePunct w:val="0"/>
        <w:autoSpaceDE w:val="0"/>
        <w:autoSpaceDN w:val="0"/>
        <w:bidi w:val="0"/>
        <w:adjustRightInd w:val="0"/>
        <w:snapToGrid w:val="0"/>
        <w:spacing w:line="580" w:lineRule="exact"/>
        <w:ind w:firstLine="640" w:firstLineChars="200"/>
        <w:jc w:val="left"/>
        <w:textAlignment w:val="auto"/>
        <w:outlineLvl w:val="9"/>
        <w:rPr>
          <w:rFonts w:hint="eastAsia" w:ascii="Times New Roman" w:hAnsi="Times New Roman" w:eastAsia="方正仿宋_GBK" w:cs="Times New Roman"/>
          <w:b w:val="0"/>
          <w:bCs w:val="0"/>
          <w:snapToGrid/>
          <w:color w:val="auto"/>
          <w:kern w:val="0"/>
          <w:sz w:val="32"/>
          <w:szCs w:val="32"/>
        </w:rPr>
      </w:pPr>
      <w:r>
        <w:rPr>
          <w:rFonts w:hint="default" w:ascii="Times New Roman" w:hAnsi="Times New Roman" w:eastAsia="方正仿宋_GBK" w:cs="Times New Roman"/>
          <w:b w:val="0"/>
          <w:bCs w:val="0"/>
          <w:snapToGrid/>
          <w:kern w:val="0"/>
          <w:sz w:val="32"/>
          <w:szCs w:val="32"/>
        </w:rPr>
        <w:t>（二）</w:t>
      </w:r>
      <w:r>
        <w:rPr>
          <w:rFonts w:hint="default" w:ascii="Times New Roman" w:hAnsi="Times New Roman" w:eastAsia="方正仿宋_GBK" w:cs="Times New Roman"/>
          <w:b w:val="0"/>
          <w:bCs w:val="0"/>
          <w:snapToGrid/>
          <w:color w:val="auto"/>
          <w:kern w:val="0"/>
          <w:sz w:val="32"/>
          <w:szCs w:val="32"/>
        </w:rPr>
        <w:t>公共文化服务项目出新出彩</w:t>
      </w:r>
    </w:p>
    <w:p>
      <w:pPr>
        <w:keepNext w:val="0"/>
        <w:keepLines w:val="0"/>
        <w:pageBreakBefore w:val="0"/>
        <w:widowControl/>
        <w:kinsoku/>
        <w:wordWrap/>
        <w:overflowPunct/>
        <w:topLinePunct w:val="0"/>
        <w:autoSpaceDE w:val="0"/>
        <w:autoSpaceDN w:val="0"/>
        <w:bidi w:val="0"/>
        <w:adjustRightInd w:val="0"/>
        <w:snapToGrid w:val="0"/>
        <w:spacing w:line="580" w:lineRule="exact"/>
        <w:ind w:firstLine="640" w:firstLineChars="200"/>
        <w:jc w:val="left"/>
        <w:textAlignment w:val="auto"/>
        <w:outlineLvl w:val="9"/>
        <w:rPr>
          <w:rFonts w:hint="eastAsia" w:ascii="Times New Roman" w:hAnsi="Times New Roman" w:eastAsia="方正仿宋_GBK" w:cs="Times New Roman"/>
          <w:snapToGrid/>
          <w:color w:val="auto"/>
          <w:kern w:val="0"/>
          <w:sz w:val="32"/>
          <w:szCs w:val="32"/>
        </w:rPr>
      </w:pPr>
      <w:r>
        <w:rPr>
          <w:rFonts w:hint="default" w:ascii="Times New Roman" w:hAnsi="Times New Roman" w:eastAsia="方正仿宋_GBK" w:cs="Times New Roman"/>
          <w:snapToGrid/>
          <w:color w:val="auto"/>
          <w:kern w:val="0"/>
          <w:sz w:val="32"/>
          <w:szCs w:val="32"/>
        </w:rPr>
        <w:t>1、参与新中国成立70周年“我和我的祖国”——文化新生活全国广场舞展演活动，承办长三角新时代文明实践中心广场舞展演活动，组织创编《我和我的祖国》主题曲广场舞和国家公共文化云培训教材，圆满完成全国公共文化发展中心委托任务，受到文化和旅游部领导的点赞。</w:t>
      </w:r>
    </w:p>
    <w:p>
      <w:pPr>
        <w:keepNext w:val="0"/>
        <w:keepLines w:val="0"/>
        <w:pageBreakBefore w:val="0"/>
        <w:widowControl/>
        <w:kinsoku/>
        <w:wordWrap/>
        <w:overflowPunct/>
        <w:topLinePunct w:val="0"/>
        <w:autoSpaceDE w:val="0"/>
        <w:autoSpaceDN w:val="0"/>
        <w:bidi w:val="0"/>
        <w:adjustRightInd w:val="0"/>
        <w:snapToGrid w:val="0"/>
        <w:spacing w:line="580" w:lineRule="exact"/>
        <w:ind w:firstLine="640" w:firstLineChars="200"/>
        <w:jc w:val="left"/>
        <w:textAlignment w:val="auto"/>
        <w:outlineLvl w:val="9"/>
        <w:rPr>
          <w:rFonts w:hint="eastAsia" w:ascii="Times New Roman" w:hAnsi="Times New Roman" w:eastAsia="方正仿宋_GBK" w:cs="Times New Roman"/>
          <w:bCs w:val="0"/>
          <w:snapToGrid/>
          <w:color w:val="auto"/>
          <w:kern w:val="0"/>
          <w:sz w:val="32"/>
          <w:szCs w:val="32"/>
        </w:rPr>
      </w:pPr>
      <w:r>
        <w:rPr>
          <w:rFonts w:hint="default" w:ascii="Times New Roman" w:hAnsi="Times New Roman" w:eastAsia="方正仿宋_GBK" w:cs="Times New Roman"/>
          <w:snapToGrid/>
          <w:color w:val="auto"/>
          <w:kern w:val="0"/>
          <w:sz w:val="32"/>
          <w:szCs w:val="32"/>
        </w:rPr>
        <w:t>2、承办“风从海上来”上海优秀文化资源走进南通服务周活动。参与发起成立长三角城市文化馆联盟，</w:t>
      </w:r>
      <w:r>
        <w:rPr>
          <w:rFonts w:hint="default" w:ascii="Times New Roman" w:hAnsi="Times New Roman" w:eastAsia="方正仿宋_GBK" w:cs="Times New Roman"/>
          <w:bCs w:val="0"/>
          <w:snapToGrid/>
          <w:color w:val="auto"/>
          <w:kern w:val="0"/>
          <w:sz w:val="32"/>
          <w:szCs w:val="32"/>
        </w:rPr>
        <w:t>组织开展跨区域交流活动，以“平台共建、资源共享、区域协同、供需对接”为目标，推动地区文化建设资源整合</w:t>
      </w:r>
      <w:r>
        <w:rPr>
          <w:rFonts w:hint="default" w:ascii="Times New Roman" w:hAnsi="Times New Roman" w:eastAsia="方正仿宋_GBK" w:cs="Times New Roman"/>
          <w:snapToGrid/>
          <w:color w:val="auto"/>
          <w:kern w:val="0"/>
          <w:sz w:val="32"/>
          <w:szCs w:val="32"/>
        </w:rPr>
        <w:t>。</w:t>
      </w:r>
    </w:p>
    <w:p>
      <w:pPr>
        <w:keepNext w:val="0"/>
        <w:keepLines w:val="0"/>
        <w:pageBreakBefore w:val="0"/>
        <w:widowControl/>
        <w:kinsoku/>
        <w:wordWrap/>
        <w:overflowPunct/>
        <w:topLinePunct w:val="0"/>
        <w:autoSpaceDE w:val="0"/>
        <w:autoSpaceDN w:val="0"/>
        <w:bidi w:val="0"/>
        <w:adjustRightInd w:val="0"/>
        <w:snapToGrid w:val="0"/>
        <w:spacing w:line="580" w:lineRule="exact"/>
        <w:ind w:firstLine="640" w:firstLineChars="200"/>
        <w:jc w:val="left"/>
        <w:textAlignment w:val="auto"/>
        <w:outlineLvl w:val="9"/>
        <w:rPr>
          <w:rFonts w:hint="eastAsia" w:ascii="Times New Roman" w:hAnsi="Times New Roman" w:eastAsia="方正仿宋_GBK" w:cs="Times New Roman"/>
          <w:snapToGrid/>
          <w:color w:val="auto"/>
          <w:kern w:val="0"/>
          <w:sz w:val="32"/>
          <w:szCs w:val="32"/>
        </w:rPr>
      </w:pPr>
      <w:r>
        <w:rPr>
          <w:rFonts w:hint="default" w:ascii="Times New Roman" w:hAnsi="Times New Roman" w:eastAsia="方正仿宋_GBK" w:cs="Times New Roman"/>
          <w:snapToGrid/>
          <w:color w:val="auto"/>
          <w:kern w:val="0"/>
          <w:sz w:val="32"/>
          <w:szCs w:val="32"/>
        </w:rPr>
        <w:t>3、承办全民文化节示范性活动，牵头举办7项市级示范性活动。围绕宣传贯彻党的十九届四中全会精神，组织开展文艺走基层。</w:t>
      </w:r>
    </w:p>
    <w:p>
      <w:pPr>
        <w:keepNext w:val="0"/>
        <w:keepLines w:val="0"/>
        <w:pageBreakBefore w:val="0"/>
        <w:widowControl/>
        <w:kinsoku/>
        <w:wordWrap/>
        <w:overflowPunct/>
        <w:topLinePunct w:val="0"/>
        <w:autoSpaceDE w:val="0"/>
        <w:autoSpaceDN w:val="0"/>
        <w:bidi w:val="0"/>
        <w:adjustRightInd w:val="0"/>
        <w:snapToGrid w:val="0"/>
        <w:spacing w:line="580" w:lineRule="exact"/>
        <w:ind w:firstLine="640" w:firstLineChars="200"/>
        <w:jc w:val="left"/>
        <w:textAlignment w:val="auto"/>
        <w:outlineLvl w:val="9"/>
        <w:rPr>
          <w:rFonts w:hint="eastAsia" w:ascii="Times New Roman" w:hAnsi="Times New Roman" w:eastAsia="方正仿宋_GBK" w:cs="Times New Roman"/>
          <w:snapToGrid/>
          <w:color w:val="auto"/>
          <w:kern w:val="0"/>
          <w:sz w:val="32"/>
          <w:szCs w:val="32"/>
        </w:rPr>
      </w:pPr>
      <w:r>
        <w:rPr>
          <w:rFonts w:hint="default" w:ascii="Times New Roman" w:hAnsi="Times New Roman" w:eastAsia="方正仿宋_GBK" w:cs="Times New Roman"/>
          <w:snapToGrid/>
          <w:color w:val="auto"/>
          <w:kern w:val="0"/>
          <w:sz w:val="32"/>
          <w:szCs w:val="32"/>
        </w:rPr>
        <w:t>4、举办第35届“文化迎春会”，策划活动16项，惠及群众2万余人次。持续打造“文化江海行”品牌，在县市区开展专场文艺演出活动20场，受益群众约3万人次。</w:t>
      </w:r>
    </w:p>
    <w:p>
      <w:pPr>
        <w:keepNext w:val="0"/>
        <w:keepLines w:val="0"/>
        <w:pageBreakBefore w:val="0"/>
        <w:widowControl/>
        <w:kinsoku/>
        <w:wordWrap/>
        <w:overflowPunct/>
        <w:topLinePunct w:val="0"/>
        <w:autoSpaceDE w:val="0"/>
        <w:autoSpaceDN w:val="0"/>
        <w:bidi w:val="0"/>
        <w:adjustRightInd w:val="0"/>
        <w:snapToGrid w:val="0"/>
        <w:spacing w:line="580" w:lineRule="exact"/>
        <w:ind w:firstLine="640" w:firstLineChars="200"/>
        <w:jc w:val="left"/>
        <w:textAlignment w:val="auto"/>
        <w:outlineLvl w:val="9"/>
        <w:rPr>
          <w:rFonts w:hint="eastAsia" w:ascii="Times New Roman" w:hAnsi="Times New Roman" w:eastAsia="方正仿宋_GBK" w:cs="Times New Roman"/>
          <w:snapToGrid/>
          <w:color w:val="auto"/>
          <w:kern w:val="0"/>
          <w:sz w:val="32"/>
          <w:szCs w:val="32"/>
        </w:rPr>
      </w:pPr>
      <w:r>
        <w:rPr>
          <w:rFonts w:hint="default" w:ascii="Times New Roman" w:hAnsi="Times New Roman" w:eastAsia="方正仿宋_GBK" w:cs="Times New Roman"/>
          <w:snapToGrid/>
          <w:color w:val="auto"/>
          <w:kern w:val="0"/>
          <w:sz w:val="32"/>
          <w:szCs w:val="32"/>
        </w:rPr>
        <w:t>5、开设文艺团队、舞蹈、戏曲等13大类82个公益艺术培训班，全年培训学员2261人。</w:t>
      </w:r>
    </w:p>
    <w:p>
      <w:pPr>
        <w:keepNext w:val="0"/>
        <w:keepLines w:val="0"/>
        <w:pageBreakBefore w:val="0"/>
        <w:widowControl/>
        <w:kinsoku/>
        <w:wordWrap/>
        <w:overflowPunct/>
        <w:topLinePunct w:val="0"/>
        <w:autoSpaceDE w:val="0"/>
        <w:autoSpaceDN w:val="0"/>
        <w:bidi w:val="0"/>
        <w:adjustRightInd w:val="0"/>
        <w:snapToGrid w:val="0"/>
        <w:spacing w:line="580" w:lineRule="exact"/>
        <w:ind w:firstLine="640" w:firstLineChars="200"/>
        <w:jc w:val="left"/>
        <w:textAlignment w:val="auto"/>
        <w:outlineLvl w:val="9"/>
        <w:rPr>
          <w:rFonts w:hint="eastAsia" w:ascii="Times New Roman" w:hAnsi="Times New Roman" w:eastAsia="方正仿宋_GBK" w:cs="Times New Roman"/>
          <w:snapToGrid/>
          <w:color w:val="auto"/>
          <w:kern w:val="0"/>
          <w:sz w:val="32"/>
          <w:szCs w:val="32"/>
        </w:rPr>
      </w:pPr>
      <w:r>
        <w:rPr>
          <w:rFonts w:hint="default" w:ascii="Times New Roman" w:hAnsi="Times New Roman" w:eastAsia="方正仿宋_GBK" w:cs="Times New Roman"/>
          <w:snapToGrid/>
          <w:color w:val="auto"/>
          <w:kern w:val="0"/>
          <w:sz w:val="32"/>
          <w:szCs w:val="32"/>
        </w:rPr>
        <w:t>6、全年举办20场展览，内容涵盖了美术、书法、摄影等多个领域，参观人次超2万人。</w:t>
      </w:r>
    </w:p>
    <w:p>
      <w:pPr>
        <w:keepNext w:val="0"/>
        <w:keepLines w:val="0"/>
        <w:pageBreakBefore w:val="0"/>
        <w:widowControl/>
        <w:kinsoku/>
        <w:wordWrap/>
        <w:overflowPunct/>
        <w:topLinePunct w:val="0"/>
        <w:autoSpaceDE w:val="0"/>
        <w:autoSpaceDN w:val="0"/>
        <w:bidi w:val="0"/>
        <w:adjustRightInd w:val="0"/>
        <w:snapToGrid w:val="0"/>
        <w:spacing w:line="580" w:lineRule="exact"/>
        <w:ind w:firstLine="640" w:firstLineChars="200"/>
        <w:jc w:val="left"/>
        <w:textAlignment w:val="auto"/>
        <w:outlineLvl w:val="9"/>
        <w:rPr>
          <w:rFonts w:hint="eastAsia" w:ascii="Times New Roman" w:hAnsi="Times New Roman" w:eastAsia="方正仿宋_GBK" w:cs="Times New Roman"/>
          <w:snapToGrid/>
          <w:kern w:val="0"/>
          <w:sz w:val="32"/>
          <w:szCs w:val="32"/>
          <w:lang w:eastAsia="zh-CN"/>
        </w:rPr>
      </w:pPr>
      <w:r>
        <w:rPr>
          <w:rFonts w:hint="default" w:ascii="Times New Roman" w:hAnsi="Times New Roman" w:eastAsia="方正仿宋_GBK" w:cs="Times New Roman"/>
          <w:snapToGrid/>
          <w:color w:val="auto"/>
          <w:kern w:val="0"/>
          <w:sz w:val="32"/>
          <w:szCs w:val="32"/>
        </w:rPr>
        <w:t>7、伶工学社全年接待游客约4万人次。举办“百姓戏台周周演”35场次、伶工讲坛6场。纪念伶工学社建社100周年学术研讨会影响广泛</w:t>
      </w:r>
      <w:r>
        <w:rPr>
          <w:rFonts w:hint="eastAsia" w:ascii="Times New Roman" w:hAnsi="Times New Roman" w:eastAsia="方正仿宋_GBK" w:cs="Times New Roman"/>
          <w:snapToGrid/>
          <w:kern w:val="0"/>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firstLine="640" w:firstLineChars="200"/>
        <w:jc w:val="left"/>
        <w:textAlignment w:val="auto"/>
        <w:outlineLvl w:val="9"/>
        <w:rPr>
          <w:rFonts w:hint="default" w:ascii="Times New Roman" w:hAnsi="Times New Roman" w:eastAsia="方正仿宋_GBK" w:cs="Times New Roman"/>
          <w:snapToGrid/>
          <w:color w:val="auto"/>
          <w:kern w:val="0"/>
          <w:sz w:val="32"/>
          <w:szCs w:val="32"/>
        </w:rPr>
      </w:pPr>
      <w:r>
        <w:rPr>
          <w:rFonts w:hint="default" w:ascii="Times New Roman" w:hAnsi="Times New Roman" w:eastAsia="方正仿宋_GBK" w:cs="Times New Roman"/>
          <w:snapToGrid/>
          <w:color w:val="auto"/>
          <w:kern w:val="0"/>
          <w:sz w:val="32"/>
          <w:szCs w:val="32"/>
        </w:rPr>
        <w:t>8、参与创作的</w:t>
      </w:r>
      <w:r>
        <w:rPr>
          <w:rFonts w:hint="eastAsia" w:ascii="Times New Roman" w:hAnsi="Times New Roman" w:eastAsia="方正仿宋_GBK" w:cs="Times New Roman"/>
          <w:snapToGrid/>
          <w:kern w:val="0"/>
          <w:sz w:val="32"/>
          <w:szCs w:val="32"/>
          <w:lang w:eastAsia="zh-CN"/>
        </w:rPr>
        <w:t>曲艺作品</w:t>
      </w:r>
      <w:r>
        <w:rPr>
          <w:rFonts w:hint="default" w:ascii="Times New Roman" w:hAnsi="Times New Roman" w:eastAsia="方正仿宋_GBK" w:cs="Times New Roman"/>
          <w:snapToGrid/>
          <w:color w:val="auto"/>
          <w:kern w:val="0"/>
          <w:sz w:val="32"/>
          <w:szCs w:val="32"/>
        </w:rPr>
        <w:t>《半条红军被》入围全国“群星奖”决赛。参加省文旅厅主办的“倡导移风易俗•弘扬时代新风</w:t>
      </w:r>
      <w:r>
        <w:rPr>
          <w:rFonts w:hint="default" w:ascii="Times New Roman" w:hAnsi="Times New Roman" w:eastAsia="方正仿宋_GBK" w:cs="Times New Roman"/>
          <w:snapToGrid/>
          <w:color w:val="auto"/>
          <w:kern w:val="0"/>
          <w:sz w:val="32"/>
          <w:szCs w:val="32"/>
          <w:lang w:val="en-US" w:eastAsia="zh-CN"/>
        </w:rPr>
        <w:t>--</w:t>
      </w:r>
      <w:r>
        <w:rPr>
          <w:rFonts w:hint="default" w:ascii="Times New Roman" w:hAnsi="Times New Roman" w:eastAsia="方正仿宋_GBK" w:cs="Times New Roman"/>
          <w:snapToGrid/>
          <w:color w:val="auto"/>
          <w:kern w:val="0"/>
          <w:sz w:val="32"/>
          <w:szCs w:val="32"/>
        </w:rPr>
        <w:t>农民画、漫画、摄影作品征集活动”获优秀组织奖。参加“2019江苏省优秀业余民乐团队展演”活动获优秀组织奖。编辑《文化南通》杂志6期，“文化南通”公众号信息阅读量约2.4万人次。</w:t>
      </w:r>
    </w:p>
    <w:p>
      <w:pPr>
        <w:keepNext w:val="0"/>
        <w:keepLines w:val="0"/>
        <w:pageBreakBefore w:val="0"/>
        <w:widowControl/>
        <w:kinsoku/>
        <w:wordWrap/>
        <w:overflowPunct/>
        <w:topLinePunct w:val="0"/>
        <w:autoSpaceDE w:val="0"/>
        <w:autoSpaceDN w:val="0"/>
        <w:bidi w:val="0"/>
        <w:adjustRightInd w:val="0"/>
        <w:snapToGrid w:val="0"/>
        <w:spacing w:line="580" w:lineRule="exact"/>
        <w:ind w:firstLine="640" w:firstLineChars="200"/>
        <w:jc w:val="left"/>
        <w:textAlignment w:val="auto"/>
        <w:outlineLvl w:val="9"/>
        <w:rPr>
          <w:rFonts w:hint="eastAsia" w:ascii="Times New Roman" w:hAnsi="Times New Roman" w:eastAsia="方正仿宋_GBK" w:cs="Times New Roman"/>
          <w:b w:val="0"/>
          <w:snapToGrid/>
          <w:color w:val="auto"/>
          <w:kern w:val="0"/>
          <w:sz w:val="32"/>
          <w:szCs w:val="32"/>
        </w:rPr>
      </w:pPr>
      <w:r>
        <w:rPr>
          <w:rFonts w:hint="default" w:ascii="Times New Roman" w:hAnsi="Times New Roman" w:eastAsia="方正仿宋_GBK" w:cs="Times New Roman"/>
          <w:b w:val="0"/>
          <w:bCs w:val="0"/>
          <w:snapToGrid/>
          <w:kern w:val="0"/>
          <w:sz w:val="32"/>
          <w:szCs w:val="32"/>
        </w:rPr>
        <w:t>（三）</w:t>
      </w:r>
      <w:r>
        <w:rPr>
          <w:rFonts w:hint="default" w:ascii="Times New Roman" w:hAnsi="Times New Roman" w:eastAsia="方正仿宋_GBK" w:cs="Times New Roman"/>
          <w:b w:val="0"/>
          <w:snapToGrid/>
          <w:color w:val="auto"/>
          <w:kern w:val="0"/>
          <w:sz w:val="32"/>
          <w:szCs w:val="32"/>
        </w:rPr>
        <w:t>非遗保护利用实现新突破</w:t>
      </w:r>
    </w:p>
    <w:p>
      <w:pPr>
        <w:keepNext w:val="0"/>
        <w:keepLines w:val="0"/>
        <w:pageBreakBefore w:val="0"/>
        <w:widowControl/>
        <w:kinsoku/>
        <w:wordWrap/>
        <w:overflowPunct/>
        <w:topLinePunct w:val="0"/>
        <w:autoSpaceDE w:val="0"/>
        <w:autoSpaceDN w:val="0"/>
        <w:bidi w:val="0"/>
        <w:adjustRightInd w:val="0"/>
        <w:snapToGrid w:val="0"/>
        <w:spacing w:line="580" w:lineRule="exact"/>
        <w:ind w:firstLine="640" w:firstLineChars="200"/>
        <w:jc w:val="left"/>
        <w:textAlignment w:val="auto"/>
        <w:outlineLvl w:val="9"/>
        <w:rPr>
          <w:rFonts w:hint="eastAsia" w:ascii="Times New Roman" w:hAnsi="Times New Roman" w:eastAsia="方正仿宋_GBK" w:cs="Times New Roman"/>
          <w:snapToGrid/>
          <w:color w:val="auto"/>
          <w:kern w:val="0"/>
          <w:sz w:val="32"/>
          <w:szCs w:val="32"/>
        </w:rPr>
      </w:pPr>
      <w:r>
        <w:rPr>
          <w:rFonts w:hint="default" w:ascii="Times New Roman" w:hAnsi="Times New Roman" w:eastAsia="方正仿宋_GBK" w:cs="Times New Roman"/>
          <w:snapToGrid/>
          <w:color w:val="auto"/>
          <w:kern w:val="0"/>
          <w:sz w:val="32"/>
          <w:szCs w:val="32"/>
        </w:rPr>
        <w:t>1、推进第五批市级非遗项目、第六批市级非遗代表性传承人以及第四批市级非遗传承基地的申报工作。完成国家级传承人王振兴和王永昌抢救性记录工作的项目数据库建设。</w:t>
      </w:r>
    </w:p>
    <w:p>
      <w:pPr>
        <w:keepNext w:val="0"/>
        <w:keepLines w:val="0"/>
        <w:pageBreakBefore w:val="0"/>
        <w:widowControl/>
        <w:kinsoku/>
        <w:wordWrap/>
        <w:overflowPunct/>
        <w:topLinePunct w:val="0"/>
        <w:autoSpaceDE w:val="0"/>
        <w:autoSpaceDN w:val="0"/>
        <w:bidi w:val="0"/>
        <w:adjustRightInd w:val="0"/>
        <w:snapToGrid w:val="0"/>
        <w:spacing w:line="580" w:lineRule="exact"/>
        <w:ind w:firstLine="640" w:firstLineChars="200"/>
        <w:jc w:val="left"/>
        <w:textAlignment w:val="auto"/>
        <w:outlineLvl w:val="9"/>
        <w:rPr>
          <w:rFonts w:hint="eastAsia" w:ascii="Times New Roman" w:hAnsi="Times New Roman" w:eastAsia="方正仿宋_GBK" w:cs="Times New Roman"/>
          <w:snapToGrid/>
          <w:color w:val="auto"/>
          <w:kern w:val="0"/>
          <w:sz w:val="32"/>
          <w:szCs w:val="32"/>
        </w:rPr>
      </w:pPr>
      <w:r>
        <w:rPr>
          <w:rFonts w:hint="default" w:ascii="Times New Roman" w:hAnsi="Times New Roman" w:eastAsia="方正仿宋_GBK" w:cs="Times New Roman"/>
          <w:snapToGrid/>
          <w:color w:val="auto"/>
          <w:kern w:val="0"/>
          <w:sz w:val="32"/>
          <w:szCs w:val="32"/>
        </w:rPr>
        <w:t>2、举办3场梅庵派古琴艺术新春演奏会和“七弦天韵”古琴专场音乐会、</w:t>
      </w:r>
      <w:r>
        <w:rPr>
          <w:rFonts w:hint="default" w:ascii="Times New Roman" w:hAnsi="Times New Roman" w:eastAsia="方正仿宋_GBK" w:cs="Times New Roman"/>
          <w:snapToGrid/>
          <w:color w:val="auto"/>
          <w:kern w:val="0"/>
          <w:sz w:val="32"/>
          <w:szCs w:val="32"/>
          <w:lang w:eastAsia="zh-CN"/>
        </w:rPr>
        <w:t>参加</w:t>
      </w:r>
      <w:r>
        <w:rPr>
          <w:rFonts w:hint="default" w:ascii="Times New Roman" w:hAnsi="Times New Roman" w:eastAsia="方正仿宋_GBK" w:cs="Times New Roman"/>
          <w:snapToGrid/>
          <w:color w:val="auto"/>
          <w:kern w:val="0"/>
          <w:sz w:val="32"/>
          <w:szCs w:val="32"/>
        </w:rPr>
        <w:t>南通板鹞风筝制作技艺进校园教材汇编交流活动。</w:t>
      </w:r>
    </w:p>
    <w:p>
      <w:pPr>
        <w:keepNext w:val="0"/>
        <w:keepLines w:val="0"/>
        <w:pageBreakBefore w:val="0"/>
        <w:widowControl/>
        <w:kinsoku/>
        <w:wordWrap/>
        <w:overflowPunct/>
        <w:topLinePunct w:val="0"/>
        <w:autoSpaceDE w:val="0"/>
        <w:autoSpaceDN w:val="0"/>
        <w:bidi w:val="0"/>
        <w:adjustRightInd w:val="0"/>
        <w:snapToGrid w:val="0"/>
        <w:spacing w:line="580" w:lineRule="exact"/>
        <w:ind w:firstLine="640" w:firstLineChars="200"/>
        <w:jc w:val="left"/>
        <w:textAlignment w:val="auto"/>
        <w:outlineLvl w:val="9"/>
        <w:rPr>
          <w:rFonts w:hint="default" w:ascii="Times New Roman" w:hAnsi="Times New Roman" w:eastAsia="方正仿宋_GBK" w:cs="Times New Roman"/>
          <w:snapToGrid/>
          <w:color w:val="auto"/>
          <w:kern w:val="0"/>
          <w:sz w:val="32"/>
          <w:szCs w:val="32"/>
        </w:rPr>
      </w:pPr>
      <w:r>
        <w:rPr>
          <w:rFonts w:hint="default" w:ascii="Times New Roman" w:hAnsi="Times New Roman" w:eastAsia="方正仿宋_GBK" w:cs="Times New Roman"/>
          <w:snapToGrid/>
          <w:color w:val="auto"/>
          <w:kern w:val="0"/>
          <w:sz w:val="32"/>
          <w:szCs w:val="32"/>
        </w:rPr>
        <w:t>3、参加上海及长三角地区公共文化和旅游产品采购大会、首届大运河文化旅游博览会、“2019‘一带一路’沿线城市非物质文化遗产大展暨‘中国旅游日’连云港主会场”活动以及南通文化旅游（上海）推介会。“见人见物见生活”——首期南通非遗集市在古镇唐闸热闹举办。</w:t>
      </w:r>
    </w:p>
    <w:p>
      <w:pPr>
        <w:keepNext w:val="0"/>
        <w:keepLines w:val="0"/>
        <w:pageBreakBefore w:val="0"/>
        <w:kinsoku/>
        <w:wordWrap/>
        <w:overflowPunct/>
        <w:topLinePunct w:val="0"/>
        <w:bidi w:val="0"/>
        <w:adjustRightInd w:val="0"/>
        <w:snapToGrid w:val="0"/>
        <w:spacing w:line="580" w:lineRule="exact"/>
        <w:ind w:firstLine="640" w:firstLineChars="200"/>
        <w:jc w:val="left"/>
        <w:textAlignment w:val="auto"/>
        <w:outlineLvl w:val="9"/>
        <w:rPr>
          <w:rFonts w:hint="eastAsia" w:ascii="宋体" w:hAnsi="宋体" w:eastAsia="宋体" w:cs="宋体"/>
          <w:snapToGrid w:val="0"/>
          <w:color w:val="000000" w:themeColor="text1"/>
          <w:kern w:val="0"/>
          <w:sz w:val="32"/>
          <w:szCs w:val="32"/>
          <w14:textFill>
            <w14:solidFill>
              <w14:schemeClr w14:val="tx1"/>
            </w14:solidFill>
          </w14:textFill>
        </w:rPr>
      </w:pPr>
    </w:p>
    <w:p>
      <w:pPr>
        <w:keepNext w:val="0"/>
        <w:keepLines w:val="0"/>
        <w:pageBreakBefore w:val="0"/>
        <w:kinsoku/>
        <w:wordWrap/>
        <w:overflowPunct/>
        <w:topLinePunct w:val="0"/>
        <w:bidi w:val="0"/>
        <w:adjustRightInd w:val="0"/>
        <w:snapToGrid w:val="0"/>
        <w:spacing w:line="580" w:lineRule="exact"/>
        <w:ind w:firstLine="640" w:firstLineChars="200"/>
        <w:jc w:val="left"/>
        <w:textAlignment w:val="auto"/>
        <w:outlineLvl w:val="9"/>
        <w:rPr>
          <w:rFonts w:hint="eastAsia" w:ascii="宋体" w:hAnsi="宋体" w:eastAsia="宋体" w:cs="宋体"/>
          <w:snapToGrid w:val="0"/>
          <w:color w:val="000000" w:themeColor="text1"/>
          <w:kern w:val="0"/>
          <w:sz w:val="32"/>
          <w:szCs w:val="32"/>
          <w14:textFill>
            <w14:solidFill>
              <w14:schemeClr w14:val="tx1"/>
            </w14:solidFill>
          </w14:textFill>
        </w:rPr>
      </w:pPr>
    </w:p>
    <w:p>
      <w:pPr>
        <w:keepNext w:val="0"/>
        <w:keepLines w:val="0"/>
        <w:pageBreakBefore w:val="0"/>
        <w:kinsoku/>
        <w:wordWrap/>
        <w:overflowPunct/>
        <w:topLinePunct w:val="0"/>
        <w:autoSpaceDE w:val="0"/>
        <w:autoSpaceDN w:val="0"/>
        <w:bidi w:val="0"/>
        <w:adjustRightInd w:val="0"/>
        <w:snapToGrid w:val="0"/>
        <w:spacing w:before="0" w:beforeAutospacing="0" w:after="0" w:afterAutospacing="0" w:line="580" w:lineRule="exact"/>
        <w:jc w:val="center"/>
        <w:textAlignment w:val="auto"/>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 xml:space="preserve">第二部分 </w:t>
      </w:r>
      <w:r>
        <w:rPr>
          <w:rFonts w:hint="eastAsia" w:ascii="Times New Roman" w:hAnsi="Times New Roman" w:eastAsia="方正小标宋_GBK" w:cs="Times New Roman"/>
          <w:kern w:val="0"/>
          <w:sz w:val="36"/>
          <w:szCs w:val="36"/>
          <w:lang w:eastAsia="zh-CN"/>
        </w:rPr>
        <w:t>南通市文化馆</w:t>
      </w:r>
      <w:r>
        <w:rPr>
          <w:rFonts w:ascii="Times New Roman" w:hAnsi="Times New Roman" w:eastAsia="方正小标宋_GBK" w:cs="Times New Roman"/>
          <w:kern w:val="0"/>
          <w:sz w:val="36"/>
          <w:szCs w:val="36"/>
        </w:rPr>
        <w:t>2019年度部门决算表</w:t>
      </w:r>
    </w:p>
    <w:p>
      <w:pPr>
        <w:keepNext w:val="0"/>
        <w:keepLines w:val="0"/>
        <w:pageBreakBefore w:val="0"/>
        <w:widowControl/>
        <w:kinsoku/>
        <w:wordWrap/>
        <w:overflowPunct/>
        <w:topLinePunct w:val="0"/>
        <w:autoSpaceDE w:val="0"/>
        <w:autoSpaceDN w:val="0"/>
        <w:bidi w:val="0"/>
        <w:adjustRightInd w:val="0"/>
        <w:snapToGrid w:val="0"/>
        <w:spacing w:before="0" w:beforeAutospacing="0" w:after="0" w:afterAutospacing="0" w:line="580" w:lineRule="exact"/>
        <w:jc w:val="left"/>
        <w:textAlignment w:val="auto"/>
        <w:outlineLvl w:val="9"/>
        <w:rPr>
          <w:rFonts w:hint="default" w:ascii="方正黑体_GBK" w:hAnsi="Times New Roman" w:eastAsia="方正黑体_GBK" w:cs="Times New Roman"/>
          <w:b w:val="0"/>
          <w:bCs w:val="0"/>
          <w:kern w:val="0"/>
          <w:sz w:val="32"/>
          <w:szCs w:val="32"/>
          <w:lang w:val="en-US" w:eastAsia="zh-CN"/>
        </w:rPr>
      </w:pPr>
    </w:p>
    <w:p>
      <w:pPr>
        <w:keepNext w:val="0"/>
        <w:keepLines w:val="0"/>
        <w:pageBreakBefore w:val="0"/>
        <w:widowControl/>
        <w:kinsoku/>
        <w:wordWrap/>
        <w:overflowPunct/>
        <w:topLinePunct w:val="0"/>
        <w:autoSpaceDE w:val="0"/>
        <w:autoSpaceDN w:val="0"/>
        <w:bidi w:val="0"/>
        <w:adjustRightInd w:val="0"/>
        <w:snapToGrid w:val="0"/>
        <w:spacing w:before="0" w:beforeAutospacing="0" w:after="0" w:afterAutospacing="0" w:line="580" w:lineRule="exact"/>
        <w:ind w:firstLine="640" w:firstLineChars="200"/>
        <w:jc w:val="left"/>
        <w:textAlignment w:val="auto"/>
        <w:outlineLvl w:val="9"/>
        <w:rPr>
          <w:rFonts w:hint="default" w:ascii="方正黑体_GBK" w:hAnsi="Times New Roman" w:eastAsia="方正黑体_GBK" w:cs="Times New Roman"/>
          <w:b w:val="0"/>
          <w:bCs w:val="0"/>
          <w:kern w:val="0"/>
          <w:sz w:val="32"/>
          <w:szCs w:val="32"/>
          <w:lang w:val="en-US" w:eastAsia="zh-CN"/>
        </w:rPr>
      </w:pPr>
      <w:r>
        <w:rPr>
          <w:rFonts w:hint="default" w:ascii="方正黑体_GBK" w:hAnsi="Times New Roman" w:eastAsia="方正黑体_GBK" w:cs="Times New Roman"/>
          <w:b w:val="0"/>
          <w:bCs w:val="0"/>
          <w:kern w:val="0"/>
          <w:sz w:val="32"/>
          <w:szCs w:val="32"/>
          <w:lang w:val="en-US" w:eastAsia="zh-CN"/>
        </w:rPr>
        <w:t>详</w:t>
      </w:r>
      <w:r>
        <w:rPr>
          <w:rFonts w:hint="default" w:ascii="方正黑体_GBK" w:hAnsi="Times New Roman" w:eastAsia="方正黑体_GBK" w:cs="Times New Roman"/>
          <w:b w:val="0"/>
          <w:bCs w:val="0"/>
          <w:kern w:val="0"/>
          <w:sz w:val="32"/>
          <w:szCs w:val="32"/>
        </w:rPr>
        <w:t>见附件</w:t>
      </w:r>
      <w:r>
        <w:rPr>
          <w:rFonts w:hint="default" w:ascii="方正黑体_GBK" w:hAnsi="Times New Roman" w:eastAsia="方正黑体_GBK" w:cs="Times New Roman"/>
          <w:b w:val="0"/>
          <w:bCs w:val="0"/>
          <w:kern w:val="0"/>
          <w:sz w:val="32"/>
          <w:szCs w:val="32"/>
          <w:lang w:val="en-US" w:eastAsia="zh-CN"/>
        </w:rPr>
        <w:t>2019年度部门决算表</w:t>
      </w:r>
    </w:p>
    <w:p>
      <w:pPr>
        <w:keepNext w:val="0"/>
        <w:keepLines w:val="0"/>
        <w:pageBreakBefore w:val="0"/>
        <w:kinsoku/>
        <w:wordWrap/>
        <w:overflowPunct/>
        <w:topLinePunct w:val="0"/>
        <w:bidi w:val="0"/>
        <w:adjustRightInd w:val="0"/>
        <w:snapToGrid w:val="0"/>
        <w:spacing w:line="580" w:lineRule="exact"/>
        <w:ind w:firstLine="640" w:firstLineChars="200"/>
        <w:jc w:val="left"/>
        <w:textAlignment w:val="auto"/>
        <w:outlineLvl w:val="9"/>
        <w:rPr>
          <w:rFonts w:hint="eastAsia" w:ascii="宋体" w:hAnsi="宋体" w:eastAsia="宋体" w:cs="宋体"/>
          <w:snapToGrid w:val="0"/>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100" w:beforeAutospacing="0" w:after="100" w:afterAutospacing="0" w:line="600" w:lineRule="exact"/>
        <w:ind w:left="0" w:leftChars="0" w:firstLine="0" w:firstLineChars="0"/>
        <w:jc w:val="center"/>
        <w:textAlignment w:val="auto"/>
        <w:outlineLvl w:val="9"/>
        <w:rPr>
          <w:rFonts w:hint="eastAsia" w:ascii="宋体" w:hAnsi="宋体" w:eastAsia="宋体" w:cs="宋体"/>
          <w:b/>
          <w:bCs/>
          <w:sz w:val="36"/>
          <w:szCs w:val="36"/>
        </w:rPr>
      </w:pPr>
      <w:r>
        <w:rPr>
          <w:rFonts w:hint="default" w:ascii="Times New Roman" w:hAnsi="Times New Roman" w:eastAsia="方正小标宋_GBK" w:cs="Times New Roman"/>
          <w:b w:val="0"/>
          <w:bCs w:val="0"/>
          <w:kern w:val="0"/>
          <w:sz w:val="36"/>
          <w:szCs w:val="36"/>
        </w:rPr>
        <w:t xml:space="preserve">第三部分  </w:t>
      </w:r>
      <w:r>
        <w:rPr>
          <w:rFonts w:hint="eastAsia" w:ascii="Times New Roman" w:hAnsi="Times New Roman" w:eastAsia="方正小标宋_GBK" w:cs="Times New Roman"/>
          <w:b w:val="0"/>
          <w:bCs w:val="0"/>
          <w:kern w:val="0"/>
          <w:sz w:val="36"/>
          <w:szCs w:val="36"/>
          <w:lang w:eastAsia="zh-CN"/>
        </w:rPr>
        <w:t>南通市文化馆</w:t>
      </w:r>
      <w:r>
        <w:rPr>
          <w:rFonts w:hint="default" w:ascii="Times New Roman" w:hAnsi="Times New Roman" w:eastAsia="方正小标宋_GBK" w:cs="Times New Roman"/>
          <w:b w:val="0"/>
          <w:bCs w:val="0"/>
          <w:kern w:val="0"/>
          <w:sz w:val="36"/>
          <w:szCs w:val="36"/>
        </w:rPr>
        <w:t>201</w:t>
      </w:r>
      <w:r>
        <w:rPr>
          <w:rFonts w:hint="eastAsia" w:ascii="Times New Roman" w:hAnsi="Times New Roman" w:eastAsia="方正小标宋_GBK" w:cs="Times New Roman"/>
          <w:b w:val="0"/>
          <w:bCs w:val="0"/>
          <w:kern w:val="0"/>
          <w:sz w:val="36"/>
          <w:szCs w:val="36"/>
          <w:lang w:val="en-US" w:eastAsia="zh-CN"/>
        </w:rPr>
        <w:t>9</w:t>
      </w:r>
      <w:r>
        <w:rPr>
          <w:rFonts w:hint="default" w:ascii="Times New Roman" w:hAnsi="Times New Roman" w:eastAsia="方正小标宋_GBK" w:cs="Times New Roman"/>
          <w:b w:val="0"/>
          <w:bCs w:val="0"/>
          <w:kern w:val="0"/>
          <w:sz w:val="36"/>
          <w:szCs w:val="36"/>
        </w:rPr>
        <w:t>年度决算情况说明</w:t>
      </w:r>
    </w:p>
    <w:p>
      <w:pPr>
        <w:adjustRightInd w:val="0"/>
        <w:snapToGrid w:val="0"/>
        <w:spacing w:line="560" w:lineRule="exact"/>
        <w:ind w:firstLine="640" w:firstLineChars="200"/>
        <w:jc w:val="left"/>
        <w:outlineLvl w:val="9"/>
        <w:rPr>
          <w:rFonts w:hint="eastAsia" w:ascii="宋体" w:hAnsi="宋体" w:eastAsia="宋体" w:cs="宋体"/>
          <w:snapToGrid w:val="0"/>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方正黑体_GBK" w:hAnsi="Times New Roman" w:eastAsia="方正黑体_GBK" w:cs="Times New Roman"/>
          <w:snapToGrid w:val="0"/>
          <w:kern w:val="0"/>
          <w:sz w:val="32"/>
          <w:szCs w:val="32"/>
        </w:rPr>
      </w:pPr>
      <w:r>
        <w:rPr>
          <w:rFonts w:ascii="方正黑体_GBK" w:hAnsi="Times New Roman" w:eastAsia="方正黑体_GBK" w:cs="Times New Roman"/>
          <w:snapToGrid w:val="0"/>
          <w:kern w:val="0"/>
          <w:sz w:val="32"/>
          <w:szCs w:val="32"/>
        </w:rPr>
        <w:t>一、收入支出总体情况说明</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Times New Roman" w:hAnsi="Times New Roman" w:eastAsia="方正仿宋_GBK" w:cs="Times New Roman"/>
          <w:snapToGrid w:val="0"/>
          <w:kern w:val="0"/>
          <w:sz w:val="32"/>
          <w:szCs w:val="32"/>
          <w:u w:val="none"/>
        </w:rPr>
      </w:pPr>
      <w:r>
        <w:rPr>
          <w:rFonts w:hint="eastAsia" w:ascii="Times New Roman" w:hAnsi="Times New Roman" w:eastAsia="方正仿宋_GBK" w:cs="Times New Roman"/>
          <w:snapToGrid w:val="0"/>
          <w:kern w:val="0"/>
          <w:sz w:val="32"/>
          <w:szCs w:val="32"/>
          <w:u w:val="none"/>
          <w:lang w:eastAsia="zh-CN"/>
        </w:rPr>
        <w:t>南通市文化馆</w:t>
      </w:r>
      <w:r>
        <w:rPr>
          <w:rFonts w:ascii="Times New Roman" w:hAnsi="Times New Roman" w:eastAsia="方正仿宋_GBK" w:cs="Times New Roman"/>
          <w:snapToGrid w:val="0"/>
          <w:kern w:val="0"/>
          <w:sz w:val="32"/>
          <w:szCs w:val="32"/>
          <w:u w:val="none"/>
        </w:rPr>
        <w:t>2019年度收入</w:t>
      </w:r>
      <w:r>
        <w:rPr>
          <w:rFonts w:hint="eastAsia" w:ascii="Times New Roman" w:hAnsi="Times New Roman" w:eastAsia="方正仿宋_GBK" w:cs="Times New Roman"/>
          <w:snapToGrid w:val="0"/>
          <w:kern w:val="0"/>
          <w:sz w:val="32"/>
          <w:szCs w:val="32"/>
          <w:u w:val="none"/>
          <w:lang w:eastAsia="zh-CN"/>
        </w:rPr>
        <w:t>、</w:t>
      </w:r>
      <w:r>
        <w:rPr>
          <w:rFonts w:ascii="Times New Roman" w:hAnsi="Times New Roman" w:eastAsia="方正仿宋_GBK" w:cs="Times New Roman"/>
          <w:snapToGrid w:val="0"/>
          <w:kern w:val="0"/>
          <w:sz w:val="32"/>
          <w:szCs w:val="32"/>
          <w:u w:val="none"/>
        </w:rPr>
        <w:t>支出总计</w:t>
      </w:r>
      <w:r>
        <w:rPr>
          <w:rFonts w:hint="eastAsia" w:ascii="Times New Roman" w:hAnsi="Times New Roman" w:eastAsia="方正仿宋_GBK" w:cs="Times New Roman"/>
          <w:snapToGrid w:val="0"/>
          <w:kern w:val="0"/>
          <w:sz w:val="32"/>
          <w:szCs w:val="32"/>
          <w:u w:val="none"/>
          <w:lang w:val="en-US" w:eastAsia="zh-CN"/>
        </w:rPr>
        <w:t>1501.05</w:t>
      </w:r>
      <w:r>
        <w:rPr>
          <w:rFonts w:ascii="Times New Roman" w:hAnsi="Times New Roman" w:eastAsia="方正仿宋_GBK" w:cs="Times New Roman"/>
          <w:snapToGrid w:val="0"/>
          <w:kern w:val="0"/>
          <w:sz w:val="32"/>
          <w:szCs w:val="32"/>
          <w:u w:val="none"/>
        </w:rPr>
        <w:t>万元，与上年相比收、支总计各增加</w:t>
      </w:r>
      <w:r>
        <w:rPr>
          <w:rFonts w:hint="eastAsia" w:ascii="Times New Roman" w:hAnsi="Times New Roman" w:eastAsia="方正仿宋_GBK" w:cs="Times New Roman"/>
          <w:snapToGrid w:val="0"/>
          <w:kern w:val="0"/>
          <w:sz w:val="32"/>
          <w:szCs w:val="32"/>
          <w:u w:val="none"/>
          <w:lang w:eastAsia="zh-CN"/>
        </w:rPr>
        <w:t>3</w:t>
      </w:r>
      <w:r>
        <w:rPr>
          <w:rFonts w:hint="eastAsia" w:ascii="Times New Roman" w:hAnsi="Times New Roman" w:eastAsia="方正仿宋_GBK" w:cs="Times New Roman"/>
          <w:snapToGrid w:val="0"/>
          <w:kern w:val="0"/>
          <w:sz w:val="32"/>
          <w:szCs w:val="32"/>
          <w:u w:val="none"/>
          <w:lang w:val="en-US" w:eastAsia="zh-CN"/>
        </w:rPr>
        <w:t>06.32</w:t>
      </w:r>
      <w:r>
        <w:rPr>
          <w:rFonts w:ascii="Times New Roman" w:hAnsi="Times New Roman" w:eastAsia="方正仿宋_GBK" w:cs="Times New Roman"/>
          <w:snapToGrid w:val="0"/>
          <w:kern w:val="0"/>
          <w:sz w:val="32"/>
          <w:szCs w:val="32"/>
          <w:u w:val="none"/>
        </w:rPr>
        <w:t>万元，增长</w:t>
      </w:r>
      <w:r>
        <w:rPr>
          <w:rFonts w:hint="eastAsia" w:ascii="Times New Roman" w:hAnsi="Times New Roman" w:eastAsia="方正仿宋_GBK" w:cs="Times New Roman"/>
          <w:snapToGrid w:val="0"/>
          <w:kern w:val="0"/>
          <w:sz w:val="32"/>
          <w:szCs w:val="32"/>
          <w:u w:val="none"/>
          <w:lang w:eastAsia="zh-CN"/>
        </w:rPr>
        <w:t>2</w:t>
      </w:r>
      <w:r>
        <w:rPr>
          <w:rFonts w:hint="eastAsia" w:ascii="Times New Roman" w:hAnsi="Times New Roman" w:eastAsia="方正仿宋_GBK" w:cs="Times New Roman"/>
          <w:snapToGrid w:val="0"/>
          <w:kern w:val="0"/>
          <w:sz w:val="32"/>
          <w:szCs w:val="32"/>
          <w:u w:val="none"/>
          <w:lang w:val="en-US" w:eastAsia="zh-CN"/>
        </w:rPr>
        <w:t>5.64</w:t>
      </w:r>
      <w:r>
        <w:rPr>
          <w:rFonts w:ascii="Times New Roman" w:hAnsi="Times New Roman" w:eastAsia="方正仿宋_GBK" w:cs="Times New Roman"/>
          <w:snapToGrid w:val="0"/>
          <w:kern w:val="0"/>
          <w:sz w:val="32"/>
          <w:szCs w:val="32"/>
          <w:u w:val="none"/>
        </w:rPr>
        <w:t>%。其中：</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3" w:firstLineChars="200"/>
        <w:textAlignment w:val="auto"/>
        <w:rPr>
          <w:rFonts w:ascii="Times New Roman" w:hAnsi="Times New Roman" w:eastAsia="方正仿宋_GBK" w:cs="Times New Roman"/>
          <w:b/>
          <w:snapToGrid w:val="0"/>
          <w:kern w:val="0"/>
          <w:sz w:val="32"/>
          <w:szCs w:val="32"/>
          <w:u w:val="none"/>
        </w:rPr>
      </w:pPr>
      <w:r>
        <w:rPr>
          <w:rFonts w:ascii="Times New Roman" w:hAnsi="Times New Roman" w:eastAsia="方正仿宋_GBK" w:cs="Times New Roman"/>
          <w:b/>
          <w:snapToGrid w:val="0"/>
          <w:kern w:val="0"/>
          <w:sz w:val="32"/>
          <w:szCs w:val="32"/>
          <w:u w:val="none"/>
        </w:rPr>
        <w:t>（一）收入总计</w:t>
      </w:r>
      <w:r>
        <w:rPr>
          <w:rFonts w:hint="eastAsia" w:ascii="Times New Roman" w:hAnsi="Times New Roman" w:eastAsia="方正仿宋_GBK" w:cs="Times New Roman"/>
          <w:b/>
          <w:snapToGrid w:val="0"/>
          <w:kern w:val="0"/>
          <w:sz w:val="32"/>
          <w:szCs w:val="32"/>
          <w:u w:val="none"/>
          <w:lang w:val="en-US" w:eastAsia="zh-CN"/>
        </w:rPr>
        <w:t>1501.05</w:t>
      </w:r>
      <w:r>
        <w:rPr>
          <w:rFonts w:ascii="Times New Roman" w:hAnsi="Times New Roman" w:eastAsia="方正仿宋_GBK" w:cs="Times New Roman"/>
          <w:b/>
          <w:snapToGrid w:val="0"/>
          <w:kern w:val="0"/>
          <w:sz w:val="32"/>
          <w:szCs w:val="32"/>
          <w:u w:val="none"/>
        </w:rPr>
        <w:t>万元。包括：</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default" w:ascii="Times New Roman" w:hAnsi="Times New Roman" w:eastAsia="方正仿宋_GBK" w:cs="Times New Roman"/>
          <w:snapToGrid w:val="0"/>
          <w:kern w:val="0"/>
          <w:sz w:val="32"/>
          <w:szCs w:val="32"/>
          <w:u w:val="none"/>
          <w:lang w:val="en-US" w:eastAsia="zh-CN"/>
        </w:rPr>
      </w:pPr>
      <w:r>
        <w:rPr>
          <w:rFonts w:ascii="Times New Roman" w:hAnsi="Times New Roman" w:eastAsia="方正仿宋_GBK" w:cs="Times New Roman"/>
          <w:snapToGrid w:val="0"/>
          <w:kern w:val="0"/>
          <w:sz w:val="32"/>
          <w:szCs w:val="32"/>
          <w:u w:val="none"/>
        </w:rPr>
        <w:t>1．财政拨款收入</w:t>
      </w:r>
      <w:r>
        <w:rPr>
          <w:rFonts w:hint="eastAsia" w:ascii="Times New Roman" w:hAnsi="Times New Roman" w:eastAsia="方正仿宋_GBK" w:cs="Times New Roman"/>
          <w:snapToGrid w:val="0"/>
          <w:kern w:val="0"/>
          <w:sz w:val="32"/>
          <w:szCs w:val="32"/>
          <w:u w:val="none"/>
          <w:lang w:val="en-US" w:eastAsia="zh-CN"/>
        </w:rPr>
        <w:t>1465.05</w:t>
      </w:r>
      <w:r>
        <w:rPr>
          <w:rFonts w:ascii="Times New Roman" w:hAnsi="Times New Roman" w:eastAsia="方正仿宋_GBK" w:cs="Times New Roman"/>
          <w:snapToGrid w:val="0"/>
          <w:kern w:val="0"/>
          <w:sz w:val="32"/>
          <w:szCs w:val="32"/>
          <w:u w:val="none"/>
        </w:rPr>
        <w:t>万元</w:t>
      </w:r>
      <w:r>
        <w:rPr>
          <w:rFonts w:hint="eastAsia" w:ascii="Times New Roman" w:hAnsi="Times New Roman" w:eastAsia="方正仿宋_GBK" w:cs="Times New Roman"/>
          <w:snapToGrid w:val="0"/>
          <w:kern w:val="0"/>
          <w:sz w:val="32"/>
          <w:szCs w:val="32"/>
          <w:u w:val="none"/>
          <w:lang w:eastAsia="zh-CN"/>
        </w:rPr>
        <w:t>，</w:t>
      </w:r>
      <w:r>
        <w:rPr>
          <w:rFonts w:ascii="Times New Roman" w:hAnsi="Times New Roman" w:eastAsia="方正仿宋_GBK" w:cs="Times New Roman"/>
          <w:snapToGrid w:val="0"/>
          <w:kern w:val="0"/>
          <w:sz w:val="32"/>
          <w:szCs w:val="32"/>
          <w:u w:val="none"/>
        </w:rPr>
        <w:t>为当年从财政取得的一般公共预算拨款和政府性基金预算拨款</w:t>
      </w:r>
      <w:r>
        <w:rPr>
          <w:rFonts w:hint="eastAsia" w:ascii="Times New Roman" w:hAnsi="Times New Roman" w:eastAsia="方正仿宋_GBK" w:cs="Times New Roman"/>
          <w:snapToGrid w:val="0"/>
          <w:kern w:val="0"/>
          <w:sz w:val="32"/>
          <w:szCs w:val="32"/>
          <w:u w:val="none"/>
          <w:lang w:val="en-US" w:eastAsia="zh-CN"/>
        </w:rPr>
        <w:t>，</w:t>
      </w:r>
      <w:r>
        <w:rPr>
          <w:rFonts w:ascii="Times New Roman" w:hAnsi="Times New Roman" w:eastAsia="方正仿宋_GBK" w:cs="Times New Roman"/>
          <w:snapToGrid w:val="0"/>
          <w:kern w:val="0"/>
          <w:sz w:val="32"/>
          <w:szCs w:val="32"/>
          <w:u w:val="none"/>
        </w:rPr>
        <w:t>与上年相比增加</w:t>
      </w:r>
      <w:r>
        <w:rPr>
          <w:rFonts w:hint="eastAsia" w:ascii="Times New Roman" w:hAnsi="Times New Roman" w:eastAsia="方正仿宋_GBK" w:cs="Times New Roman"/>
          <w:snapToGrid w:val="0"/>
          <w:kern w:val="0"/>
          <w:sz w:val="32"/>
          <w:szCs w:val="32"/>
          <w:u w:val="none"/>
          <w:lang w:val="en-US" w:eastAsia="zh-CN"/>
        </w:rPr>
        <w:t>399.55</w:t>
      </w:r>
      <w:r>
        <w:rPr>
          <w:rFonts w:ascii="Times New Roman" w:hAnsi="Times New Roman" w:eastAsia="方正仿宋_GBK" w:cs="Times New Roman"/>
          <w:snapToGrid w:val="0"/>
          <w:kern w:val="0"/>
          <w:sz w:val="32"/>
          <w:szCs w:val="32"/>
          <w:u w:val="none"/>
        </w:rPr>
        <w:t>万元，增长</w:t>
      </w:r>
      <w:r>
        <w:rPr>
          <w:rFonts w:hint="eastAsia" w:ascii="Times New Roman" w:hAnsi="Times New Roman" w:eastAsia="方正仿宋_GBK" w:cs="Times New Roman"/>
          <w:snapToGrid w:val="0"/>
          <w:kern w:val="0"/>
          <w:sz w:val="32"/>
          <w:szCs w:val="32"/>
          <w:u w:val="none"/>
          <w:lang w:val="en-US" w:eastAsia="zh-CN"/>
        </w:rPr>
        <w:t>37.5</w:t>
      </w:r>
      <w:r>
        <w:rPr>
          <w:rFonts w:ascii="Times New Roman" w:hAnsi="Times New Roman" w:eastAsia="方正仿宋_GBK" w:cs="Times New Roman"/>
          <w:snapToGrid w:val="0"/>
          <w:kern w:val="0"/>
          <w:sz w:val="32"/>
          <w:szCs w:val="32"/>
          <w:u w:val="none"/>
        </w:rPr>
        <w:t>%。主要原因是</w:t>
      </w:r>
      <w:r>
        <w:rPr>
          <w:rFonts w:hint="eastAsia" w:ascii="Times New Roman" w:hAnsi="Times New Roman" w:eastAsia="方正仿宋_GBK" w:cs="Times New Roman"/>
          <w:snapToGrid w:val="0"/>
          <w:kern w:val="0"/>
          <w:sz w:val="32"/>
          <w:szCs w:val="32"/>
          <w:u w:val="none"/>
          <w:lang w:eastAsia="zh-CN"/>
        </w:rPr>
        <w:t>：</w:t>
      </w:r>
      <w:r>
        <w:rPr>
          <w:rFonts w:hint="eastAsia" w:ascii="Times New Roman" w:hAnsi="Times New Roman" w:eastAsia="方正仿宋_GBK" w:cs="Times New Roman"/>
          <w:snapToGrid w:val="0"/>
          <w:kern w:val="0"/>
          <w:sz w:val="32"/>
          <w:szCs w:val="32"/>
          <w:u w:val="none"/>
          <w:lang w:val="en-US" w:eastAsia="zh-CN"/>
        </w:rPr>
        <w:t>1、工资国标调整；2、</w:t>
      </w:r>
      <w:r>
        <w:rPr>
          <w:rFonts w:hint="eastAsia" w:ascii="Times New Roman" w:hAnsi="Times New Roman" w:eastAsia="方正仿宋_GBK" w:cs="Times New Roman"/>
          <w:snapToGrid w:val="0"/>
          <w:kern w:val="0"/>
          <w:sz w:val="32"/>
          <w:szCs w:val="32"/>
          <w:u w:val="none"/>
          <w:lang w:eastAsia="zh-CN"/>
        </w:rPr>
        <w:t>在职人员公积金及提租补贴计提基数调整；</w:t>
      </w:r>
      <w:r>
        <w:rPr>
          <w:rFonts w:hint="eastAsia" w:ascii="Times New Roman" w:hAnsi="Times New Roman" w:eastAsia="方正仿宋_GBK" w:cs="Times New Roman"/>
          <w:snapToGrid w:val="0"/>
          <w:kern w:val="0"/>
          <w:sz w:val="32"/>
          <w:szCs w:val="32"/>
          <w:u w:val="none"/>
          <w:lang w:val="en-US" w:eastAsia="zh-CN"/>
        </w:rPr>
        <w:t>3、</w:t>
      </w:r>
      <w:r>
        <w:rPr>
          <w:rFonts w:hint="eastAsia" w:ascii="Times New Roman" w:hAnsi="Times New Roman" w:eastAsia="方正仿宋_GBK" w:cs="Times New Roman"/>
          <w:snapToGrid w:val="0"/>
          <w:kern w:val="0"/>
          <w:sz w:val="32"/>
          <w:szCs w:val="32"/>
          <w:u w:val="none"/>
          <w:lang w:eastAsia="zh-CN"/>
        </w:rPr>
        <w:t>在职及离退休人员提租补贴发放比例调整；</w:t>
      </w:r>
      <w:r>
        <w:rPr>
          <w:rFonts w:hint="eastAsia" w:ascii="Times New Roman" w:hAnsi="Times New Roman" w:eastAsia="方正仿宋_GBK" w:cs="Times New Roman"/>
          <w:snapToGrid w:val="0"/>
          <w:kern w:val="0"/>
          <w:sz w:val="32"/>
          <w:szCs w:val="32"/>
          <w:u w:val="none"/>
          <w:lang w:val="en-US" w:eastAsia="zh-CN"/>
        </w:rPr>
        <w:t>4、项目经费调整。</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Times New Roman" w:hAnsi="Times New Roman" w:eastAsia="方正仿宋_GBK" w:cs="Times New Roman"/>
          <w:snapToGrid w:val="0"/>
          <w:kern w:val="0"/>
          <w:sz w:val="32"/>
          <w:szCs w:val="32"/>
          <w:u w:val="none"/>
        </w:rPr>
      </w:pPr>
      <w:r>
        <w:rPr>
          <w:rFonts w:hint="eastAsia" w:ascii="Times New Roman" w:hAnsi="Times New Roman" w:eastAsia="方正仿宋_GBK" w:cs="Times New Roman"/>
          <w:snapToGrid w:val="0"/>
          <w:kern w:val="0"/>
          <w:sz w:val="32"/>
          <w:szCs w:val="32"/>
          <w:u w:val="none"/>
          <w:lang w:val="en-US" w:eastAsia="zh-CN"/>
        </w:rPr>
        <w:t>2</w:t>
      </w:r>
      <w:r>
        <w:rPr>
          <w:rFonts w:ascii="Times New Roman" w:hAnsi="Times New Roman" w:eastAsia="方正仿宋_GBK" w:cs="Times New Roman"/>
          <w:snapToGrid w:val="0"/>
          <w:kern w:val="0"/>
          <w:sz w:val="32"/>
          <w:szCs w:val="32"/>
          <w:u w:val="none"/>
        </w:rPr>
        <w:t>．上级补助收入</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万元</w:t>
      </w:r>
      <w:r>
        <w:rPr>
          <w:rFonts w:hint="eastAsia" w:ascii="Times New Roman" w:hAnsi="Times New Roman" w:eastAsia="方正仿宋_GBK" w:cs="Times New Roman"/>
          <w:snapToGrid w:val="0"/>
          <w:kern w:val="0"/>
          <w:sz w:val="32"/>
          <w:szCs w:val="32"/>
          <w:u w:val="none"/>
          <w:lang w:eastAsia="zh-CN"/>
        </w:rPr>
        <w:t>，与上年决算数相同</w:t>
      </w:r>
      <w:r>
        <w:rPr>
          <w:rFonts w:ascii="Times New Roman" w:hAnsi="Times New Roman" w:eastAsia="方正仿宋_GBK" w:cs="Times New Roman"/>
          <w:snapToGrid w:val="0"/>
          <w:kern w:val="0"/>
          <w:sz w:val="32"/>
          <w:szCs w:val="32"/>
          <w:u w:val="none"/>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Times New Roman" w:hAnsi="Times New Roman" w:eastAsia="方正仿宋_GBK" w:cs="Times New Roman"/>
          <w:snapToGrid w:val="0"/>
          <w:kern w:val="0"/>
          <w:sz w:val="32"/>
          <w:szCs w:val="32"/>
          <w:u w:val="none"/>
        </w:rPr>
      </w:pPr>
      <w:r>
        <w:rPr>
          <w:rFonts w:ascii="Times New Roman" w:hAnsi="Times New Roman" w:eastAsia="方正仿宋_GBK" w:cs="Times New Roman"/>
          <w:snapToGrid w:val="0"/>
          <w:kern w:val="0"/>
          <w:sz w:val="32"/>
          <w:szCs w:val="32"/>
          <w:u w:val="none"/>
        </w:rPr>
        <w:t>3．事业收入</w:t>
      </w:r>
      <w:r>
        <w:rPr>
          <w:rFonts w:hint="eastAsia" w:ascii="Times New Roman" w:hAnsi="Times New Roman" w:eastAsia="方正仿宋_GBK" w:cs="Times New Roman"/>
          <w:snapToGrid w:val="0"/>
          <w:kern w:val="0"/>
          <w:sz w:val="32"/>
          <w:szCs w:val="32"/>
          <w:u w:val="none"/>
          <w:lang w:val="en-US" w:eastAsia="zh-CN"/>
        </w:rPr>
        <w:t>36</w:t>
      </w:r>
      <w:r>
        <w:rPr>
          <w:rFonts w:ascii="Times New Roman" w:hAnsi="Times New Roman" w:eastAsia="方正仿宋_GBK" w:cs="Times New Roman"/>
          <w:snapToGrid w:val="0"/>
          <w:kern w:val="0"/>
          <w:sz w:val="32"/>
          <w:szCs w:val="32"/>
          <w:u w:val="none"/>
        </w:rPr>
        <w:t>万元，为开展</w:t>
      </w:r>
      <w:r>
        <w:rPr>
          <w:rFonts w:hint="eastAsia" w:ascii="Times New Roman" w:hAnsi="Times New Roman" w:eastAsia="方正仿宋_GBK" w:cs="Times New Roman"/>
          <w:snapToGrid w:val="0"/>
          <w:kern w:val="0"/>
          <w:sz w:val="32"/>
          <w:szCs w:val="32"/>
          <w:u w:val="none"/>
          <w:lang w:eastAsia="zh-CN"/>
        </w:rPr>
        <w:t>国家级非遗传承人抢救性记录工程活动</w:t>
      </w:r>
      <w:r>
        <w:rPr>
          <w:rFonts w:ascii="Times New Roman" w:hAnsi="Times New Roman" w:eastAsia="方正仿宋_GBK" w:cs="Times New Roman"/>
          <w:snapToGrid w:val="0"/>
          <w:kern w:val="0"/>
          <w:sz w:val="32"/>
          <w:szCs w:val="32"/>
          <w:u w:val="none"/>
        </w:rPr>
        <w:t>取得的收入。与上年相比减少</w:t>
      </w:r>
      <w:r>
        <w:rPr>
          <w:rFonts w:hint="eastAsia" w:ascii="Times New Roman" w:hAnsi="Times New Roman" w:eastAsia="方正仿宋_GBK" w:cs="Times New Roman"/>
          <w:snapToGrid w:val="0"/>
          <w:kern w:val="0"/>
          <w:sz w:val="32"/>
          <w:szCs w:val="32"/>
          <w:u w:val="none"/>
          <w:lang w:val="en-US" w:eastAsia="zh-CN"/>
        </w:rPr>
        <w:t>93.23</w:t>
      </w:r>
      <w:r>
        <w:rPr>
          <w:rFonts w:ascii="Times New Roman" w:hAnsi="Times New Roman" w:eastAsia="方正仿宋_GBK" w:cs="Times New Roman"/>
          <w:snapToGrid w:val="0"/>
          <w:kern w:val="0"/>
          <w:sz w:val="32"/>
          <w:szCs w:val="32"/>
          <w:u w:val="none"/>
        </w:rPr>
        <w:t>万元</w:t>
      </w:r>
      <w:r>
        <w:rPr>
          <w:rFonts w:hint="eastAsia" w:ascii="Times New Roman" w:hAnsi="Times New Roman" w:eastAsia="方正仿宋_GBK" w:cs="Times New Roman"/>
          <w:snapToGrid w:val="0"/>
          <w:kern w:val="0"/>
          <w:sz w:val="32"/>
          <w:szCs w:val="32"/>
          <w:u w:val="none"/>
          <w:lang w:eastAsia="zh-CN"/>
        </w:rPr>
        <w:t>，</w:t>
      </w:r>
      <w:r>
        <w:rPr>
          <w:rFonts w:ascii="Times New Roman" w:hAnsi="Times New Roman" w:eastAsia="方正仿宋_GBK" w:cs="Times New Roman"/>
          <w:snapToGrid w:val="0"/>
          <w:kern w:val="0"/>
          <w:sz w:val="32"/>
          <w:szCs w:val="32"/>
          <w:u w:val="none"/>
        </w:rPr>
        <w:t>减少</w:t>
      </w:r>
      <w:r>
        <w:rPr>
          <w:rFonts w:hint="eastAsia" w:ascii="Times New Roman" w:hAnsi="Times New Roman" w:eastAsia="方正仿宋_GBK" w:cs="Times New Roman"/>
          <w:snapToGrid w:val="0"/>
          <w:kern w:val="0"/>
          <w:sz w:val="32"/>
          <w:szCs w:val="32"/>
          <w:u w:val="none"/>
          <w:lang w:val="en-US" w:eastAsia="zh-CN"/>
        </w:rPr>
        <w:t>72.14</w:t>
      </w:r>
      <w:r>
        <w:rPr>
          <w:rFonts w:ascii="Times New Roman" w:hAnsi="Times New Roman" w:eastAsia="方正仿宋_GBK" w:cs="Times New Roman"/>
          <w:snapToGrid w:val="0"/>
          <w:kern w:val="0"/>
          <w:sz w:val="32"/>
          <w:szCs w:val="32"/>
          <w:u w:val="none"/>
        </w:rPr>
        <w:t>%</w:t>
      </w:r>
      <w:r>
        <w:rPr>
          <w:rFonts w:hint="eastAsia" w:ascii="Times New Roman" w:hAnsi="Times New Roman" w:eastAsia="方正仿宋_GBK" w:cs="Times New Roman"/>
          <w:snapToGrid w:val="0"/>
          <w:kern w:val="0"/>
          <w:sz w:val="32"/>
          <w:szCs w:val="32"/>
          <w:u w:val="none"/>
          <w:lang w:val="en-US" w:eastAsia="zh-CN"/>
        </w:rPr>
        <w:t>。</w:t>
      </w:r>
      <w:r>
        <w:rPr>
          <w:rFonts w:ascii="Times New Roman" w:hAnsi="Times New Roman" w:eastAsia="方正仿宋_GBK" w:cs="Times New Roman"/>
          <w:snapToGrid w:val="0"/>
          <w:kern w:val="0"/>
          <w:sz w:val="32"/>
          <w:szCs w:val="32"/>
          <w:u w:val="none"/>
        </w:rPr>
        <w:t>主要原因是</w:t>
      </w:r>
      <w:r>
        <w:rPr>
          <w:rFonts w:hint="eastAsia" w:ascii="Times New Roman" w:hAnsi="Times New Roman" w:eastAsia="方正仿宋_GBK" w:cs="Times New Roman"/>
          <w:snapToGrid w:val="0"/>
          <w:kern w:val="0"/>
          <w:sz w:val="32"/>
          <w:szCs w:val="32"/>
          <w:u w:val="none"/>
          <w:lang w:eastAsia="zh-CN"/>
        </w:rPr>
        <w:t>当年人员经费和公用经费及项目经费均为财政拨款收入</w:t>
      </w:r>
      <w:r>
        <w:rPr>
          <w:rFonts w:ascii="Times New Roman" w:hAnsi="Times New Roman" w:eastAsia="方正仿宋_GBK" w:cs="Times New Roman"/>
          <w:snapToGrid w:val="0"/>
          <w:kern w:val="0"/>
          <w:sz w:val="32"/>
          <w:szCs w:val="32"/>
          <w:u w:val="none"/>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Times New Roman" w:hAnsi="Times New Roman" w:eastAsia="方正仿宋_GBK" w:cs="Times New Roman"/>
          <w:snapToGrid w:val="0"/>
          <w:kern w:val="0"/>
          <w:sz w:val="32"/>
          <w:szCs w:val="32"/>
          <w:u w:val="none"/>
        </w:rPr>
      </w:pPr>
      <w:r>
        <w:rPr>
          <w:rFonts w:ascii="Times New Roman" w:hAnsi="Times New Roman" w:eastAsia="方正仿宋_GBK" w:cs="Times New Roman"/>
          <w:snapToGrid w:val="0"/>
          <w:kern w:val="0"/>
          <w:sz w:val="32"/>
          <w:szCs w:val="32"/>
          <w:u w:val="none"/>
        </w:rPr>
        <w:t>4．经营收入</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万元</w:t>
      </w:r>
      <w:r>
        <w:rPr>
          <w:rFonts w:hint="eastAsia" w:ascii="Times New Roman" w:hAnsi="Times New Roman" w:eastAsia="方正仿宋_GBK" w:cs="Times New Roman"/>
          <w:snapToGrid w:val="0"/>
          <w:kern w:val="0"/>
          <w:sz w:val="32"/>
          <w:szCs w:val="32"/>
          <w:u w:val="none"/>
          <w:lang w:eastAsia="zh-CN"/>
        </w:rPr>
        <w:t>，与上年决算数相同</w:t>
      </w:r>
      <w:r>
        <w:rPr>
          <w:rFonts w:ascii="Times New Roman" w:hAnsi="Times New Roman" w:eastAsia="方正仿宋_GBK" w:cs="Times New Roman"/>
          <w:snapToGrid w:val="0"/>
          <w:kern w:val="0"/>
          <w:sz w:val="32"/>
          <w:szCs w:val="32"/>
          <w:u w:val="none"/>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Times New Roman" w:hAnsi="Times New Roman" w:eastAsia="方正仿宋_GBK" w:cs="Times New Roman"/>
          <w:snapToGrid w:val="0"/>
          <w:kern w:val="0"/>
          <w:sz w:val="32"/>
          <w:szCs w:val="32"/>
          <w:u w:val="none"/>
        </w:rPr>
      </w:pPr>
      <w:r>
        <w:rPr>
          <w:rFonts w:ascii="Times New Roman" w:hAnsi="Times New Roman" w:eastAsia="方正仿宋_GBK" w:cs="Times New Roman"/>
          <w:snapToGrid w:val="0"/>
          <w:kern w:val="0"/>
          <w:sz w:val="32"/>
          <w:szCs w:val="32"/>
          <w:u w:val="none"/>
        </w:rPr>
        <w:t>5．附属单位上缴收入</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万元</w:t>
      </w:r>
      <w:r>
        <w:rPr>
          <w:rFonts w:hint="eastAsia" w:ascii="Times New Roman" w:hAnsi="Times New Roman" w:eastAsia="方正仿宋_GBK" w:cs="Times New Roman"/>
          <w:snapToGrid w:val="0"/>
          <w:kern w:val="0"/>
          <w:sz w:val="32"/>
          <w:szCs w:val="32"/>
          <w:u w:val="none"/>
          <w:lang w:eastAsia="zh-CN"/>
        </w:rPr>
        <w:t>，与上年决算数相同</w:t>
      </w:r>
      <w:r>
        <w:rPr>
          <w:rFonts w:ascii="Times New Roman" w:hAnsi="Times New Roman" w:eastAsia="方正仿宋_GBK" w:cs="Times New Roman"/>
          <w:snapToGrid w:val="0"/>
          <w:kern w:val="0"/>
          <w:sz w:val="32"/>
          <w:szCs w:val="32"/>
          <w:u w:val="none"/>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Times New Roman" w:hAnsi="Times New Roman" w:eastAsia="方正仿宋_GBK" w:cs="Times New Roman"/>
          <w:snapToGrid w:val="0"/>
          <w:kern w:val="0"/>
          <w:sz w:val="32"/>
          <w:szCs w:val="32"/>
          <w:u w:val="none"/>
        </w:rPr>
      </w:pPr>
      <w:r>
        <w:rPr>
          <w:rFonts w:ascii="Times New Roman" w:hAnsi="Times New Roman" w:eastAsia="方正仿宋_GBK" w:cs="Times New Roman"/>
          <w:snapToGrid w:val="0"/>
          <w:kern w:val="0"/>
          <w:sz w:val="32"/>
          <w:szCs w:val="32"/>
          <w:u w:val="none"/>
        </w:rPr>
        <w:t>6．其他收入</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万元</w:t>
      </w:r>
      <w:r>
        <w:rPr>
          <w:rFonts w:hint="eastAsia" w:ascii="Times New Roman" w:hAnsi="Times New Roman" w:eastAsia="方正仿宋_GBK" w:cs="Times New Roman"/>
          <w:snapToGrid w:val="0"/>
          <w:kern w:val="0"/>
          <w:sz w:val="32"/>
          <w:szCs w:val="32"/>
          <w:u w:val="none"/>
          <w:lang w:eastAsia="zh-CN"/>
        </w:rPr>
        <w:t>，与上年决算数相同</w:t>
      </w:r>
      <w:r>
        <w:rPr>
          <w:rFonts w:ascii="Times New Roman" w:hAnsi="Times New Roman" w:eastAsia="方正仿宋_GBK" w:cs="Times New Roman"/>
          <w:snapToGrid w:val="0"/>
          <w:kern w:val="0"/>
          <w:sz w:val="32"/>
          <w:szCs w:val="32"/>
          <w:u w:val="none"/>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638" w:leftChars="304" w:firstLine="0" w:firstLineChars="0"/>
        <w:textAlignment w:val="auto"/>
        <w:rPr>
          <w:rFonts w:ascii="Times New Roman" w:hAnsi="Times New Roman" w:eastAsia="方正仿宋_GBK" w:cs="Times New Roman"/>
          <w:snapToGrid w:val="0"/>
          <w:kern w:val="0"/>
          <w:sz w:val="32"/>
          <w:szCs w:val="32"/>
          <w:u w:val="none"/>
        </w:rPr>
      </w:pPr>
      <w:r>
        <w:rPr>
          <w:rFonts w:ascii="Times New Roman" w:hAnsi="Times New Roman" w:eastAsia="方正仿宋_GBK" w:cs="Times New Roman"/>
          <w:snapToGrid w:val="0"/>
          <w:kern w:val="0"/>
          <w:sz w:val="32"/>
          <w:szCs w:val="32"/>
          <w:u w:val="none"/>
        </w:rPr>
        <w:t>7．用事业基金弥补收支差额</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万元</w:t>
      </w:r>
      <w:r>
        <w:rPr>
          <w:rFonts w:hint="eastAsia" w:ascii="Times New Roman" w:hAnsi="Times New Roman" w:eastAsia="方正仿宋_GBK" w:cs="Times New Roman"/>
          <w:snapToGrid w:val="0"/>
          <w:kern w:val="0"/>
          <w:sz w:val="32"/>
          <w:szCs w:val="32"/>
          <w:u w:val="none"/>
          <w:lang w:eastAsia="zh-CN"/>
        </w:rPr>
        <w:t>，与上年决算数相同</w:t>
      </w:r>
      <w:r>
        <w:rPr>
          <w:rFonts w:ascii="Times New Roman" w:hAnsi="Times New Roman" w:eastAsia="方正仿宋_GBK" w:cs="Times New Roman"/>
          <w:snapToGrid w:val="0"/>
          <w:kern w:val="0"/>
          <w:sz w:val="32"/>
          <w:szCs w:val="32"/>
          <w:u w:val="none"/>
        </w:rPr>
        <w:t>。8．年初结转和结余</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万元</w:t>
      </w:r>
      <w:r>
        <w:rPr>
          <w:rFonts w:hint="eastAsia" w:ascii="Times New Roman" w:hAnsi="Times New Roman" w:eastAsia="方正仿宋_GBK" w:cs="Times New Roman"/>
          <w:snapToGrid w:val="0"/>
          <w:kern w:val="0"/>
          <w:sz w:val="32"/>
          <w:szCs w:val="32"/>
          <w:u w:val="none"/>
          <w:lang w:eastAsia="zh-CN"/>
        </w:rPr>
        <w:t>，与上年决算数相同</w:t>
      </w:r>
      <w:r>
        <w:rPr>
          <w:rFonts w:ascii="Times New Roman" w:hAnsi="Times New Roman" w:eastAsia="方正仿宋_GBK" w:cs="Times New Roman"/>
          <w:snapToGrid w:val="0"/>
          <w:kern w:val="0"/>
          <w:sz w:val="32"/>
          <w:szCs w:val="32"/>
          <w:u w:val="none"/>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3" w:firstLineChars="200"/>
        <w:textAlignment w:val="auto"/>
        <w:rPr>
          <w:rFonts w:ascii="Times New Roman" w:hAnsi="Times New Roman" w:eastAsia="方正仿宋_GBK" w:cs="Times New Roman"/>
          <w:b/>
          <w:snapToGrid w:val="0"/>
          <w:kern w:val="0"/>
          <w:sz w:val="32"/>
          <w:szCs w:val="32"/>
          <w:u w:val="none"/>
        </w:rPr>
      </w:pPr>
      <w:r>
        <w:rPr>
          <w:rFonts w:ascii="Times New Roman" w:hAnsi="Times New Roman" w:eastAsia="方正仿宋_GBK" w:cs="Times New Roman"/>
          <w:b/>
          <w:snapToGrid w:val="0"/>
          <w:kern w:val="0"/>
          <w:sz w:val="32"/>
          <w:szCs w:val="32"/>
          <w:u w:val="none"/>
        </w:rPr>
        <w:t>（二）支出总计</w:t>
      </w:r>
      <w:r>
        <w:rPr>
          <w:rFonts w:hint="eastAsia" w:ascii="Times New Roman" w:hAnsi="Times New Roman" w:eastAsia="方正仿宋_GBK" w:cs="Times New Roman"/>
          <w:b/>
          <w:snapToGrid w:val="0"/>
          <w:kern w:val="0"/>
          <w:sz w:val="32"/>
          <w:szCs w:val="32"/>
          <w:u w:val="none"/>
          <w:lang w:val="en-US" w:eastAsia="zh-CN"/>
        </w:rPr>
        <w:t>1501.05</w:t>
      </w:r>
      <w:r>
        <w:rPr>
          <w:rFonts w:ascii="Times New Roman" w:hAnsi="Times New Roman" w:eastAsia="方正仿宋_GBK" w:cs="Times New Roman"/>
          <w:b/>
          <w:snapToGrid w:val="0"/>
          <w:kern w:val="0"/>
          <w:sz w:val="32"/>
          <w:szCs w:val="32"/>
          <w:u w:val="none"/>
        </w:rPr>
        <w:t>万元。包括：</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default" w:ascii="Times New Roman" w:hAnsi="Times New Roman" w:eastAsia="方正仿宋_GBK" w:cs="Times New Roman"/>
          <w:snapToGrid w:val="0"/>
          <w:kern w:val="0"/>
          <w:sz w:val="32"/>
          <w:szCs w:val="32"/>
          <w:u w:val="none"/>
          <w:lang w:val="en-US" w:eastAsia="zh-CN"/>
        </w:rPr>
      </w:pPr>
      <w:r>
        <w:rPr>
          <w:rFonts w:hint="eastAsia" w:ascii="Times New Roman" w:hAnsi="Times New Roman" w:eastAsia="方正仿宋_GBK" w:cs="Times New Roman"/>
          <w:snapToGrid w:val="0"/>
          <w:kern w:val="0"/>
          <w:sz w:val="32"/>
          <w:szCs w:val="32"/>
          <w:u w:val="none"/>
          <w:lang w:eastAsia="zh-CN"/>
        </w:rPr>
        <w:t>1．文化旅游体育与传媒（类）支出</w:t>
      </w:r>
      <w:r>
        <w:rPr>
          <w:rFonts w:hint="eastAsia" w:ascii="Times New Roman" w:hAnsi="Times New Roman" w:eastAsia="方正仿宋_GBK" w:cs="Times New Roman"/>
          <w:snapToGrid w:val="0"/>
          <w:kern w:val="0"/>
          <w:sz w:val="32"/>
          <w:szCs w:val="32"/>
          <w:u w:val="none"/>
          <w:lang w:val="en-US" w:eastAsia="zh-CN"/>
        </w:rPr>
        <w:t>1214.93</w:t>
      </w:r>
      <w:r>
        <w:rPr>
          <w:rFonts w:hint="eastAsia" w:ascii="Times New Roman" w:hAnsi="Times New Roman" w:eastAsia="方正仿宋_GBK" w:cs="Times New Roman"/>
          <w:snapToGrid w:val="0"/>
          <w:kern w:val="0"/>
          <w:sz w:val="32"/>
          <w:szCs w:val="32"/>
          <w:u w:val="none"/>
          <w:lang w:eastAsia="zh-CN"/>
        </w:rPr>
        <w:t>万元，主要用于本单位正常运行、完成单位各项活动的项目支出和保证日常运转发生的基本支出。与上年相比</w:t>
      </w:r>
      <w:r>
        <w:rPr>
          <w:rFonts w:hint="eastAsia" w:ascii="Times New Roman" w:hAnsi="Times New Roman" w:eastAsia="方正仿宋_GBK" w:cs="Times New Roman"/>
          <w:snapToGrid w:val="0"/>
          <w:kern w:val="0"/>
          <w:sz w:val="32"/>
          <w:szCs w:val="32"/>
          <w:u w:val="none"/>
          <w:lang w:val="en-US" w:eastAsia="zh-CN"/>
        </w:rPr>
        <w:t>增加158.15万元</w:t>
      </w:r>
      <w:r>
        <w:rPr>
          <w:rFonts w:hint="eastAsia" w:ascii="Times New Roman" w:hAnsi="Times New Roman" w:eastAsia="方正仿宋_GBK" w:cs="Times New Roman"/>
          <w:snapToGrid w:val="0"/>
          <w:kern w:val="0"/>
          <w:sz w:val="32"/>
          <w:szCs w:val="32"/>
          <w:u w:val="none"/>
          <w:lang w:eastAsia="zh-CN"/>
        </w:rPr>
        <w:t>，增长</w:t>
      </w:r>
      <w:r>
        <w:rPr>
          <w:rFonts w:hint="eastAsia" w:ascii="Times New Roman" w:hAnsi="Times New Roman" w:eastAsia="方正仿宋_GBK" w:cs="Times New Roman"/>
          <w:snapToGrid w:val="0"/>
          <w:kern w:val="0"/>
          <w:sz w:val="32"/>
          <w:szCs w:val="32"/>
          <w:u w:val="none"/>
          <w:lang w:val="en-US" w:eastAsia="zh-CN"/>
        </w:rPr>
        <w:t>14.96%。</w:t>
      </w:r>
      <w:r>
        <w:rPr>
          <w:rFonts w:hint="eastAsia" w:ascii="Times New Roman" w:hAnsi="Times New Roman" w:eastAsia="方正仿宋_GBK" w:cs="Times New Roman"/>
          <w:snapToGrid w:val="0"/>
          <w:kern w:val="0"/>
          <w:sz w:val="32"/>
          <w:szCs w:val="32"/>
          <w:u w:val="none"/>
          <w:lang w:eastAsia="zh-CN"/>
        </w:rPr>
        <w:t>主要原因是：</w:t>
      </w:r>
      <w:r>
        <w:rPr>
          <w:rFonts w:hint="eastAsia" w:ascii="Times New Roman" w:hAnsi="Times New Roman" w:eastAsia="方正仿宋_GBK" w:cs="Times New Roman"/>
          <w:snapToGrid w:val="0"/>
          <w:kern w:val="0"/>
          <w:sz w:val="32"/>
          <w:szCs w:val="32"/>
          <w:u w:val="none"/>
          <w:lang w:val="en-US" w:eastAsia="zh-CN"/>
        </w:rPr>
        <w:t>1、</w:t>
      </w:r>
      <w:r>
        <w:rPr>
          <w:rFonts w:hint="eastAsia" w:ascii="Times New Roman" w:hAnsi="Times New Roman" w:eastAsia="方正仿宋_GBK" w:cs="Times New Roman"/>
          <w:snapToGrid w:val="0"/>
          <w:kern w:val="0"/>
          <w:sz w:val="32"/>
          <w:szCs w:val="32"/>
          <w:u w:val="none"/>
          <w:lang w:eastAsia="zh-CN"/>
        </w:rPr>
        <w:t>工资国标调整；</w:t>
      </w:r>
      <w:r>
        <w:rPr>
          <w:rFonts w:hint="eastAsia" w:ascii="Times New Roman" w:hAnsi="Times New Roman" w:eastAsia="方正仿宋_GBK" w:cs="Times New Roman"/>
          <w:snapToGrid w:val="0"/>
          <w:kern w:val="0"/>
          <w:sz w:val="32"/>
          <w:szCs w:val="32"/>
          <w:u w:val="none"/>
          <w:lang w:val="en-US" w:eastAsia="zh-CN"/>
        </w:rPr>
        <w:t>2、项目经费调整。</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Times New Roman" w:hAnsi="Times New Roman" w:eastAsia="方正仿宋_GBK" w:cs="Times New Roman"/>
          <w:snapToGrid w:val="0"/>
          <w:kern w:val="0"/>
          <w:sz w:val="32"/>
          <w:szCs w:val="32"/>
          <w:u w:val="none"/>
          <w:lang w:eastAsia="zh-CN"/>
        </w:rPr>
      </w:pPr>
      <w:r>
        <w:rPr>
          <w:rFonts w:hint="eastAsia" w:ascii="Times New Roman" w:hAnsi="Times New Roman" w:eastAsia="方正仿宋_GBK" w:cs="Times New Roman"/>
          <w:snapToGrid w:val="0"/>
          <w:kern w:val="0"/>
          <w:sz w:val="32"/>
          <w:szCs w:val="32"/>
          <w:u w:val="none"/>
          <w:lang w:val="en-US" w:eastAsia="zh-CN"/>
        </w:rPr>
        <w:t>2. 住房保障（类）支出286.12万元，主要用于在职职工住房公积金和提租补贴发放以及离退休人员提租补贴发放。与上年相比增加148.17万元，增长107.41%。主要原因是:1、</w:t>
      </w:r>
      <w:r>
        <w:rPr>
          <w:rFonts w:hint="eastAsia" w:ascii="Times New Roman" w:hAnsi="Times New Roman" w:eastAsia="方正仿宋_GBK" w:cs="Times New Roman"/>
          <w:snapToGrid w:val="0"/>
          <w:kern w:val="0"/>
          <w:sz w:val="32"/>
          <w:szCs w:val="32"/>
          <w:u w:val="none"/>
          <w:lang w:eastAsia="zh-CN"/>
        </w:rPr>
        <w:t>在职人员公积金及提租补贴计提基数调整；</w:t>
      </w:r>
      <w:r>
        <w:rPr>
          <w:rFonts w:hint="eastAsia" w:ascii="Times New Roman" w:hAnsi="Times New Roman" w:eastAsia="方正仿宋_GBK" w:cs="Times New Roman"/>
          <w:snapToGrid w:val="0"/>
          <w:kern w:val="0"/>
          <w:sz w:val="32"/>
          <w:szCs w:val="32"/>
          <w:u w:val="none"/>
          <w:lang w:val="en-US" w:eastAsia="zh-CN"/>
        </w:rPr>
        <w:t>2、</w:t>
      </w:r>
      <w:r>
        <w:rPr>
          <w:rFonts w:hint="eastAsia" w:ascii="Times New Roman" w:hAnsi="Times New Roman" w:eastAsia="方正仿宋_GBK" w:cs="Times New Roman"/>
          <w:snapToGrid w:val="0"/>
          <w:kern w:val="0"/>
          <w:sz w:val="32"/>
          <w:szCs w:val="32"/>
          <w:u w:val="none"/>
          <w:lang w:eastAsia="zh-CN"/>
        </w:rPr>
        <w:t>在职及离退休人员提租补贴发放比例调整。</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Times New Roman" w:hAnsi="Times New Roman" w:eastAsia="方正仿宋_GBK" w:cs="Times New Roman"/>
          <w:snapToGrid w:val="0"/>
          <w:kern w:val="0"/>
          <w:sz w:val="32"/>
          <w:szCs w:val="32"/>
          <w:u w:val="none"/>
        </w:rPr>
      </w:pPr>
      <w:r>
        <w:rPr>
          <w:rFonts w:ascii="Times New Roman" w:hAnsi="Times New Roman" w:eastAsia="方正仿宋_GBK" w:cs="Times New Roman"/>
          <w:snapToGrid w:val="0"/>
          <w:kern w:val="0"/>
          <w:sz w:val="32"/>
          <w:szCs w:val="32"/>
          <w:u w:val="none"/>
        </w:rPr>
        <w:t>3．结余分配</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万元，</w:t>
      </w:r>
      <w:r>
        <w:rPr>
          <w:rFonts w:hint="eastAsia" w:ascii="Times New Roman" w:hAnsi="Times New Roman" w:eastAsia="方正仿宋_GBK" w:cs="Times New Roman"/>
          <w:snapToGrid w:val="0"/>
          <w:kern w:val="0"/>
          <w:sz w:val="32"/>
          <w:szCs w:val="32"/>
          <w:u w:val="none"/>
          <w:lang w:eastAsia="zh-CN"/>
        </w:rPr>
        <w:t>与上年决算数相同</w:t>
      </w:r>
      <w:r>
        <w:rPr>
          <w:rFonts w:ascii="Times New Roman" w:hAnsi="Times New Roman" w:eastAsia="方正仿宋_GBK" w:cs="Times New Roman"/>
          <w:snapToGrid w:val="0"/>
          <w:kern w:val="0"/>
          <w:sz w:val="32"/>
          <w:szCs w:val="32"/>
          <w:u w:val="none"/>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Times New Roman" w:hAnsi="Times New Roman" w:eastAsia="方正仿宋_GBK" w:cs="Times New Roman"/>
          <w:snapToGrid w:val="0"/>
          <w:kern w:val="0"/>
          <w:sz w:val="32"/>
          <w:szCs w:val="32"/>
          <w:u w:val="none"/>
        </w:rPr>
      </w:pPr>
      <w:r>
        <w:rPr>
          <w:rFonts w:ascii="Times New Roman" w:hAnsi="Times New Roman" w:eastAsia="方正仿宋_GBK" w:cs="Times New Roman"/>
          <w:snapToGrid w:val="0"/>
          <w:kern w:val="0"/>
          <w:sz w:val="32"/>
          <w:szCs w:val="32"/>
          <w:u w:val="none"/>
        </w:rPr>
        <w:t>4．年末结转和结余</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万元，</w:t>
      </w:r>
      <w:r>
        <w:rPr>
          <w:rFonts w:hint="eastAsia" w:ascii="Times New Roman" w:hAnsi="Times New Roman" w:eastAsia="方正仿宋_GBK" w:cs="Times New Roman"/>
          <w:snapToGrid w:val="0"/>
          <w:kern w:val="0"/>
          <w:sz w:val="32"/>
          <w:szCs w:val="32"/>
          <w:u w:val="none"/>
          <w:lang w:eastAsia="zh-CN"/>
        </w:rPr>
        <w:t>与上年决算数相同</w:t>
      </w:r>
      <w:r>
        <w:rPr>
          <w:rFonts w:ascii="Times New Roman" w:hAnsi="Times New Roman" w:eastAsia="方正仿宋_GBK" w:cs="Times New Roman"/>
          <w:snapToGrid w:val="0"/>
          <w:kern w:val="0"/>
          <w:sz w:val="32"/>
          <w:szCs w:val="32"/>
          <w:u w:val="none"/>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方正黑体_GBK" w:hAnsi="Times New Roman" w:eastAsia="方正黑体_GBK" w:cs="Times New Roman"/>
          <w:snapToGrid w:val="0"/>
          <w:kern w:val="0"/>
          <w:sz w:val="32"/>
          <w:szCs w:val="32"/>
          <w:u w:val="none"/>
        </w:rPr>
      </w:pPr>
      <w:r>
        <w:rPr>
          <w:rFonts w:ascii="方正黑体_GBK" w:hAnsi="Times New Roman" w:eastAsia="方正黑体_GBK" w:cs="Times New Roman"/>
          <w:snapToGrid w:val="0"/>
          <w:kern w:val="0"/>
          <w:sz w:val="32"/>
          <w:szCs w:val="32"/>
          <w:u w:val="none"/>
        </w:rPr>
        <w:t>二、收入决算情况说明</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left"/>
        <w:textAlignment w:val="auto"/>
        <w:rPr>
          <w:rFonts w:ascii="Times New Roman" w:hAnsi="Times New Roman" w:eastAsia="方正仿宋_GBK" w:cs="Times New Roman"/>
          <w:snapToGrid w:val="0"/>
          <w:kern w:val="0"/>
          <w:sz w:val="32"/>
          <w:szCs w:val="32"/>
        </w:rPr>
      </w:pPr>
      <w:r>
        <w:rPr>
          <w:rFonts w:hint="eastAsia" w:ascii="Times New Roman" w:hAnsi="Times New Roman" w:eastAsia="方正仿宋_GBK" w:cs="Times New Roman"/>
          <w:snapToGrid w:val="0"/>
          <w:kern w:val="0"/>
          <w:sz w:val="32"/>
          <w:szCs w:val="32"/>
          <w:u w:val="none"/>
          <w:lang w:eastAsia="zh-CN"/>
        </w:rPr>
        <w:t>南通市文化馆</w:t>
      </w:r>
      <w:r>
        <w:rPr>
          <w:rFonts w:ascii="Times New Roman" w:hAnsi="Times New Roman" w:eastAsia="方正仿宋_GBK" w:cs="Times New Roman"/>
          <w:snapToGrid w:val="0"/>
          <w:kern w:val="0"/>
          <w:sz w:val="32"/>
          <w:szCs w:val="32"/>
          <w:u w:val="none"/>
        </w:rPr>
        <w:t>本年收入合计</w:t>
      </w:r>
      <w:r>
        <w:rPr>
          <w:rFonts w:hint="eastAsia" w:ascii="Times New Roman" w:hAnsi="Times New Roman" w:eastAsia="方正仿宋_GBK" w:cs="Times New Roman"/>
          <w:snapToGrid w:val="0"/>
          <w:kern w:val="0"/>
          <w:sz w:val="32"/>
          <w:szCs w:val="32"/>
          <w:u w:val="none"/>
          <w:lang w:val="en-US" w:eastAsia="zh-CN"/>
        </w:rPr>
        <w:t>1501.05</w:t>
      </w:r>
      <w:r>
        <w:rPr>
          <w:rFonts w:ascii="Times New Roman" w:hAnsi="Times New Roman" w:eastAsia="方正仿宋_GBK" w:cs="Times New Roman"/>
          <w:snapToGrid w:val="0"/>
          <w:kern w:val="0"/>
          <w:sz w:val="32"/>
          <w:szCs w:val="32"/>
          <w:u w:val="none"/>
        </w:rPr>
        <w:t>万元，其中</w:t>
      </w:r>
      <w:r>
        <w:rPr>
          <w:rFonts w:hint="eastAsia" w:ascii="Times New Roman" w:hAnsi="Times New Roman" w:eastAsia="方正仿宋_GBK" w:cs="Times New Roman"/>
          <w:snapToGrid w:val="0"/>
          <w:kern w:val="0"/>
          <w:sz w:val="32"/>
          <w:szCs w:val="32"/>
          <w:u w:val="none"/>
          <w:lang w:eastAsia="zh-CN"/>
        </w:rPr>
        <w:t>：</w:t>
      </w:r>
      <w:r>
        <w:rPr>
          <w:rFonts w:ascii="Times New Roman" w:hAnsi="Times New Roman" w:eastAsia="方正仿宋_GBK" w:cs="Times New Roman"/>
          <w:snapToGrid w:val="0"/>
          <w:kern w:val="0"/>
          <w:sz w:val="32"/>
          <w:szCs w:val="32"/>
          <w:u w:val="none"/>
        </w:rPr>
        <w:t>财政拨款收入</w:t>
      </w:r>
      <w:r>
        <w:rPr>
          <w:rFonts w:hint="eastAsia" w:ascii="Times New Roman" w:hAnsi="Times New Roman" w:eastAsia="方正仿宋_GBK" w:cs="Times New Roman"/>
          <w:snapToGrid w:val="0"/>
          <w:kern w:val="0"/>
          <w:sz w:val="32"/>
          <w:szCs w:val="32"/>
          <w:u w:val="none"/>
          <w:lang w:val="en-US" w:eastAsia="zh-CN"/>
        </w:rPr>
        <w:t>1465.05</w:t>
      </w:r>
      <w:r>
        <w:rPr>
          <w:rFonts w:ascii="Times New Roman" w:hAnsi="Times New Roman" w:eastAsia="方正仿宋_GBK" w:cs="Times New Roman"/>
          <w:snapToGrid w:val="0"/>
          <w:kern w:val="0"/>
          <w:sz w:val="32"/>
          <w:szCs w:val="32"/>
          <w:u w:val="none"/>
        </w:rPr>
        <w:t>万元，占</w:t>
      </w:r>
      <w:r>
        <w:rPr>
          <w:rFonts w:hint="eastAsia" w:ascii="Times New Roman" w:hAnsi="Times New Roman" w:eastAsia="方正仿宋_GBK" w:cs="Times New Roman"/>
          <w:snapToGrid w:val="0"/>
          <w:kern w:val="0"/>
          <w:sz w:val="32"/>
          <w:szCs w:val="32"/>
          <w:u w:val="none"/>
          <w:lang w:val="en-US" w:eastAsia="zh-CN"/>
        </w:rPr>
        <w:t>97.6</w:t>
      </w:r>
      <w:r>
        <w:rPr>
          <w:rFonts w:ascii="Times New Roman" w:hAnsi="Times New Roman" w:eastAsia="方正仿宋_GBK" w:cs="Times New Roman"/>
          <w:snapToGrid w:val="0"/>
          <w:kern w:val="0"/>
          <w:sz w:val="32"/>
          <w:szCs w:val="32"/>
          <w:u w:val="none"/>
        </w:rPr>
        <w:t>%；上级补助收入</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万元，占</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%；事业收入</w:t>
      </w:r>
      <w:r>
        <w:rPr>
          <w:rFonts w:hint="eastAsia" w:ascii="Times New Roman" w:hAnsi="Times New Roman" w:eastAsia="方正仿宋_GBK" w:cs="Times New Roman"/>
          <w:snapToGrid w:val="0"/>
          <w:kern w:val="0"/>
          <w:sz w:val="32"/>
          <w:szCs w:val="32"/>
          <w:u w:val="none"/>
          <w:lang w:val="en-US" w:eastAsia="zh-CN"/>
        </w:rPr>
        <w:t>36</w:t>
      </w:r>
      <w:r>
        <w:rPr>
          <w:rFonts w:ascii="Times New Roman" w:hAnsi="Times New Roman" w:eastAsia="方正仿宋_GBK" w:cs="Times New Roman"/>
          <w:snapToGrid w:val="0"/>
          <w:kern w:val="0"/>
          <w:sz w:val="32"/>
          <w:szCs w:val="32"/>
          <w:u w:val="none"/>
        </w:rPr>
        <w:t>万元，占</w:t>
      </w:r>
      <w:r>
        <w:rPr>
          <w:rFonts w:hint="eastAsia" w:ascii="Times New Roman" w:hAnsi="Times New Roman" w:eastAsia="方正仿宋_GBK" w:cs="Times New Roman"/>
          <w:snapToGrid w:val="0"/>
          <w:kern w:val="0"/>
          <w:sz w:val="32"/>
          <w:szCs w:val="32"/>
          <w:u w:val="none"/>
          <w:lang w:val="en-US" w:eastAsia="zh-CN"/>
        </w:rPr>
        <w:t>2.4</w:t>
      </w:r>
      <w:r>
        <w:rPr>
          <w:rFonts w:ascii="Times New Roman" w:hAnsi="Times New Roman" w:eastAsia="方正仿宋_GBK" w:cs="Times New Roman"/>
          <w:snapToGrid w:val="0"/>
          <w:kern w:val="0"/>
          <w:sz w:val="32"/>
          <w:szCs w:val="32"/>
          <w:u w:val="none"/>
        </w:rPr>
        <w:t>%；经营收入</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万元，占</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%；附属单位上缴收入</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万元，占</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%；其他收入</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万元，占</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left"/>
        <w:textAlignment w:val="auto"/>
        <w:rPr>
          <w:rFonts w:ascii="方正黑体_GBK" w:hAnsi="Times New Roman" w:eastAsia="方正黑体_GBK" w:cs="Times New Roman"/>
          <w:snapToGrid w:val="0"/>
          <w:kern w:val="0"/>
          <w:sz w:val="32"/>
          <w:szCs w:val="32"/>
          <w:u w:val="none"/>
        </w:rPr>
      </w:pPr>
      <w:r>
        <w:rPr>
          <w:rFonts w:ascii="方正黑体_GBK" w:hAnsi="Times New Roman" w:eastAsia="方正黑体_GBK" w:cs="Times New Roman"/>
          <w:snapToGrid w:val="0"/>
          <w:kern w:val="0"/>
          <w:sz w:val="32"/>
          <w:szCs w:val="32"/>
          <w:u w:val="none"/>
        </w:rPr>
        <w:t>三、支出决算情况说明</w:t>
      </w:r>
    </w:p>
    <w:p>
      <w:pPr>
        <w:keepNext w:val="0"/>
        <w:keepLines w:val="0"/>
        <w:pageBreakBefore w:val="0"/>
        <w:widowControl w:val="0"/>
        <w:kinsoku/>
        <w:wordWrap/>
        <w:overflowPunct/>
        <w:topLinePunct w:val="0"/>
        <w:autoSpaceDE w:val="0"/>
        <w:autoSpaceDN w:val="0"/>
        <w:bidi w:val="0"/>
        <w:adjustRightInd w:val="0"/>
        <w:snapToGrid w:val="0"/>
        <w:spacing w:line="560" w:lineRule="exact"/>
        <w:jc w:val="center"/>
        <w:textAlignment w:val="auto"/>
        <w:rPr>
          <w:rFonts w:ascii="Times New Roman" w:hAnsi="Times New Roman" w:eastAsia="方正仿宋_GBK" w:cs="Times New Roman"/>
          <w:snapToGrid w:val="0"/>
          <w:kern w:val="0"/>
          <w:sz w:val="32"/>
          <w:szCs w:val="32"/>
          <w:u w:val="none"/>
        </w:rPr>
      </w:pPr>
      <w:r>
        <w:rPr>
          <w:rFonts w:hint="eastAsia" w:ascii="Times New Roman" w:hAnsi="Times New Roman" w:eastAsia="方正仿宋_GBK" w:cs="Times New Roman"/>
          <w:snapToGrid w:val="0"/>
          <w:kern w:val="0"/>
          <w:sz w:val="32"/>
          <w:szCs w:val="32"/>
          <w:u w:val="none"/>
          <w:lang w:val="en-US" w:eastAsia="zh-CN"/>
        </w:rPr>
        <w:t xml:space="preserve">    </w:t>
      </w:r>
      <w:r>
        <w:rPr>
          <w:rFonts w:hint="eastAsia" w:ascii="Times New Roman" w:hAnsi="Times New Roman" w:eastAsia="方正仿宋_GBK" w:cs="Times New Roman"/>
          <w:snapToGrid w:val="0"/>
          <w:kern w:val="0"/>
          <w:sz w:val="32"/>
          <w:szCs w:val="32"/>
          <w:u w:val="none"/>
          <w:lang w:eastAsia="zh-CN"/>
        </w:rPr>
        <w:t>南通市文化馆</w:t>
      </w:r>
      <w:r>
        <w:rPr>
          <w:rFonts w:ascii="Times New Roman" w:hAnsi="Times New Roman" w:eastAsia="方正仿宋_GBK" w:cs="Times New Roman"/>
          <w:snapToGrid w:val="0"/>
          <w:kern w:val="0"/>
          <w:sz w:val="32"/>
          <w:szCs w:val="32"/>
          <w:u w:val="none"/>
        </w:rPr>
        <w:t>本年支出合计</w:t>
      </w:r>
      <w:r>
        <w:rPr>
          <w:rFonts w:hint="eastAsia" w:ascii="Times New Roman" w:hAnsi="Times New Roman" w:eastAsia="方正仿宋_GBK" w:cs="Times New Roman"/>
          <w:snapToGrid w:val="0"/>
          <w:kern w:val="0"/>
          <w:sz w:val="32"/>
          <w:szCs w:val="32"/>
          <w:u w:val="none"/>
          <w:lang w:val="en-US" w:eastAsia="zh-CN"/>
        </w:rPr>
        <w:t>1501.05</w:t>
      </w:r>
      <w:r>
        <w:rPr>
          <w:rFonts w:ascii="Times New Roman" w:hAnsi="Times New Roman" w:eastAsia="方正仿宋_GBK" w:cs="Times New Roman"/>
          <w:snapToGrid w:val="0"/>
          <w:kern w:val="0"/>
          <w:sz w:val="32"/>
          <w:szCs w:val="32"/>
          <w:u w:val="none"/>
        </w:rPr>
        <w:t>万元，其中：基本支出</w:t>
      </w:r>
      <w:r>
        <w:rPr>
          <w:rFonts w:hint="eastAsia" w:ascii="Times New Roman" w:hAnsi="Times New Roman" w:eastAsia="方正仿宋_GBK" w:cs="Times New Roman"/>
          <w:snapToGrid w:val="0"/>
          <w:kern w:val="0"/>
          <w:sz w:val="32"/>
          <w:szCs w:val="32"/>
          <w:u w:val="none"/>
          <w:lang w:val="en-US" w:eastAsia="zh-CN"/>
        </w:rPr>
        <w:t>1086.46</w:t>
      </w:r>
      <w:r>
        <w:rPr>
          <w:rFonts w:ascii="Times New Roman" w:hAnsi="Times New Roman" w:eastAsia="方正仿宋_GBK" w:cs="Times New Roman"/>
          <w:snapToGrid w:val="0"/>
          <w:kern w:val="0"/>
          <w:sz w:val="32"/>
          <w:szCs w:val="32"/>
          <w:u w:val="none"/>
        </w:rPr>
        <w:t>万元，占</w:t>
      </w:r>
      <w:r>
        <w:rPr>
          <w:rFonts w:hint="eastAsia" w:ascii="Times New Roman" w:hAnsi="Times New Roman" w:eastAsia="方正仿宋_GBK" w:cs="Times New Roman"/>
          <w:snapToGrid w:val="0"/>
          <w:kern w:val="0"/>
          <w:sz w:val="32"/>
          <w:szCs w:val="32"/>
          <w:u w:val="none"/>
          <w:lang w:val="en-US" w:eastAsia="zh-CN"/>
        </w:rPr>
        <w:t>72.38</w:t>
      </w:r>
      <w:r>
        <w:rPr>
          <w:rFonts w:ascii="Times New Roman" w:hAnsi="Times New Roman" w:eastAsia="方正仿宋_GBK" w:cs="Times New Roman"/>
          <w:snapToGrid w:val="0"/>
          <w:kern w:val="0"/>
          <w:sz w:val="32"/>
          <w:szCs w:val="32"/>
          <w:u w:val="none"/>
        </w:rPr>
        <w:t>%；项目支出</w:t>
      </w:r>
      <w:r>
        <w:rPr>
          <w:rFonts w:hint="eastAsia" w:ascii="Times New Roman" w:hAnsi="Times New Roman" w:eastAsia="方正仿宋_GBK" w:cs="Times New Roman"/>
          <w:snapToGrid w:val="0"/>
          <w:kern w:val="0"/>
          <w:sz w:val="32"/>
          <w:szCs w:val="32"/>
          <w:u w:val="none"/>
          <w:lang w:val="en-US" w:eastAsia="zh-CN"/>
        </w:rPr>
        <w:t>414.59</w:t>
      </w:r>
      <w:r>
        <w:rPr>
          <w:rFonts w:ascii="Times New Roman" w:hAnsi="Times New Roman" w:eastAsia="方正仿宋_GBK" w:cs="Times New Roman"/>
          <w:snapToGrid w:val="0"/>
          <w:kern w:val="0"/>
          <w:sz w:val="32"/>
          <w:szCs w:val="32"/>
          <w:u w:val="none"/>
        </w:rPr>
        <w:t>万元，占</w:t>
      </w:r>
      <w:r>
        <w:rPr>
          <w:rFonts w:hint="eastAsia" w:ascii="Times New Roman" w:hAnsi="Times New Roman" w:eastAsia="方正仿宋_GBK" w:cs="Times New Roman"/>
          <w:snapToGrid w:val="0"/>
          <w:kern w:val="0"/>
          <w:sz w:val="32"/>
          <w:szCs w:val="32"/>
          <w:u w:val="none"/>
          <w:lang w:val="en-US" w:eastAsia="zh-CN"/>
        </w:rPr>
        <w:t>27.62</w:t>
      </w:r>
      <w:r>
        <w:rPr>
          <w:rFonts w:ascii="Times New Roman" w:hAnsi="Times New Roman" w:eastAsia="方正仿宋_GBK" w:cs="Times New Roman"/>
          <w:snapToGrid w:val="0"/>
          <w:kern w:val="0"/>
          <w:sz w:val="32"/>
          <w:szCs w:val="32"/>
          <w:u w:val="none"/>
        </w:rPr>
        <w:t>%；经营支出</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万元，占</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%；对附属单位补助支出</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万元，占</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方正黑体_GBK" w:hAnsi="Times New Roman" w:eastAsia="方正黑体_GBK" w:cs="Times New Roman"/>
          <w:snapToGrid w:val="0"/>
          <w:kern w:val="0"/>
          <w:sz w:val="32"/>
          <w:szCs w:val="32"/>
          <w:u w:val="none"/>
        </w:rPr>
      </w:pPr>
      <w:r>
        <w:rPr>
          <w:rFonts w:ascii="方正黑体_GBK" w:hAnsi="Times New Roman" w:eastAsia="方正黑体_GBK" w:cs="Times New Roman"/>
          <w:snapToGrid w:val="0"/>
          <w:kern w:val="0"/>
          <w:sz w:val="32"/>
          <w:szCs w:val="32"/>
          <w:u w:val="none"/>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Times New Roman" w:hAnsi="Times New Roman" w:eastAsia="方正仿宋_GBK" w:cs="Times New Roman"/>
          <w:snapToGrid w:val="0"/>
          <w:kern w:val="0"/>
          <w:sz w:val="32"/>
          <w:szCs w:val="32"/>
          <w:u w:val="none"/>
          <w:lang w:eastAsia="zh-CN"/>
        </w:rPr>
      </w:pPr>
      <w:r>
        <w:rPr>
          <w:rFonts w:hint="eastAsia" w:ascii="Times New Roman" w:hAnsi="Times New Roman" w:eastAsia="方正仿宋_GBK" w:cs="Times New Roman"/>
          <w:snapToGrid w:val="0"/>
          <w:kern w:val="0"/>
          <w:sz w:val="32"/>
          <w:szCs w:val="32"/>
          <w:u w:val="none"/>
          <w:lang w:eastAsia="zh-CN"/>
        </w:rPr>
        <w:t>南通市文化馆</w:t>
      </w:r>
      <w:r>
        <w:rPr>
          <w:rFonts w:ascii="Times New Roman" w:hAnsi="Times New Roman" w:eastAsia="方正仿宋_GBK" w:cs="Times New Roman"/>
          <w:snapToGrid w:val="0"/>
          <w:kern w:val="0"/>
          <w:sz w:val="32"/>
          <w:szCs w:val="32"/>
          <w:u w:val="none"/>
        </w:rPr>
        <w:t>2019年度财政拨款收、支总决算</w:t>
      </w:r>
      <w:r>
        <w:rPr>
          <w:rFonts w:hint="eastAsia" w:ascii="Times New Roman" w:hAnsi="Times New Roman" w:eastAsia="方正仿宋_GBK" w:cs="Times New Roman"/>
          <w:snapToGrid w:val="0"/>
          <w:kern w:val="0"/>
          <w:sz w:val="32"/>
          <w:szCs w:val="32"/>
          <w:u w:val="none"/>
          <w:lang w:val="en-US" w:eastAsia="zh-CN"/>
        </w:rPr>
        <w:t>1465.05</w:t>
      </w:r>
      <w:r>
        <w:rPr>
          <w:rFonts w:ascii="Times New Roman" w:hAnsi="Times New Roman" w:eastAsia="方正仿宋_GBK" w:cs="Times New Roman"/>
          <w:snapToGrid w:val="0"/>
          <w:kern w:val="0"/>
          <w:sz w:val="32"/>
          <w:szCs w:val="32"/>
          <w:u w:val="none"/>
        </w:rPr>
        <w:t>万元。与上年相比</w:t>
      </w:r>
      <w:r>
        <w:rPr>
          <w:rFonts w:hint="eastAsia" w:ascii="Times New Roman" w:hAnsi="Times New Roman" w:eastAsia="方正仿宋_GBK" w:cs="Times New Roman"/>
          <w:snapToGrid w:val="0"/>
          <w:kern w:val="0"/>
          <w:sz w:val="32"/>
          <w:szCs w:val="32"/>
          <w:u w:val="none"/>
          <w:lang w:eastAsia="zh-CN"/>
        </w:rPr>
        <w:t>，</w:t>
      </w:r>
      <w:r>
        <w:rPr>
          <w:rFonts w:ascii="Times New Roman" w:hAnsi="Times New Roman" w:eastAsia="方正仿宋_GBK" w:cs="Times New Roman"/>
          <w:snapToGrid w:val="0"/>
          <w:kern w:val="0"/>
          <w:sz w:val="32"/>
          <w:szCs w:val="32"/>
          <w:u w:val="none"/>
        </w:rPr>
        <w:t>财政拨款收、支总计各增加</w:t>
      </w:r>
      <w:r>
        <w:rPr>
          <w:rFonts w:hint="eastAsia" w:ascii="Times New Roman" w:hAnsi="Times New Roman" w:eastAsia="方正仿宋_GBK" w:cs="Times New Roman"/>
          <w:snapToGrid w:val="0"/>
          <w:kern w:val="0"/>
          <w:sz w:val="32"/>
          <w:szCs w:val="32"/>
          <w:u w:val="none"/>
          <w:lang w:val="en-US" w:eastAsia="zh-CN"/>
        </w:rPr>
        <w:t>399.55</w:t>
      </w:r>
      <w:r>
        <w:rPr>
          <w:rFonts w:ascii="Times New Roman" w:hAnsi="Times New Roman" w:eastAsia="方正仿宋_GBK" w:cs="Times New Roman"/>
          <w:snapToGrid w:val="0"/>
          <w:kern w:val="0"/>
          <w:sz w:val="32"/>
          <w:szCs w:val="32"/>
          <w:u w:val="none"/>
        </w:rPr>
        <w:t>万元，增长</w:t>
      </w:r>
      <w:r>
        <w:rPr>
          <w:rFonts w:hint="eastAsia" w:ascii="Times New Roman" w:hAnsi="Times New Roman" w:eastAsia="方正仿宋_GBK" w:cs="Times New Roman"/>
          <w:snapToGrid w:val="0"/>
          <w:kern w:val="0"/>
          <w:sz w:val="32"/>
          <w:szCs w:val="32"/>
          <w:u w:val="none"/>
          <w:lang w:val="en-US" w:eastAsia="zh-CN"/>
        </w:rPr>
        <w:t>37.5</w:t>
      </w:r>
      <w:r>
        <w:rPr>
          <w:rFonts w:ascii="Times New Roman" w:hAnsi="Times New Roman" w:eastAsia="方正仿宋_GBK" w:cs="Times New Roman"/>
          <w:snapToGrid w:val="0"/>
          <w:kern w:val="0"/>
          <w:sz w:val="32"/>
          <w:szCs w:val="32"/>
          <w:u w:val="none"/>
        </w:rPr>
        <w:t>%。主要原因是</w:t>
      </w:r>
      <w:r>
        <w:rPr>
          <w:rFonts w:hint="eastAsia" w:ascii="Times New Roman" w:hAnsi="Times New Roman" w:eastAsia="方正仿宋_GBK" w:cs="Times New Roman"/>
          <w:snapToGrid w:val="0"/>
          <w:kern w:val="0"/>
          <w:sz w:val="32"/>
          <w:szCs w:val="32"/>
          <w:u w:val="none"/>
          <w:lang w:eastAsia="zh-CN"/>
        </w:rPr>
        <w:t>：</w:t>
      </w:r>
      <w:r>
        <w:rPr>
          <w:rFonts w:hint="eastAsia" w:ascii="Times New Roman" w:hAnsi="Times New Roman" w:eastAsia="方正仿宋_GBK" w:cs="Times New Roman"/>
          <w:snapToGrid w:val="0"/>
          <w:kern w:val="0"/>
          <w:sz w:val="32"/>
          <w:szCs w:val="32"/>
          <w:u w:val="none"/>
          <w:lang w:val="en-US" w:eastAsia="zh-CN"/>
        </w:rPr>
        <w:t>1、工资国标调整；2、</w:t>
      </w:r>
      <w:r>
        <w:rPr>
          <w:rFonts w:hint="eastAsia" w:ascii="Times New Roman" w:hAnsi="Times New Roman" w:eastAsia="方正仿宋_GBK" w:cs="Times New Roman"/>
          <w:snapToGrid w:val="0"/>
          <w:kern w:val="0"/>
          <w:sz w:val="32"/>
          <w:szCs w:val="32"/>
          <w:u w:val="none"/>
          <w:lang w:eastAsia="zh-CN"/>
        </w:rPr>
        <w:t>在职人员</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Times New Roman" w:hAnsi="Times New Roman" w:eastAsia="方正仿宋_GBK" w:cs="Times New Roman"/>
          <w:snapToGrid w:val="0"/>
          <w:kern w:val="0"/>
          <w:sz w:val="32"/>
          <w:szCs w:val="32"/>
          <w:u w:val="none"/>
          <w:lang w:eastAsia="zh-CN"/>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Times New Roman" w:hAnsi="Times New Roman" w:eastAsia="方正仿宋_GBK" w:cs="Times New Roman"/>
          <w:snapToGrid w:val="0"/>
          <w:kern w:val="0"/>
          <w:sz w:val="32"/>
          <w:szCs w:val="32"/>
          <w:u w:val="none"/>
          <w:lang w:eastAsia="zh-CN"/>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default" w:ascii="Times New Roman" w:hAnsi="Times New Roman" w:eastAsia="方正仿宋_GBK" w:cs="Times New Roman"/>
          <w:snapToGrid w:val="0"/>
          <w:kern w:val="0"/>
          <w:sz w:val="32"/>
          <w:szCs w:val="32"/>
          <w:u w:val="none"/>
          <w:lang w:val="en-US" w:eastAsia="zh-CN"/>
        </w:rPr>
      </w:pPr>
      <w:r>
        <w:rPr>
          <w:rFonts w:hint="eastAsia" w:ascii="Times New Roman" w:hAnsi="Times New Roman" w:eastAsia="方正仿宋_GBK" w:cs="Times New Roman"/>
          <w:snapToGrid w:val="0"/>
          <w:kern w:val="0"/>
          <w:sz w:val="32"/>
          <w:szCs w:val="32"/>
          <w:u w:val="none"/>
          <w:lang w:eastAsia="zh-CN"/>
        </w:rPr>
        <w:t>公积金及提租补贴计提基数调整；</w:t>
      </w:r>
      <w:r>
        <w:rPr>
          <w:rFonts w:hint="eastAsia" w:ascii="Times New Roman" w:hAnsi="Times New Roman" w:eastAsia="方正仿宋_GBK" w:cs="Times New Roman"/>
          <w:snapToGrid w:val="0"/>
          <w:kern w:val="0"/>
          <w:sz w:val="32"/>
          <w:szCs w:val="32"/>
          <w:u w:val="none"/>
          <w:lang w:val="en-US" w:eastAsia="zh-CN"/>
        </w:rPr>
        <w:t>3、</w:t>
      </w:r>
      <w:r>
        <w:rPr>
          <w:rFonts w:hint="eastAsia" w:ascii="Times New Roman" w:hAnsi="Times New Roman" w:eastAsia="方正仿宋_GBK" w:cs="Times New Roman"/>
          <w:snapToGrid w:val="0"/>
          <w:kern w:val="0"/>
          <w:sz w:val="32"/>
          <w:szCs w:val="32"/>
          <w:u w:val="none"/>
          <w:lang w:eastAsia="zh-CN"/>
        </w:rPr>
        <w:t>在职及离退休人员提租补贴发放比例调整；</w:t>
      </w:r>
      <w:r>
        <w:rPr>
          <w:rFonts w:hint="eastAsia" w:ascii="Times New Roman" w:hAnsi="Times New Roman" w:eastAsia="方正仿宋_GBK" w:cs="Times New Roman"/>
          <w:snapToGrid w:val="0"/>
          <w:kern w:val="0"/>
          <w:sz w:val="32"/>
          <w:szCs w:val="32"/>
          <w:u w:val="none"/>
          <w:lang w:val="en-US" w:eastAsia="zh-CN"/>
        </w:rPr>
        <w:t>4、项目经费调整。</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方正黑体_GBK" w:hAnsi="Times New Roman" w:eastAsia="方正黑体_GBK" w:cs="Times New Roman"/>
          <w:snapToGrid w:val="0"/>
          <w:color w:val="FF0000"/>
          <w:kern w:val="0"/>
          <w:sz w:val="32"/>
          <w:szCs w:val="32"/>
          <w:u w:val="none"/>
        </w:rPr>
      </w:pPr>
      <w:r>
        <w:rPr>
          <w:rFonts w:ascii="方正黑体_GBK" w:hAnsi="Times New Roman" w:eastAsia="方正黑体_GBK" w:cs="Times New Roman"/>
          <w:snapToGrid w:val="0"/>
          <w:color w:val="auto"/>
          <w:kern w:val="0"/>
          <w:sz w:val="32"/>
          <w:szCs w:val="32"/>
          <w:u w:val="none"/>
        </w:rPr>
        <w:t>五、财政拨款支出决算情况说明</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u w:val="none"/>
        </w:rPr>
        <w:t>财政拨款支出决算反映的是一般公共预算和政府性基金预算财政拨款支出的总体情况，既包括使用本年从本级财政取得的拨款发生的支出，也包括使用上年度财政拨款结转和结余资金发生的支出。</w:t>
      </w:r>
      <w:r>
        <w:rPr>
          <w:rFonts w:hint="eastAsia" w:ascii="Times New Roman" w:hAnsi="Times New Roman" w:eastAsia="方正仿宋_GBK" w:cs="Times New Roman"/>
          <w:snapToGrid w:val="0"/>
          <w:kern w:val="0"/>
          <w:sz w:val="32"/>
          <w:szCs w:val="32"/>
          <w:u w:val="none"/>
          <w:lang w:eastAsia="zh-CN"/>
        </w:rPr>
        <w:t>南通市文化馆</w:t>
      </w:r>
      <w:r>
        <w:rPr>
          <w:rFonts w:ascii="Times New Roman" w:hAnsi="Times New Roman" w:eastAsia="方正仿宋_GBK" w:cs="Times New Roman"/>
          <w:snapToGrid w:val="0"/>
          <w:kern w:val="0"/>
          <w:sz w:val="32"/>
          <w:szCs w:val="32"/>
          <w:u w:val="none"/>
        </w:rPr>
        <w:t>2019年财政拨款支出</w:t>
      </w:r>
      <w:r>
        <w:rPr>
          <w:rFonts w:hint="eastAsia" w:ascii="Times New Roman" w:hAnsi="Times New Roman" w:eastAsia="方正仿宋_GBK" w:cs="Times New Roman"/>
          <w:snapToGrid w:val="0"/>
          <w:kern w:val="0"/>
          <w:sz w:val="32"/>
          <w:szCs w:val="32"/>
          <w:u w:val="none"/>
          <w:lang w:val="en-US" w:eastAsia="zh-CN"/>
        </w:rPr>
        <w:t>1465.05</w:t>
      </w:r>
      <w:r>
        <w:rPr>
          <w:rFonts w:ascii="Times New Roman" w:hAnsi="Times New Roman" w:eastAsia="方正仿宋_GBK" w:cs="Times New Roman"/>
          <w:snapToGrid w:val="0"/>
          <w:kern w:val="0"/>
          <w:sz w:val="32"/>
          <w:szCs w:val="32"/>
          <w:u w:val="none"/>
        </w:rPr>
        <w:t>万元，占本年支出合计的</w:t>
      </w:r>
      <w:r>
        <w:rPr>
          <w:rFonts w:hint="eastAsia" w:ascii="Times New Roman" w:hAnsi="Times New Roman" w:eastAsia="方正仿宋_GBK" w:cs="Times New Roman"/>
          <w:snapToGrid w:val="0"/>
          <w:kern w:val="0"/>
          <w:sz w:val="32"/>
          <w:szCs w:val="32"/>
          <w:u w:val="none"/>
          <w:lang w:val="en-US" w:eastAsia="zh-CN"/>
        </w:rPr>
        <w:t>97.6</w:t>
      </w:r>
      <w:r>
        <w:rPr>
          <w:rFonts w:ascii="Times New Roman" w:hAnsi="Times New Roman" w:eastAsia="方正仿宋_GBK" w:cs="Times New Roman"/>
          <w:snapToGrid w:val="0"/>
          <w:kern w:val="0"/>
          <w:sz w:val="32"/>
          <w:szCs w:val="32"/>
          <w:u w:val="none"/>
        </w:rPr>
        <w:t>%。</w:t>
      </w:r>
      <w:r>
        <w:rPr>
          <w:rFonts w:hint="eastAsia" w:ascii="Times New Roman" w:hAnsi="Times New Roman" w:eastAsia="方正仿宋_GBK" w:cs="Times New Roman"/>
          <w:snapToGrid w:val="0"/>
          <w:kern w:val="0"/>
          <w:sz w:val="32"/>
          <w:szCs w:val="32"/>
          <w:u w:val="none"/>
          <w:lang w:eastAsia="zh-CN"/>
        </w:rPr>
        <w:t>南通市文化馆</w:t>
      </w:r>
      <w:r>
        <w:rPr>
          <w:rFonts w:ascii="Times New Roman" w:hAnsi="Times New Roman" w:eastAsia="方正仿宋_GBK" w:cs="Times New Roman"/>
          <w:snapToGrid w:val="0"/>
          <w:kern w:val="0"/>
          <w:sz w:val="32"/>
          <w:szCs w:val="32"/>
          <w:u w:val="none"/>
        </w:rPr>
        <w:t>2019年度财政拨款支出年初预算为</w:t>
      </w:r>
      <w:r>
        <w:rPr>
          <w:rFonts w:hint="eastAsia" w:ascii="Times New Roman" w:hAnsi="Times New Roman" w:eastAsia="方正仿宋_GBK" w:cs="Times New Roman"/>
          <w:snapToGrid w:val="0"/>
          <w:kern w:val="0"/>
          <w:sz w:val="32"/>
          <w:szCs w:val="32"/>
          <w:u w:val="none"/>
          <w:lang w:val="en-US" w:eastAsia="zh-CN"/>
        </w:rPr>
        <w:t>1067.08</w:t>
      </w:r>
      <w:r>
        <w:rPr>
          <w:rFonts w:ascii="Times New Roman" w:hAnsi="Times New Roman" w:eastAsia="方正仿宋_GBK" w:cs="Times New Roman"/>
          <w:snapToGrid w:val="0"/>
          <w:kern w:val="0"/>
          <w:sz w:val="32"/>
          <w:szCs w:val="32"/>
          <w:u w:val="none"/>
        </w:rPr>
        <w:t>万元，支出决算为</w:t>
      </w:r>
      <w:r>
        <w:rPr>
          <w:rFonts w:hint="eastAsia" w:ascii="Times New Roman" w:hAnsi="Times New Roman" w:eastAsia="方正仿宋_GBK" w:cs="Times New Roman"/>
          <w:snapToGrid w:val="0"/>
          <w:kern w:val="0"/>
          <w:sz w:val="32"/>
          <w:szCs w:val="32"/>
          <w:u w:val="none"/>
          <w:lang w:val="en-US" w:eastAsia="zh-CN"/>
        </w:rPr>
        <w:t>1465.05</w:t>
      </w:r>
      <w:r>
        <w:rPr>
          <w:rFonts w:ascii="Times New Roman" w:hAnsi="Times New Roman" w:eastAsia="方正仿宋_GBK" w:cs="Times New Roman"/>
          <w:snapToGrid w:val="0"/>
          <w:kern w:val="0"/>
          <w:sz w:val="32"/>
          <w:szCs w:val="32"/>
          <w:u w:val="none"/>
        </w:rPr>
        <w:t>万元，完成年初预算的</w:t>
      </w:r>
      <w:r>
        <w:rPr>
          <w:rFonts w:hint="eastAsia" w:ascii="Times New Roman" w:hAnsi="Times New Roman" w:eastAsia="方正仿宋_GBK" w:cs="Times New Roman"/>
          <w:snapToGrid w:val="0"/>
          <w:kern w:val="0"/>
          <w:sz w:val="32"/>
          <w:szCs w:val="32"/>
          <w:u w:val="none"/>
          <w:lang w:val="en-US" w:eastAsia="zh-CN"/>
        </w:rPr>
        <w:t>137.3</w:t>
      </w:r>
      <w:r>
        <w:rPr>
          <w:rFonts w:ascii="Times New Roman" w:hAnsi="Times New Roman" w:eastAsia="方正仿宋_GBK" w:cs="Times New Roman"/>
          <w:snapToGrid w:val="0"/>
          <w:kern w:val="0"/>
          <w:sz w:val="32"/>
          <w:szCs w:val="32"/>
          <w:u w:val="none"/>
        </w:rPr>
        <w:t xml:space="preserve">%。其中： </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Times New Roman" w:hAnsi="Times New Roman" w:eastAsia="方正仿宋_GBK" w:cs="Times New Roman"/>
          <w:snapToGrid w:val="0"/>
          <w:kern w:val="0"/>
          <w:sz w:val="32"/>
          <w:szCs w:val="32"/>
        </w:rPr>
      </w:pPr>
      <w:r>
        <w:rPr>
          <w:rFonts w:hint="eastAsia" w:ascii="Times New Roman" w:hAnsi="Times New Roman" w:eastAsia="方正仿宋_GBK" w:cs="Times New Roman"/>
          <w:snapToGrid w:val="0"/>
          <w:kern w:val="0"/>
          <w:sz w:val="32"/>
          <w:szCs w:val="32"/>
        </w:rPr>
        <w:t>（一）文化旅游体育与传媒（类）</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Times New Roman" w:hAnsi="Times New Roman" w:eastAsia="方正仿宋_GBK" w:cs="Times New Roman"/>
          <w:snapToGrid w:val="0"/>
          <w:kern w:val="0"/>
          <w:sz w:val="32"/>
          <w:szCs w:val="32"/>
          <w:lang w:val="en-US" w:eastAsia="zh-CN"/>
        </w:rPr>
      </w:pPr>
      <w:r>
        <w:rPr>
          <w:rFonts w:hint="eastAsia" w:ascii="Times New Roman" w:hAnsi="Times New Roman" w:eastAsia="方正仿宋_GBK" w:cs="Times New Roman"/>
          <w:snapToGrid w:val="0"/>
          <w:kern w:val="0"/>
          <w:sz w:val="32"/>
          <w:szCs w:val="32"/>
          <w:u w:val="none"/>
          <w:lang w:eastAsia="zh-CN"/>
        </w:rPr>
        <w:t>1．</w:t>
      </w:r>
      <w:r>
        <w:rPr>
          <w:rFonts w:hint="eastAsia" w:ascii="Times New Roman" w:hAnsi="Times New Roman" w:eastAsia="方正仿宋_GBK" w:cs="Times New Roman"/>
          <w:snapToGrid w:val="0"/>
          <w:kern w:val="0"/>
          <w:sz w:val="32"/>
          <w:szCs w:val="32"/>
        </w:rPr>
        <w:t>文化和旅游（款）群众文化（项）。年初预算为</w:t>
      </w:r>
      <w:r>
        <w:rPr>
          <w:rFonts w:hint="eastAsia" w:ascii="Times New Roman" w:hAnsi="Times New Roman" w:eastAsia="方正仿宋_GBK" w:cs="Times New Roman"/>
          <w:snapToGrid w:val="0"/>
          <w:kern w:val="0"/>
          <w:sz w:val="32"/>
          <w:szCs w:val="32"/>
          <w:lang w:val="en-US" w:eastAsia="zh-CN"/>
        </w:rPr>
        <w:t>931.67</w:t>
      </w:r>
      <w:r>
        <w:rPr>
          <w:rFonts w:hint="eastAsia" w:ascii="Times New Roman" w:hAnsi="Times New Roman" w:eastAsia="方正仿宋_GBK" w:cs="Times New Roman"/>
          <w:snapToGrid w:val="0"/>
          <w:kern w:val="0"/>
          <w:sz w:val="32"/>
          <w:szCs w:val="32"/>
        </w:rPr>
        <w:t>万元，支出决算为</w:t>
      </w:r>
      <w:r>
        <w:rPr>
          <w:rFonts w:hint="eastAsia" w:ascii="Times New Roman" w:hAnsi="Times New Roman" w:eastAsia="方正仿宋_GBK" w:cs="Times New Roman"/>
          <w:snapToGrid w:val="0"/>
          <w:kern w:val="0"/>
          <w:sz w:val="32"/>
          <w:szCs w:val="32"/>
          <w:lang w:val="en-US" w:eastAsia="zh-CN"/>
        </w:rPr>
        <w:t>1105.93</w:t>
      </w:r>
      <w:r>
        <w:rPr>
          <w:rFonts w:hint="eastAsia" w:ascii="Times New Roman" w:hAnsi="Times New Roman" w:eastAsia="方正仿宋_GBK" w:cs="Times New Roman"/>
          <w:snapToGrid w:val="0"/>
          <w:kern w:val="0"/>
          <w:sz w:val="32"/>
          <w:szCs w:val="32"/>
        </w:rPr>
        <w:t>万元，完成年初预算的</w:t>
      </w:r>
      <w:r>
        <w:rPr>
          <w:rFonts w:hint="eastAsia" w:ascii="Times New Roman" w:hAnsi="Times New Roman" w:eastAsia="方正仿宋_GBK" w:cs="Times New Roman"/>
          <w:snapToGrid w:val="0"/>
          <w:kern w:val="0"/>
          <w:sz w:val="32"/>
          <w:szCs w:val="32"/>
          <w:lang w:val="en-US" w:eastAsia="zh-CN"/>
        </w:rPr>
        <w:t>118.7</w:t>
      </w:r>
      <w:r>
        <w:rPr>
          <w:rFonts w:hint="eastAsia" w:ascii="Times New Roman" w:hAnsi="Times New Roman" w:eastAsia="方正仿宋_GBK" w:cs="Times New Roman"/>
          <w:snapToGrid w:val="0"/>
          <w:kern w:val="0"/>
          <w:sz w:val="32"/>
          <w:szCs w:val="32"/>
        </w:rPr>
        <w:t>%。决算数大于预算</w:t>
      </w:r>
      <w:r>
        <w:rPr>
          <w:rFonts w:hint="eastAsia" w:ascii="Times New Roman" w:hAnsi="Times New Roman" w:eastAsia="方正仿宋_GBK" w:cs="Times New Roman"/>
          <w:snapToGrid w:val="0"/>
          <w:kern w:val="0"/>
          <w:sz w:val="32"/>
          <w:szCs w:val="32"/>
          <w:lang w:val="en-US" w:eastAsia="zh-CN"/>
        </w:rPr>
        <w:t>数</w:t>
      </w:r>
      <w:r>
        <w:rPr>
          <w:rFonts w:hint="eastAsia" w:ascii="Times New Roman" w:hAnsi="Times New Roman" w:eastAsia="方正仿宋_GBK" w:cs="Times New Roman"/>
          <w:snapToGrid w:val="0"/>
          <w:kern w:val="0"/>
          <w:sz w:val="32"/>
          <w:szCs w:val="32"/>
        </w:rPr>
        <w:t>的主要原因是</w:t>
      </w:r>
      <w:r>
        <w:rPr>
          <w:rFonts w:hint="eastAsia" w:ascii="Times New Roman" w:hAnsi="Times New Roman" w:eastAsia="方正仿宋_GBK" w:cs="Times New Roman"/>
          <w:snapToGrid w:val="0"/>
          <w:kern w:val="0"/>
          <w:sz w:val="32"/>
          <w:szCs w:val="32"/>
          <w:lang w:eastAsia="zh-CN"/>
        </w:rPr>
        <w:t>：</w:t>
      </w:r>
      <w:r>
        <w:rPr>
          <w:rFonts w:hint="eastAsia" w:ascii="Times New Roman" w:hAnsi="Times New Roman" w:eastAsia="方正仿宋_GBK" w:cs="Times New Roman"/>
          <w:snapToGrid w:val="0"/>
          <w:kern w:val="0"/>
          <w:sz w:val="32"/>
          <w:szCs w:val="32"/>
          <w:lang w:val="en-US" w:eastAsia="zh-CN"/>
        </w:rPr>
        <w:t>1、工资国标调整；2、项目经费调整。</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Times New Roman" w:hAnsi="Times New Roman" w:eastAsia="方正仿宋_GBK" w:cs="Times New Roman"/>
          <w:snapToGrid w:val="0"/>
          <w:kern w:val="0"/>
          <w:sz w:val="32"/>
          <w:szCs w:val="32"/>
          <w:lang w:eastAsia="zh-CN"/>
        </w:rPr>
      </w:pPr>
      <w:r>
        <w:rPr>
          <w:rFonts w:hint="eastAsia" w:ascii="Times New Roman" w:hAnsi="Times New Roman" w:eastAsia="方正仿宋_GBK" w:cs="Times New Roman"/>
          <w:snapToGrid w:val="0"/>
          <w:kern w:val="0"/>
          <w:sz w:val="32"/>
          <w:szCs w:val="32"/>
          <w:u w:val="none"/>
          <w:lang w:val="en-US" w:eastAsia="zh-CN"/>
        </w:rPr>
        <w:t>2</w:t>
      </w:r>
      <w:r>
        <w:rPr>
          <w:rFonts w:hint="eastAsia" w:ascii="Times New Roman" w:hAnsi="Times New Roman" w:eastAsia="方正仿宋_GBK" w:cs="Times New Roman"/>
          <w:snapToGrid w:val="0"/>
          <w:kern w:val="0"/>
          <w:sz w:val="32"/>
          <w:szCs w:val="32"/>
          <w:u w:val="none"/>
          <w:lang w:eastAsia="zh-CN"/>
        </w:rPr>
        <w:t>．</w:t>
      </w:r>
      <w:r>
        <w:rPr>
          <w:rFonts w:hint="eastAsia" w:ascii="Times New Roman" w:hAnsi="Times New Roman" w:eastAsia="方正仿宋_GBK" w:cs="Times New Roman"/>
          <w:snapToGrid w:val="0"/>
          <w:kern w:val="0"/>
          <w:sz w:val="32"/>
          <w:szCs w:val="32"/>
        </w:rPr>
        <w:t>文化和旅游（款）其他文化和旅游支出（项）。年初预算为0万元，支出决算为</w:t>
      </w:r>
      <w:r>
        <w:rPr>
          <w:rFonts w:hint="eastAsia" w:ascii="Times New Roman" w:hAnsi="Times New Roman" w:eastAsia="方正仿宋_GBK" w:cs="Times New Roman"/>
          <w:snapToGrid w:val="0"/>
          <w:kern w:val="0"/>
          <w:sz w:val="32"/>
          <w:szCs w:val="32"/>
          <w:lang w:val="en-US" w:eastAsia="zh-CN"/>
        </w:rPr>
        <w:t>70</w:t>
      </w:r>
      <w:r>
        <w:rPr>
          <w:rFonts w:hint="eastAsia" w:ascii="Times New Roman" w:hAnsi="Times New Roman" w:eastAsia="方正仿宋_GBK" w:cs="Times New Roman"/>
          <w:snapToGrid w:val="0"/>
          <w:kern w:val="0"/>
          <w:sz w:val="32"/>
          <w:szCs w:val="32"/>
        </w:rPr>
        <w:t>万元。决算数大于预算数的主要原因是</w:t>
      </w:r>
      <w:r>
        <w:rPr>
          <w:rFonts w:hint="eastAsia" w:ascii="Times New Roman" w:hAnsi="Times New Roman" w:eastAsia="方正仿宋_GBK" w:cs="Times New Roman"/>
          <w:snapToGrid w:val="0"/>
          <w:kern w:val="0"/>
          <w:sz w:val="32"/>
          <w:szCs w:val="32"/>
          <w:lang w:eastAsia="zh-CN"/>
        </w:rPr>
        <w:t>追加的专项活动经费。</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Times New Roman" w:hAnsi="Times New Roman" w:eastAsia="方正仿宋_GBK" w:cs="Times New Roman"/>
          <w:snapToGrid w:val="0"/>
          <w:kern w:val="0"/>
          <w:sz w:val="32"/>
          <w:szCs w:val="32"/>
          <w:lang w:val="en-US" w:eastAsia="zh-CN"/>
        </w:rPr>
      </w:pPr>
      <w:r>
        <w:rPr>
          <w:rFonts w:hint="eastAsia" w:ascii="Times New Roman" w:hAnsi="Times New Roman" w:eastAsia="方正仿宋_GBK" w:cs="Times New Roman"/>
          <w:snapToGrid w:val="0"/>
          <w:kern w:val="0"/>
          <w:sz w:val="32"/>
          <w:szCs w:val="32"/>
          <w:u w:val="none"/>
          <w:lang w:val="en-US" w:eastAsia="zh-CN"/>
        </w:rPr>
        <w:t>3</w:t>
      </w:r>
      <w:r>
        <w:rPr>
          <w:rFonts w:hint="eastAsia" w:ascii="Times New Roman" w:hAnsi="Times New Roman" w:eastAsia="方正仿宋_GBK" w:cs="Times New Roman"/>
          <w:snapToGrid w:val="0"/>
          <w:kern w:val="0"/>
          <w:sz w:val="32"/>
          <w:szCs w:val="32"/>
          <w:u w:val="none"/>
          <w:lang w:eastAsia="zh-CN"/>
        </w:rPr>
        <w:t>．</w:t>
      </w:r>
      <w:r>
        <w:rPr>
          <w:rFonts w:hint="eastAsia" w:ascii="Times New Roman" w:hAnsi="Times New Roman" w:eastAsia="方正仿宋_GBK" w:cs="Times New Roman"/>
          <w:snapToGrid w:val="0"/>
          <w:kern w:val="0"/>
          <w:sz w:val="32"/>
          <w:szCs w:val="32"/>
          <w:lang w:val="en-US" w:eastAsia="zh-CN"/>
        </w:rPr>
        <w:t>其他文化体育与传媒支出（款）文化产业发展专项支出（项）。年初预算为0万元，支出决算为3万元。决算数大于预算数的主要原因是追加的专项活动经费。</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Times New Roman" w:hAnsi="Times New Roman" w:eastAsia="方正仿宋_GBK" w:cs="Times New Roman"/>
          <w:snapToGrid w:val="0"/>
          <w:kern w:val="0"/>
          <w:sz w:val="32"/>
          <w:szCs w:val="32"/>
          <w:lang w:val="en-US" w:eastAsia="zh-CN"/>
        </w:rPr>
      </w:pPr>
      <w:r>
        <w:rPr>
          <w:rFonts w:hint="eastAsia" w:ascii="Times New Roman" w:hAnsi="Times New Roman" w:eastAsia="方正仿宋_GBK" w:cs="Times New Roman"/>
          <w:snapToGrid w:val="0"/>
          <w:kern w:val="0"/>
          <w:sz w:val="32"/>
          <w:szCs w:val="32"/>
          <w:lang w:eastAsia="zh-CN"/>
        </w:rPr>
        <w:t>（</w:t>
      </w:r>
      <w:r>
        <w:rPr>
          <w:rFonts w:hint="eastAsia" w:ascii="Times New Roman" w:hAnsi="Times New Roman" w:eastAsia="方正仿宋_GBK" w:cs="Times New Roman"/>
          <w:snapToGrid w:val="0"/>
          <w:kern w:val="0"/>
          <w:sz w:val="32"/>
          <w:szCs w:val="32"/>
          <w:lang w:val="en-US" w:eastAsia="zh-CN"/>
        </w:rPr>
        <w:t>二</w:t>
      </w:r>
      <w:r>
        <w:rPr>
          <w:rFonts w:hint="eastAsia" w:ascii="Times New Roman" w:hAnsi="Times New Roman" w:eastAsia="方正仿宋_GBK" w:cs="Times New Roman"/>
          <w:snapToGrid w:val="0"/>
          <w:kern w:val="0"/>
          <w:sz w:val="32"/>
          <w:szCs w:val="32"/>
          <w:lang w:eastAsia="zh-CN"/>
        </w:rPr>
        <w:t>）</w:t>
      </w:r>
      <w:r>
        <w:rPr>
          <w:rFonts w:hint="eastAsia" w:ascii="Times New Roman" w:hAnsi="Times New Roman" w:eastAsia="方正仿宋_GBK" w:cs="Times New Roman"/>
          <w:snapToGrid w:val="0"/>
          <w:kern w:val="0"/>
          <w:sz w:val="32"/>
          <w:szCs w:val="32"/>
          <w:lang w:val="en-US" w:eastAsia="zh-CN"/>
        </w:rPr>
        <w:t>住房保障支出（类）</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Times New Roman" w:hAnsi="Times New Roman" w:eastAsia="方正仿宋_GBK" w:cs="Times New Roman"/>
          <w:snapToGrid w:val="0"/>
          <w:kern w:val="0"/>
          <w:sz w:val="32"/>
          <w:szCs w:val="32"/>
        </w:rPr>
      </w:pPr>
      <w:r>
        <w:rPr>
          <w:rFonts w:hint="eastAsia" w:ascii="Times New Roman" w:hAnsi="Times New Roman" w:eastAsia="方正仿宋_GBK" w:cs="Times New Roman"/>
          <w:snapToGrid w:val="0"/>
          <w:kern w:val="0"/>
          <w:sz w:val="32"/>
          <w:szCs w:val="32"/>
          <w:u w:val="none"/>
          <w:lang w:eastAsia="zh-CN"/>
        </w:rPr>
        <w:t>1．</w:t>
      </w:r>
      <w:r>
        <w:rPr>
          <w:rFonts w:hint="eastAsia" w:ascii="Times New Roman" w:hAnsi="Times New Roman" w:eastAsia="方正仿宋_GBK" w:cs="Times New Roman"/>
          <w:snapToGrid w:val="0"/>
          <w:kern w:val="0"/>
          <w:sz w:val="32"/>
          <w:szCs w:val="32"/>
          <w:lang w:val="en-US" w:eastAsia="zh-CN"/>
        </w:rPr>
        <w:t>住房改革支出（</w:t>
      </w:r>
      <w:r>
        <w:rPr>
          <w:rFonts w:hint="eastAsia" w:ascii="Times New Roman" w:hAnsi="Times New Roman" w:eastAsia="方正仿宋_GBK" w:cs="Times New Roman"/>
          <w:snapToGrid w:val="0"/>
          <w:kern w:val="0"/>
          <w:sz w:val="32"/>
          <w:szCs w:val="32"/>
        </w:rPr>
        <w:t>款</w:t>
      </w:r>
      <w:r>
        <w:rPr>
          <w:rFonts w:hint="eastAsia" w:ascii="Times New Roman" w:hAnsi="Times New Roman" w:eastAsia="方正仿宋_GBK" w:cs="Times New Roman"/>
          <w:snapToGrid w:val="0"/>
          <w:kern w:val="0"/>
          <w:sz w:val="32"/>
          <w:szCs w:val="32"/>
          <w:lang w:eastAsia="zh-CN"/>
        </w:rPr>
        <w:t>）</w:t>
      </w:r>
      <w:r>
        <w:rPr>
          <w:rFonts w:hint="eastAsia" w:ascii="Times New Roman" w:hAnsi="Times New Roman" w:eastAsia="方正仿宋_GBK" w:cs="Times New Roman"/>
          <w:snapToGrid w:val="0"/>
          <w:kern w:val="0"/>
          <w:sz w:val="32"/>
          <w:szCs w:val="32"/>
          <w:lang w:val="en-US" w:eastAsia="zh-CN"/>
        </w:rPr>
        <w:t>住房公积金</w:t>
      </w:r>
      <w:r>
        <w:rPr>
          <w:rFonts w:hint="eastAsia" w:ascii="Times New Roman" w:hAnsi="Times New Roman" w:eastAsia="方正仿宋_GBK" w:cs="Times New Roman"/>
          <w:snapToGrid w:val="0"/>
          <w:kern w:val="0"/>
          <w:sz w:val="32"/>
          <w:szCs w:val="32"/>
        </w:rPr>
        <w:t>（项）。年初预算为</w:t>
      </w:r>
      <w:r>
        <w:rPr>
          <w:rFonts w:hint="eastAsia" w:ascii="Times New Roman" w:hAnsi="Times New Roman" w:eastAsia="方正仿宋_GBK" w:cs="Times New Roman"/>
          <w:snapToGrid w:val="0"/>
          <w:kern w:val="0"/>
          <w:sz w:val="32"/>
          <w:szCs w:val="32"/>
          <w:lang w:val="en-US" w:eastAsia="zh-CN"/>
        </w:rPr>
        <w:t>52.92</w:t>
      </w:r>
      <w:r>
        <w:rPr>
          <w:rFonts w:hint="eastAsia" w:ascii="Times New Roman" w:hAnsi="Times New Roman" w:eastAsia="方正仿宋_GBK" w:cs="Times New Roman"/>
          <w:snapToGrid w:val="0"/>
          <w:kern w:val="0"/>
          <w:sz w:val="32"/>
          <w:szCs w:val="32"/>
        </w:rPr>
        <w:t>万元，支出决算为</w:t>
      </w:r>
      <w:r>
        <w:rPr>
          <w:rFonts w:hint="eastAsia" w:ascii="Times New Roman" w:hAnsi="Times New Roman" w:eastAsia="方正仿宋_GBK" w:cs="Times New Roman"/>
          <w:snapToGrid w:val="0"/>
          <w:kern w:val="0"/>
          <w:sz w:val="32"/>
          <w:szCs w:val="32"/>
          <w:lang w:val="en-US" w:eastAsia="zh-CN"/>
        </w:rPr>
        <w:t>52.92</w:t>
      </w:r>
      <w:r>
        <w:rPr>
          <w:rFonts w:hint="eastAsia" w:ascii="Times New Roman" w:hAnsi="Times New Roman" w:eastAsia="方正仿宋_GBK" w:cs="Times New Roman"/>
          <w:snapToGrid w:val="0"/>
          <w:kern w:val="0"/>
          <w:sz w:val="32"/>
          <w:szCs w:val="32"/>
        </w:rPr>
        <w:t>万元。</w:t>
      </w:r>
      <w:r>
        <w:rPr>
          <w:rFonts w:hint="eastAsia" w:ascii="Times New Roman" w:hAnsi="Times New Roman" w:eastAsia="方正仿宋_GBK" w:cs="Times New Roman"/>
          <w:snapToGrid w:val="0"/>
          <w:kern w:val="0"/>
          <w:sz w:val="32"/>
          <w:szCs w:val="32"/>
          <w:lang w:val="en-US" w:eastAsia="zh-CN"/>
        </w:rPr>
        <w:t>完成年初预算的100%</w:t>
      </w:r>
      <w:r>
        <w:rPr>
          <w:rFonts w:hint="eastAsia" w:ascii="Times New Roman" w:hAnsi="Times New Roman" w:eastAsia="方正仿宋_GBK" w:cs="Times New Roman"/>
          <w:snapToGrid w:val="0"/>
          <w:kern w:val="0"/>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Times New Roman" w:hAnsi="Times New Roman" w:eastAsia="方正仿宋_GBK" w:cs="Times New Roman"/>
          <w:snapToGrid w:val="0"/>
          <w:kern w:val="0"/>
          <w:sz w:val="32"/>
          <w:szCs w:val="32"/>
          <w:lang w:val="en-US" w:eastAsia="zh-CN"/>
        </w:rPr>
      </w:pPr>
      <w:r>
        <w:rPr>
          <w:rFonts w:hint="eastAsia" w:ascii="Times New Roman" w:hAnsi="Times New Roman" w:eastAsia="方正仿宋_GBK" w:cs="Times New Roman"/>
          <w:snapToGrid w:val="0"/>
          <w:kern w:val="0"/>
          <w:sz w:val="32"/>
          <w:szCs w:val="32"/>
          <w:u w:val="none"/>
          <w:lang w:val="en-US" w:eastAsia="zh-CN"/>
        </w:rPr>
        <w:t>2</w:t>
      </w:r>
      <w:r>
        <w:rPr>
          <w:rFonts w:hint="eastAsia" w:ascii="Times New Roman" w:hAnsi="Times New Roman" w:eastAsia="方正仿宋_GBK" w:cs="Times New Roman"/>
          <w:snapToGrid w:val="0"/>
          <w:kern w:val="0"/>
          <w:sz w:val="32"/>
          <w:szCs w:val="32"/>
          <w:u w:val="none"/>
          <w:lang w:eastAsia="zh-CN"/>
        </w:rPr>
        <w:t>．</w:t>
      </w:r>
      <w:r>
        <w:rPr>
          <w:rFonts w:hint="eastAsia" w:ascii="Times New Roman" w:hAnsi="Times New Roman" w:eastAsia="方正仿宋_GBK" w:cs="Times New Roman"/>
          <w:snapToGrid w:val="0"/>
          <w:kern w:val="0"/>
          <w:sz w:val="32"/>
          <w:szCs w:val="32"/>
          <w:lang w:val="en-US" w:eastAsia="zh-CN"/>
        </w:rPr>
        <w:t>住房改革支出（</w:t>
      </w:r>
      <w:r>
        <w:rPr>
          <w:rFonts w:hint="eastAsia" w:ascii="Times New Roman" w:hAnsi="Times New Roman" w:eastAsia="方正仿宋_GBK" w:cs="Times New Roman"/>
          <w:snapToGrid w:val="0"/>
          <w:kern w:val="0"/>
          <w:sz w:val="32"/>
          <w:szCs w:val="32"/>
        </w:rPr>
        <w:t>款）</w:t>
      </w:r>
      <w:r>
        <w:rPr>
          <w:rFonts w:hint="eastAsia" w:ascii="Times New Roman" w:hAnsi="Times New Roman" w:eastAsia="方正仿宋_GBK" w:cs="Times New Roman"/>
          <w:snapToGrid w:val="0"/>
          <w:kern w:val="0"/>
          <w:sz w:val="32"/>
          <w:szCs w:val="32"/>
          <w:lang w:val="en-US" w:eastAsia="zh-CN"/>
        </w:rPr>
        <w:t>提租补贴</w:t>
      </w:r>
      <w:r>
        <w:rPr>
          <w:rFonts w:hint="eastAsia" w:ascii="Times New Roman" w:hAnsi="Times New Roman" w:eastAsia="方正仿宋_GBK" w:cs="Times New Roman"/>
          <w:snapToGrid w:val="0"/>
          <w:kern w:val="0"/>
          <w:sz w:val="32"/>
          <w:szCs w:val="32"/>
        </w:rPr>
        <w:t>（项</w:t>
      </w:r>
      <w:r>
        <w:rPr>
          <w:rFonts w:hint="eastAsia" w:ascii="Times New Roman" w:hAnsi="Times New Roman" w:eastAsia="方正仿宋_GBK" w:cs="Times New Roman"/>
          <w:snapToGrid w:val="0"/>
          <w:kern w:val="0"/>
          <w:sz w:val="32"/>
          <w:szCs w:val="32"/>
          <w:lang w:eastAsia="zh-CN"/>
        </w:rPr>
        <w:t>）。</w:t>
      </w:r>
      <w:r>
        <w:rPr>
          <w:rFonts w:hint="eastAsia" w:ascii="Times New Roman" w:hAnsi="Times New Roman" w:eastAsia="方正仿宋_GBK" w:cs="Times New Roman"/>
          <w:snapToGrid w:val="0"/>
          <w:kern w:val="0"/>
          <w:sz w:val="32"/>
          <w:szCs w:val="32"/>
          <w:lang w:val="en-US" w:eastAsia="zh-CN"/>
        </w:rPr>
        <w:t>年初预算82.49万元，支出决算为233.2万元。完成年初预算的282.7%。决算数大于预算数的主要原因是：</w:t>
      </w:r>
      <w:r>
        <w:rPr>
          <w:rFonts w:hint="eastAsia" w:ascii="Times New Roman" w:hAnsi="Times New Roman" w:eastAsia="方正仿宋_GBK" w:cs="Times New Roman"/>
          <w:snapToGrid w:val="0"/>
          <w:kern w:val="0"/>
          <w:sz w:val="32"/>
          <w:szCs w:val="32"/>
          <w:u w:val="none"/>
          <w:lang w:val="en-US" w:eastAsia="zh-CN"/>
        </w:rPr>
        <w:t>1、</w:t>
      </w:r>
      <w:r>
        <w:rPr>
          <w:rFonts w:hint="eastAsia" w:ascii="Times New Roman" w:hAnsi="Times New Roman" w:eastAsia="方正仿宋_GBK" w:cs="Times New Roman"/>
          <w:snapToGrid w:val="0"/>
          <w:kern w:val="0"/>
          <w:sz w:val="32"/>
          <w:szCs w:val="32"/>
          <w:u w:val="none"/>
          <w:lang w:eastAsia="zh-CN"/>
        </w:rPr>
        <w:t>在职人员公积金及提租补贴计提基数调整；</w:t>
      </w:r>
      <w:r>
        <w:rPr>
          <w:rFonts w:hint="eastAsia" w:ascii="Times New Roman" w:hAnsi="Times New Roman" w:eastAsia="方正仿宋_GBK" w:cs="Times New Roman"/>
          <w:snapToGrid w:val="0"/>
          <w:kern w:val="0"/>
          <w:sz w:val="32"/>
          <w:szCs w:val="32"/>
          <w:u w:val="none"/>
          <w:lang w:val="en-US" w:eastAsia="zh-CN"/>
        </w:rPr>
        <w:t>2、</w:t>
      </w:r>
      <w:r>
        <w:rPr>
          <w:rFonts w:hint="eastAsia" w:ascii="Times New Roman" w:hAnsi="Times New Roman" w:eastAsia="方正仿宋_GBK" w:cs="Times New Roman"/>
          <w:snapToGrid w:val="0"/>
          <w:kern w:val="0"/>
          <w:sz w:val="32"/>
          <w:szCs w:val="32"/>
          <w:u w:val="none"/>
          <w:lang w:eastAsia="zh-CN"/>
        </w:rPr>
        <w:t>在职及离退休人员提租补贴发放比例调整。</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方正黑体_GBK" w:hAnsi="Times New Roman" w:eastAsia="方正黑体_GBK" w:cs="Times New Roman"/>
          <w:snapToGrid w:val="0"/>
          <w:kern w:val="0"/>
          <w:sz w:val="32"/>
          <w:szCs w:val="32"/>
          <w:u w:val="none"/>
        </w:rPr>
      </w:pPr>
      <w:r>
        <w:rPr>
          <w:rFonts w:ascii="方正黑体_GBK" w:hAnsi="Times New Roman" w:eastAsia="方正黑体_GBK" w:cs="Times New Roman"/>
          <w:snapToGrid w:val="0"/>
          <w:kern w:val="0"/>
          <w:sz w:val="32"/>
          <w:szCs w:val="32"/>
          <w:u w:val="none"/>
        </w:rPr>
        <w:t>六、财政拨款基本支出决算情况说明</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Times New Roman" w:hAnsi="Times New Roman" w:eastAsia="方正仿宋_GBK" w:cs="Times New Roman"/>
          <w:snapToGrid w:val="0"/>
          <w:kern w:val="0"/>
          <w:sz w:val="32"/>
          <w:szCs w:val="32"/>
          <w:u w:val="none"/>
        </w:rPr>
      </w:pPr>
      <w:r>
        <w:rPr>
          <w:rFonts w:hint="eastAsia" w:ascii="Times New Roman" w:hAnsi="Times New Roman" w:eastAsia="方正仿宋_GBK" w:cs="Times New Roman"/>
          <w:snapToGrid w:val="0"/>
          <w:kern w:val="0"/>
          <w:sz w:val="32"/>
          <w:szCs w:val="32"/>
          <w:u w:val="none"/>
          <w:lang w:eastAsia="zh-CN"/>
        </w:rPr>
        <w:t>南通市文化馆</w:t>
      </w:r>
      <w:r>
        <w:rPr>
          <w:rFonts w:ascii="Times New Roman" w:hAnsi="Times New Roman" w:eastAsia="方正仿宋_GBK" w:cs="Times New Roman"/>
          <w:snapToGrid w:val="0"/>
          <w:kern w:val="0"/>
          <w:sz w:val="32"/>
          <w:szCs w:val="32"/>
          <w:u w:val="none"/>
        </w:rPr>
        <w:t>2019年度财政拨款基本支出</w:t>
      </w:r>
      <w:r>
        <w:rPr>
          <w:rFonts w:hint="eastAsia" w:ascii="Times New Roman" w:hAnsi="Times New Roman" w:eastAsia="方正仿宋_GBK" w:cs="Times New Roman"/>
          <w:snapToGrid w:val="0"/>
          <w:kern w:val="0"/>
          <w:sz w:val="32"/>
          <w:szCs w:val="32"/>
          <w:u w:val="none"/>
          <w:lang w:val="en-US" w:eastAsia="zh-CN"/>
        </w:rPr>
        <w:t>1086.46</w:t>
      </w:r>
      <w:r>
        <w:rPr>
          <w:rFonts w:ascii="Times New Roman" w:hAnsi="Times New Roman" w:eastAsia="方正仿宋_GBK" w:cs="Times New Roman"/>
          <w:snapToGrid w:val="0"/>
          <w:kern w:val="0"/>
          <w:sz w:val="32"/>
          <w:szCs w:val="32"/>
          <w:u w:val="none"/>
        </w:rPr>
        <w:t>万元，其中：</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firstLine="640" w:firstLineChars="200"/>
        <w:textAlignment w:val="auto"/>
        <w:rPr>
          <w:rFonts w:hint="eastAsia" w:ascii="Times New Roman" w:hAnsi="Times New Roman" w:eastAsia="方正仿宋_GBK" w:cs="Times New Roman"/>
          <w:snapToGrid w:val="0"/>
          <w:kern w:val="0"/>
          <w:sz w:val="32"/>
          <w:szCs w:val="32"/>
          <w:u w:val="none"/>
          <w:lang w:eastAsia="zh-CN"/>
        </w:rPr>
      </w:pPr>
      <w:r>
        <w:rPr>
          <w:rFonts w:hint="eastAsia" w:ascii="Times New Roman" w:hAnsi="Times New Roman" w:eastAsia="方正楷体_GBK" w:cs="Times New Roman"/>
          <w:snapToGrid w:val="0"/>
          <w:kern w:val="0"/>
          <w:sz w:val="32"/>
          <w:szCs w:val="32"/>
          <w:u w:val="none"/>
          <w:lang w:eastAsia="zh-CN"/>
        </w:rPr>
        <w:t>（一）</w:t>
      </w:r>
      <w:r>
        <w:rPr>
          <w:rFonts w:ascii="Times New Roman" w:hAnsi="Times New Roman" w:eastAsia="方正楷体_GBK" w:cs="Times New Roman"/>
          <w:snapToGrid w:val="0"/>
          <w:kern w:val="0"/>
          <w:sz w:val="32"/>
          <w:szCs w:val="32"/>
          <w:u w:val="none"/>
        </w:rPr>
        <w:t>人员经费</w:t>
      </w:r>
      <w:r>
        <w:rPr>
          <w:rFonts w:hint="eastAsia" w:ascii="Times New Roman" w:hAnsi="Times New Roman" w:eastAsia="方正楷体_GBK" w:cs="Times New Roman"/>
          <w:snapToGrid w:val="0"/>
          <w:kern w:val="0"/>
          <w:sz w:val="32"/>
          <w:szCs w:val="32"/>
          <w:u w:val="none"/>
          <w:lang w:val="en-US" w:eastAsia="zh-CN"/>
        </w:rPr>
        <w:t>980.74</w:t>
      </w:r>
      <w:r>
        <w:rPr>
          <w:rFonts w:ascii="Times New Roman" w:hAnsi="Times New Roman" w:eastAsia="方正楷体_GBK" w:cs="Times New Roman"/>
          <w:snapToGrid w:val="0"/>
          <w:kern w:val="0"/>
          <w:sz w:val="32"/>
          <w:szCs w:val="32"/>
          <w:u w:val="none"/>
        </w:rPr>
        <w:t>万元。</w:t>
      </w:r>
      <w:r>
        <w:rPr>
          <w:rFonts w:ascii="Times New Roman" w:hAnsi="Times New Roman" w:eastAsia="方正仿宋_GBK" w:cs="Times New Roman"/>
          <w:snapToGrid w:val="0"/>
          <w:kern w:val="0"/>
          <w:sz w:val="32"/>
          <w:szCs w:val="32"/>
          <w:u w:val="none"/>
        </w:rPr>
        <w:t>主要包括：</w:t>
      </w:r>
      <w:r>
        <w:rPr>
          <w:rFonts w:hint="eastAsia" w:ascii="Times New Roman" w:hAnsi="Times New Roman" w:eastAsia="方正仿宋_GBK" w:cs="Times New Roman"/>
          <w:snapToGrid w:val="0"/>
          <w:kern w:val="0"/>
          <w:sz w:val="32"/>
          <w:szCs w:val="32"/>
          <w:u w:val="none"/>
        </w:rPr>
        <w:t>基本工资</w:t>
      </w:r>
      <w:r>
        <w:rPr>
          <w:rFonts w:hint="eastAsia" w:ascii="Times New Roman" w:hAnsi="Times New Roman" w:eastAsia="方正仿宋_GBK" w:cs="Times New Roman"/>
          <w:snapToGrid w:val="0"/>
          <w:kern w:val="0"/>
          <w:sz w:val="32"/>
          <w:szCs w:val="32"/>
          <w:u w:val="none"/>
          <w:lang w:eastAsia="zh-CN"/>
        </w:rPr>
        <w:t>、</w:t>
      </w:r>
      <w:r>
        <w:rPr>
          <w:rFonts w:hint="eastAsia" w:ascii="Times New Roman" w:hAnsi="Times New Roman" w:eastAsia="方正仿宋_GBK" w:cs="Times New Roman"/>
          <w:snapToGrid w:val="0"/>
          <w:kern w:val="0"/>
          <w:sz w:val="32"/>
          <w:szCs w:val="32"/>
          <w:u w:val="none"/>
        </w:rPr>
        <w:t>津贴补贴</w:t>
      </w:r>
      <w:r>
        <w:rPr>
          <w:rFonts w:hint="eastAsia" w:ascii="Times New Roman" w:hAnsi="Times New Roman" w:eastAsia="方正仿宋_GBK" w:cs="Times New Roman"/>
          <w:snapToGrid w:val="0"/>
          <w:kern w:val="0"/>
          <w:sz w:val="32"/>
          <w:szCs w:val="32"/>
          <w:u w:val="none"/>
          <w:lang w:val="en-US" w:eastAsia="zh-CN"/>
        </w:rPr>
        <w:t>、</w:t>
      </w:r>
      <w:r>
        <w:rPr>
          <w:rFonts w:hint="eastAsia" w:ascii="Times New Roman" w:hAnsi="Times New Roman" w:eastAsia="方正仿宋_GBK" w:cs="Times New Roman"/>
          <w:snapToGrid w:val="0"/>
          <w:kern w:val="0"/>
          <w:sz w:val="32"/>
          <w:szCs w:val="32"/>
          <w:u w:val="none"/>
        </w:rPr>
        <w:t>奖金</w:t>
      </w:r>
      <w:r>
        <w:rPr>
          <w:rFonts w:hint="eastAsia" w:ascii="Times New Roman" w:hAnsi="Times New Roman" w:eastAsia="方正仿宋_GBK" w:cs="Times New Roman"/>
          <w:snapToGrid w:val="0"/>
          <w:kern w:val="0"/>
          <w:sz w:val="32"/>
          <w:szCs w:val="32"/>
          <w:u w:val="none"/>
          <w:lang w:eastAsia="zh-CN"/>
        </w:rPr>
        <w:t>、</w:t>
      </w:r>
      <w:r>
        <w:rPr>
          <w:rFonts w:hint="eastAsia" w:ascii="Times New Roman" w:hAnsi="Times New Roman" w:eastAsia="方正仿宋_GBK" w:cs="Times New Roman"/>
          <w:snapToGrid w:val="0"/>
          <w:kern w:val="0"/>
          <w:sz w:val="32"/>
          <w:szCs w:val="32"/>
          <w:u w:val="none"/>
        </w:rPr>
        <w:t>绩效工资、</w:t>
      </w:r>
      <w:r>
        <w:rPr>
          <w:rFonts w:hint="eastAsia" w:ascii="Times New Roman" w:hAnsi="Times New Roman" w:eastAsia="方正仿宋_GBK" w:cs="Times New Roman"/>
          <w:snapToGrid w:val="0"/>
          <w:kern w:val="0"/>
          <w:sz w:val="32"/>
          <w:szCs w:val="32"/>
          <w:u w:val="none"/>
          <w:lang w:eastAsia="zh-CN"/>
        </w:rPr>
        <w:t>机关事业单位基本养老保险费</w:t>
      </w:r>
      <w:r>
        <w:rPr>
          <w:rFonts w:hint="eastAsia" w:ascii="Times New Roman" w:hAnsi="Times New Roman" w:eastAsia="方正仿宋_GBK" w:cs="Times New Roman"/>
          <w:snapToGrid w:val="0"/>
          <w:kern w:val="0"/>
          <w:sz w:val="32"/>
          <w:szCs w:val="32"/>
          <w:u w:val="none"/>
          <w:lang w:val="en-US" w:eastAsia="zh-CN"/>
        </w:rPr>
        <w:t>、职工基本医疗保险缴费、公务员医疗补助缴费、其他</w:t>
      </w:r>
      <w:r>
        <w:rPr>
          <w:rFonts w:hint="eastAsia" w:ascii="Times New Roman" w:hAnsi="Times New Roman" w:eastAsia="方正仿宋_GBK" w:cs="Times New Roman"/>
          <w:snapToGrid w:val="0"/>
          <w:kern w:val="0"/>
          <w:sz w:val="32"/>
          <w:szCs w:val="32"/>
          <w:u w:val="none"/>
        </w:rPr>
        <w:t>社会保障缴费、</w:t>
      </w:r>
      <w:r>
        <w:rPr>
          <w:rFonts w:hint="eastAsia" w:ascii="Times New Roman" w:hAnsi="Times New Roman" w:eastAsia="方正仿宋_GBK" w:cs="Times New Roman"/>
          <w:snapToGrid w:val="0"/>
          <w:kern w:val="0"/>
          <w:sz w:val="32"/>
          <w:szCs w:val="32"/>
          <w:u w:val="none"/>
          <w:lang w:eastAsia="zh-CN"/>
        </w:rPr>
        <w:t>住房公积金</w:t>
      </w:r>
      <w:r>
        <w:rPr>
          <w:rFonts w:hint="eastAsia" w:ascii="Times New Roman" w:hAnsi="Times New Roman" w:eastAsia="方正仿宋_GBK" w:cs="Times New Roman"/>
          <w:snapToGrid w:val="0"/>
          <w:kern w:val="0"/>
          <w:sz w:val="32"/>
          <w:szCs w:val="32"/>
          <w:u w:val="none"/>
          <w:lang w:val="en-US" w:eastAsia="zh-CN"/>
        </w:rPr>
        <w:t>、其他工资福利支出、</w:t>
      </w:r>
      <w:r>
        <w:rPr>
          <w:rFonts w:hint="eastAsia" w:ascii="Times New Roman" w:hAnsi="Times New Roman" w:eastAsia="方正仿宋_GBK" w:cs="Times New Roman"/>
          <w:snapToGrid w:val="0"/>
          <w:kern w:val="0"/>
          <w:sz w:val="32"/>
          <w:szCs w:val="32"/>
          <w:u w:val="none"/>
        </w:rPr>
        <w:t>离休费、退休费</w:t>
      </w:r>
      <w:r>
        <w:rPr>
          <w:rFonts w:hint="eastAsia" w:ascii="Times New Roman" w:hAnsi="Times New Roman" w:eastAsia="方正仿宋_GBK" w:cs="Times New Roman"/>
          <w:snapToGrid w:val="0"/>
          <w:kern w:val="0"/>
          <w:sz w:val="32"/>
          <w:szCs w:val="32"/>
          <w:u w:val="none"/>
          <w:lang w:eastAsia="zh-CN"/>
        </w:rPr>
        <w:t>、 抚恤金、 生活补助、奖励金、其他个人和家庭的补助支出。</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firstLine="640" w:firstLineChars="200"/>
        <w:textAlignment w:val="auto"/>
        <w:rPr>
          <w:rFonts w:hint="eastAsia" w:ascii="Times New Roman" w:hAnsi="Times New Roman" w:eastAsia="方正仿宋_GBK" w:cs="Times New Roman"/>
          <w:snapToGrid w:val="0"/>
          <w:kern w:val="0"/>
          <w:sz w:val="32"/>
          <w:szCs w:val="32"/>
          <w:u w:val="none"/>
        </w:rPr>
      </w:pPr>
      <w:r>
        <w:rPr>
          <w:rFonts w:hint="eastAsia" w:ascii="Times New Roman" w:hAnsi="Times New Roman" w:eastAsia="方正楷体_GBK" w:cs="Times New Roman"/>
          <w:snapToGrid w:val="0"/>
          <w:kern w:val="0"/>
          <w:sz w:val="32"/>
          <w:szCs w:val="32"/>
          <w:u w:val="none"/>
          <w:lang w:eastAsia="zh-CN"/>
        </w:rPr>
        <w:t>（二）</w:t>
      </w:r>
      <w:r>
        <w:rPr>
          <w:rFonts w:ascii="Times New Roman" w:hAnsi="Times New Roman" w:eastAsia="方正楷体_GBK" w:cs="Times New Roman"/>
          <w:snapToGrid w:val="0"/>
          <w:kern w:val="0"/>
          <w:sz w:val="32"/>
          <w:szCs w:val="32"/>
          <w:u w:val="none"/>
        </w:rPr>
        <w:t>公用经费</w:t>
      </w:r>
      <w:r>
        <w:rPr>
          <w:rFonts w:hint="eastAsia" w:ascii="Times New Roman" w:hAnsi="Times New Roman" w:eastAsia="方正楷体_GBK" w:cs="Times New Roman"/>
          <w:snapToGrid w:val="0"/>
          <w:kern w:val="0"/>
          <w:sz w:val="32"/>
          <w:szCs w:val="32"/>
          <w:u w:val="none"/>
          <w:lang w:val="en-US" w:eastAsia="zh-CN"/>
        </w:rPr>
        <w:t>105.72</w:t>
      </w:r>
      <w:r>
        <w:rPr>
          <w:rFonts w:ascii="Times New Roman" w:hAnsi="Times New Roman" w:eastAsia="方正楷体_GBK" w:cs="Times New Roman"/>
          <w:snapToGrid w:val="0"/>
          <w:kern w:val="0"/>
          <w:sz w:val="32"/>
          <w:szCs w:val="32"/>
          <w:u w:val="none"/>
        </w:rPr>
        <w:t>万元。</w:t>
      </w:r>
      <w:r>
        <w:rPr>
          <w:rFonts w:ascii="Times New Roman" w:hAnsi="Times New Roman" w:eastAsia="方正仿宋_GBK" w:cs="Times New Roman"/>
          <w:snapToGrid w:val="0"/>
          <w:kern w:val="0"/>
          <w:sz w:val="32"/>
          <w:szCs w:val="32"/>
          <w:u w:val="none"/>
        </w:rPr>
        <w:t>主要包括：</w:t>
      </w:r>
      <w:r>
        <w:rPr>
          <w:rFonts w:hint="eastAsia" w:ascii="Times New Roman" w:hAnsi="Times New Roman" w:eastAsia="方正仿宋_GBK" w:cs="Times New Roman"/>
          <w:snapToGrid w:val="0"/>
          <w:kern w:val="0"/>
          <w:sz w:val="32"/>
          <w:szCs w:val="32"/>
          <w:u w:val="none"/>
        </w:rPr>
        <w:t>办公费</w:t>
      </w:r>
      <w:r>
        <w:rPr>
          <w:rFonts w:hint="eastAsia" w:ascii="Times New Roman" w:hAnsi="Times New Roman" w:eastAsia="方正仿宋_GBK" w:cs="Times New Roman"/>
          <w:snapToGrid w:val="0"/>
          <w:kern w:val="0"/>
          <w:sz w:val="32"/>
          <w:szCs w:val="32"/>
          <w:u w:val="none"/>
          <w:lang w:val="en-US" w:eastAsia="zh-CN"/>
        </w:rPr>
        <w:t>、</w:t>
      </w:r>
      <w:r>
        <w:rPr>
          <w:rFonts w:hint="eastAsia" w:ascii="Times New Roman" w:hAnsi="Times New Roman" w:eastAsia="方正仿宋_GBK" w:cs="Times New Roman"/>
          <w:snapToGrid w:val="0"/>
          <w:kern w:val="0"/>
          <w:sz w:val="32"/>
          <w:szCs w:val="32"/>
          <w:u w:val="none"/>
        </w:rPr>
        <w:t>水费</w:t>
      </w:r>
      <w:r>
        <w:rPr>
          <w:rFonts w:hint="eastAsia" w:ascii="Times New Roman" w:hAnsi="Times New Roman" w:eastAsia="方正仿宋_GBK" w:cs="Times New Roman"/>
          <w:snapToGrid w:val="0"/>
          <w:kern w:val="0"/>
          <w:sz w:val="32"/>
          <w:szCs w:val="32"/>
          <w:u w:val="none"/>
          <w:lang w:val="en-US" w:eastAsia="zh-CN"/>
        </w:rPr>
        <w:t>、</w:t>
      </w:r>
      <w:r>
        <w:rPr>
          <w:rFonts w:hint="eastAsia" w:ascii="Times New Roman" w:hAnsi="Times New Roman" w:eastAsia="方正仿宋_GBK" w:cs="Times New Roman"/>
          <w:snapToGrid w:val="0"/>
          <w:kern w:val="0"/>
          <w:sz w:val="32"/>
          <w:szCs w:val="32"/>
          <w:u w:val="none"/>
        </w:rPr>
        <w:t>电费</w:t>
      </w:r>
      <w:r>
        <w:rPr>
          <w:rFonts w:hint="eastAsia" w:ascii="Times New Roman" w:hAnsi="Times New Roman" w:eastAsia="方正仿宋_GBK" w:cs="Times New Roman"/>
          <w:snapToGrid w:val="0"/>
          <w:kern w:val="0"/>
          <w:sz w:val="32"/>
          <w:szCs w:val="32"/>
          <w:u w:val="none"/>
          <w:lang w:val="en-US" w:eastAsia="zh-CN"/>
        </w:rPr>
        <w:t>、</w:t>
      </w:r>
      <w:r>
        <w:rPr>
          <w:rFonts w:hint="eastAsia" w:ascii="Times New Roman" w:hAnsi="Times New Roman" w:eastAsia="方正仿宋_GBK" w:cs="Times New Roman"/>
          <w:snapToGrid w:val="0"/>
          <w:kern w:val="0"/>
          <w:sz w:val="32"/>
          <w:szCs w:val="32"/>
          <w:u w:val="none"/>
        </w:rPr>
        <w:t>邮电费</w:t>
      </w:r>
      <w:r>
        <w:rPr>
          <w:rFonts w:hint="eastAsia" w:ascii="Times New Roman" w:hAnsi="Times New Roman" w:eastAsia="方正仿宋_GBK" w:cs="Times New Roman"/>
          <w:snapToGrid w:val="0"/>
          <w:kern w:val="0"/>
          <w:sz w:val="32"/>
          <w:szCs w:val="32"/>
          <w:u w:val="none"/>
          <w:lang w:val="en-US" w:eastAsia="zh-CN"/>
        </w:rPr>
        <w:t>、</w:t>
      </w:r>
      <w:r>
        <w:rPr>
          <w:rFonts w:hint="eastAsia" w:ascii="Times New Roman" w:hAnsi="Times New Roman" w:eastAsia="方正仿宋_GBK" w:cs="Times New Roman"/>
          <w:snapToGrid w:val="0"/>
          <w:kern w:val="0"/>
          <w:sz w:val="32"/>
          <w:szCs w:val="32"/>
          <w:u w:val="none"/>
        </w:rPr>
        <w:t>差旅费</w:t>
      </w:r>
      <w:r>
        <w:rPr>
          <w:rFonts w:hint="eastAsia" w:ascii="Times New Roman" w:hAnsi="Times New Roman" w:eastAsia="方正仿宋_GBK" w:cs="Times New Roman"/>
          <w:snapToGrid w:val="0"/>
          <w:kern w:val="0"/>
          <w:sz w:val="32"/>
          <w:szCs w:val="32"/>
          <w:u w:val="none"/>
          <w:lang w:val="en-US" w:eastAsia="zh-CN"/>
        </w:rPr>
        <w:t>、</w:t>
      </w:r>
      <w:r>
        <w:rPr>
          <w:rFonts w:hint="eastAsia" w:ascii="Times New Roman" w:hAnsi="Times New Roman" w:eastAsia="方正仿宋_GBK" w:cs="Times New Roman"/>
          <w:snapToGrid w:val="0"/>
          <w:kern w:val="0"/>
          <w:sz w:val="32"/>
          <w:szCs w:val="32"/>
          <w:u w:val="none"/>
        </w:rPr>
        <w:t>维修（护）费</w:t>
      </w:r>
      <w:r>
        <w:rPr>
          <w:rFonts w:hint="eastAsia" w:ascii="Times New Roman" w:hAnsi="Times New Roman" w:eastAsia="方正仿宋_GBK" w:cs="Times New Roman"/>
          <w:snapToGrid w:val="0"/>
          <w:kern w:val="0"/>
          <w:sz w:val="32"/>
          <w:szCs w:val="32"/>
          <w:u w:val="none"/>
          <w:lang w:val="en-US" w:eastAsia="zh-CN"/>
        </w:rPr>
        <w:t>、</w:t>
      </w:r>
      <w:r>
        <w:rPr>
          <w:rFonts w:hint="eastAsia" w:ascii="Times New Roman" w:hAnsi="Times New Roman" w:eastAsia="方正仿宋_GBK" w:cs="Times New Roman"/>
          <w:snapToGrid w:val="0"/>
          <w:kern w:val="0"/>
          <w:sz w:val="32"/>
          <w:szCs w:val="32"/>
          <w:u w:val="none"/>
          <w:lang w:eastAsia="zh-CN"/>
        </w:rPr>
        <w:t>会议费</w:t>
      </w:r>
      <w:r>
        <w:rPr>
          <w:rFonts w:hint="eastAsia" w:ascii="Times New Roman" w:hAnsi="Times New Roman" w:eastAsia="方正仿宋_GBK" w:cs="Times New Roman"/>
          <w:snapToGrid w:val="0"/>
          <w:kern w:val="0"/>
          <w:sz w:val="32"/>
          <w:szCs w:val="32"/>
          <w:u w:val="none"/>
          <w:lang w:val="en-US" w:eastAsia="zh-CN"/>
        </w:rPr>
        <w:t>、</w:t>
      </w:r>
      <w:r>
        <w:rPr>
          <w:rFonts w:hint="eastAsia" w:ascii="Times New Roman" w:hAnsi="Times New Roman" w:eastAsia="方正仿宋_GBK" w:cs="Times New Roman"/>
          <w:snapToGrid w:val="0"/>
          <w:kern w:val="0"/>
          <w:sz w:val="32"/>
          <w:szCs w:val="32"/>
          <w:u w:val="none"/>
        </w:rPr>
        <w:t>培训费</w:t>
      </w:r>
      <w:r>
        <w:rPr>
          <w:rFonts w:hint="eastAsia" w:ascii="Times New Roman" w:hAnsi="Times New Roman" w:eastAsia="方正仿宋_GBK" w:cs="Times New Roman"/>
          <w:snapToGrid w:val="0"/>
          <w:kern w:val="0"/>
          <w:sz w:val="32"/>
          <w:szCs w:val="32"/>
          <w:u w:val="none"/>
          <w:lang w:val="en-US" w:eastAsia="zh-CN"/>
        </w:rPr>
        <w:t>、</w:t>
      </w:r>
      <w:r>
        <w:rPr>
          <w:rFonts w:hint="eastAsia" w:ascii="Times New Roman" w:hAnsi="Times New Roman" w:eastAsia="方正仿宋_GBK" w:cs="Times New Roman"/>
          <w:snapToGrid w:val="0"/>
          <w:kern w:val="0"/>
          <w:sz w:val="32"/>
          <w:szCs w:val="32"/>
          <w:u w:val="none"/>
        </w:rPr>
        <w:t>公务接待费</w:t>
      </w:r>
      <w:r>
        <w:rPr>
          <w:rFonts w:hint="eastAsia" w:ascii="Times New Roman" w:hAnsi="Times New Roman" w:eastAsia="方正仿宋_GBK" w:cs="Times New Roman"/>
          <w:snapToGrid w:val="0"/>
          <w:kern w:val="0"/>
          <w:sz w:val="32"/>
          <w:szCs w:val="32"/>
          <w:u w:val="none"/>
          <w:lang w:val="en-US" w:eastAsia="zh-CN"/>
        </w:rPr>
        <w:t>、</w:t>
      </w:r>
      <w:r>
        <w:rPr>
          <w:rFonts w:hint="eastAsia" w:ascii="Times New Roman" w:hAnsi="Times New Roman" w:eastAsia="方正仿宋_GBK" w:cs="Times New Roman"/>
          <w:snapToGrid w:val="0"/>
          <w:kern w:val="0"/>
          <w:sz w:val="32"/>
          <w:szCs w:val="32"/>
          <w:u w:val="none"/>
          <w:lang w:eastAsia="zh-CN"/>
        </w:rPr>
        <w:t>专用材料费</w:t>
      </w:r>
      <w:r>
        <w:rPr>
          <w:rFonts w:hint="eastAsia" w:ascii="Times New Roman" w:hAnsi="Times New Roman" w:eastAsia="方正仿宋_GBK" w:cs="Times New Roman"/>
          <w:snapToGrid w:val="0"/>
          <w:kern w:val="0"/>
          <w:sz w:val="32"/>
          <w:szCs w:val="32"/>
          <w:u w:val="none"/>
          <w:lang w:val="en-US" w:eastAsia="zh-CN"/>
        </w:rPr>
        <w:t>、委托业务费、</w:t>
      </w:r>
      <w:r>
        <w:rPr>
          <w:rFonts w:hint="eastAsia" w:ascii="Times New Roman" w:hAnsi="Times New Roman" w:eastAsia="方正仿宋_GBK" w:cs="Times New Roman"/>
          <w:snapToGrid w:val="0"/>
          <w:kern w:val="0"/>
          <w:sz w:val="32"/>
          <w:szCs w:val="32"/>
          <w:u w:val="none"/>
        </w:rPr>
        <w:t>工会经费</w:t>
      </w:r>
      <w:r>
        <w:rPr>
          <w:rFonts w:hint="eastAsia" w:ascii="Times New Roman" w:hAnsi="Times New Roman" w:eastAsia="方正仿宋_GBK" w:cs="Times New Roman"/>
          <w:snapToGrid w:val="0"/>
          <w:kern w:val="0"/>
          <w:sz w:val="32"/>
          <w:szCs w:val="32"/>
          <w:u w:val="none"/>
          <w:lang w:val="en-US" w:eastAsia="zh-CN"/>
        </w:rPr>
        <w:t>、</w:t>
      </w:r>
      <w:r>
        <w:rPr>
          <w:rFonts w:hint="eastAsia" w:ascii="Times New Roman" w:hAnsi="Times New Roman" w:eastAsia="方正仿宋_GBK" w:cs="Times New Roman"/>
          <w:snapToGrid w:val="0"/>
          <w:kern w:val="0"/>
          <w:sz w:val="32"/>
          <w:szCs w:val="32"/>
          <w:u w:val="none"/>
        </w:rPr>
        <w:t>福利费</w:t>
      </w:r>
      <w:r>
        <w:rPr>
          <w:rFonts w:hint="eastAsia" w:ascii="Times New Roman" w:hAnsi="Times New Roman" w:eastAsia="方正仿宋_GBK" w:cs="Times New Roman"/>
          <w:snapToGrid w:val="0"/>
          <w:kern w:val="0"/>
          <w:sz w:val="32"/>
          <w:szCs w:val="32"/>
          <w:u w:val="none"/>
          <w:lang w:val="en-US" w:eastAsia="zh-CN"/>
        </w:rPr>
        <w:t>、</w:t>
      </w:r>
      <w:r>
        <w:rPr>
          <w:rFonts w:hint="eastAsia" w:ascii="Times New Roman" w:hAnsi="Times New Roman" w:eastAsia="方正仿宋_GBK" w:cs="Times New Roman"/>
          <w:snapToGrid w:val="0"/>
          <w:kern w:val="0"/>
          <w:sz w:val="32"/>
          <w:szCs w:val="32"/>
          <w:u w:val="none"/>
        </w:rPr>
        <w:t>公务用车运行维护费</w:t>
      </w:r>
      <w:r>
        <w:rPr>
          <w:rFonts w:hint="eastAsia" w:ascii="Times New Roman" w:hAnsi="Times New Roman" w:eastAsia="方正仿宋_GBK" w:cs="Times New Roman"/>
          <w:snapToGrid w:val="0"/>
          <w:kern w:val="0"/>
          <w:sz w:val="32"/>
          <w:szCs w:val="32"/>
          <w:u w:val="none"/>
          <w:lang w:val="en-US" w:eastAsia="zh-CN"/>
        </w:rPr>
        <w:t>、</w:t>
      </w:r>
      <w:r>
        <w:rPr>
          <w:rFonts w:hint="eastAsia" w:ascii="Times New Roman" w:hAnsi="Times New Roman" w:eastAsia="方正仿宋_GBK" w:cs="Times New Roman"/>
          <w:snapToGrid w:val="0"/>
          <w:kern w:val="0"/>
          <w:sz w:val="32"/>
          <w:szCs w:val="32"/>
          <w:u w:val="none"/>
        </w:rPr>
        <w:t>其他商品和服务支出。</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firstLine="640" w:firstLineChars="200"/>
        <w:textAlignment w:val="auto"/>
        <w:rPr>
          <w:rFonts w:ascii="方正黑体_GBK" w:hAnsi="Times New Roman" w:eastAsia="方正黑体_GBK" w:cs="Times New Roman"/>
          <w:snapToGrid w:val="0"/>
          <w:kern w:val="0"/>
          <w:sz w:val="32"/>
          <w:szCs w:val="32"/>
          <w:u w:val="none"/>
        </w:rPr>
      </w:pPr>
      <w:r>
        <w:rPr>
          <w:rFonts w:ascii="方正黑体_GBK" w:hAnsi="Times New Roman" w:eastAsia="方正黑体_GBK" w:cs="Times New Roman"/>
          <w:snapToGrid w:val="0"/>
          <w:kern w:val="0"/>
          <w:sz w:val="32"/>
          <w:szCs w:val="32"/>
          <w:u w:val="none"/>
        </w:rPr>
        <w:t>七、一般公共预算财政拨款支出决算情况说明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Times New Roman" w:hAnsi="Times New Roman" w:eastAsia="方正仿宋_GBK" w:cs="Times New Roman"/>
          <w:snapToGrid w:val="0"/>
          <w:kern w:val="0"/>
          <w:sz w:val="32"/>
          <w:szCs w:val="32"/>
          <w:lang w:val="en-US" w:eastAsia="zh-CN"/>
        </w:rPr>
      </w:pPr>
      <w:r>
        <w:rPr>
          <w:rFonts w:ascii="Times New Roman" w:hAnsi="Times New Roman" w:eastAsia="方正仿宋_GBK" w:cs="Times New Roman"/>
          <w:snapToGrid w:val="0"/>
          <w:kern w:val="0"/>
          <w:sz w:val="32"/>
          <w:szCs w:val="32"/>
          <w:u w:val="none"/>
        </w:rPr>
        <w:t>一般公共预算财政拨款支出决算反映的是一般公共预算财政拨款支出的总体情况，既包括使用本年从本级财政取得的一般公共预算财政拨款发生的支出，也包括使用上年度一般公共预算财政拨款结转和结余资金发生的支出。</w:t>
      </w:r>
      <w:r>
        <w:rPr>
          <w:rFonts w:hint="eastAsia" w:ascii="Times New Roman" w:hAnsi="Times New Roman" w:eastAsia="方正仿宋_GBK" w:cs="Times New Roman"/>
          <w:snapToGrid w:val="0"/>
          <w:kern w:val="0"/>
          <w:sz w:val="32"/>
          <w:szCs w:val="32"/>
          <w:u w:val="none"/>
          <w:lang w:eastAsia="zh-CN"/>
        </w:rPr>
        <w:t>南通市文化馆</w:t>
      </w:r>
      <w:r>
        <w:rPr>
          <w:rFonts w:ascii="Times New Roman" w:hAnsi="Times New Roman" w:eastAsia="方正仿宋_GBK" w:cs="Times New Roman"/>
          <w:snapToGrid w:val="0"/>
          <w:kern w:val="0"/>
          <w:sz w:val="32"/>
          <w:szCs w:val="32"/>
          <w:u w:val="none"/>
        </w:rPr>
        <w:t>2019年一般公共预算财政拨款支出</w:t>
      </w:r>
      <w:r>
        <w:rPr>
          <w:rFonts w:hint="eastAsia" w:ascii="Times New Roman" w:hAnsi="Times New Roman" w:eastAsia="方正仿宋_GBK" w:cs="Times New Roman"/>
          <w:snapToGrid w:val="0"/>
          <w:kern w:val="0"/>
          <w:sz w:val="32"/>
          <w:szCs w:val="32"/>
          <w:u w:val="none"/>
          <w:lang w:val="en-US" w:eastAsia="zh-CN"/>
        </w:rPr>
        <w:t>1465.05</w:t>
      </w:r>
      <w:r>
        <w:rPr>
          <w:rFonts w:ascii="Times New Roman" w:hAnsi="Times New Roman" w:eastAsia="方正仿宋_GBK" w:cs="Times New Roman"/>
          <w:snapToGrid w:val="0"/>
          <w:kern w:val="0"/>
          <w:sz w:val="32"/>
          <w:szCs w:val="32"/>
          <w:u w:val="none"/>
        </w:rPr>
        <w:t>万元，与上年相比增加</w:t>
      </w:r>
      <w:r>
        <w:rPr>
          <w:rFonts w:hint="eastAsia" w:ascii="Times New Roman" w:hAnsi="Times New Roman" w:eastAsia="方正仿宋_GBK" w:cs="Times New Roman"/>
          <w:snapToGrid w:val="0"/>
          <w:kern w:val="0"/>
          <w:sz w:val="32"/>
          <w:szCs w:val="32"/>
          <w:u w:val="none"/>
          <w:lang w:val="en-US" w:eastAsia="zh-CN"/>
        </w:rPr>
        <w:t>399.55</w:t>
      </w:r>
      <w:r>
        <w:rPr>
          <w:rFonts w:ascii="Times New Roman" w:hAnsi="Times New Roman" w:eastAsia="方正仿宋_GBK" w:cs="Times New Roman"/>
          <w:snapToGrid w:val="0"/>
          <w:kern w:val="0"/>
          <w:sz w:val="32"/>
          <w:szCs w:val="32"/>
          <w:u w:val="none"/>
        </w:rPr>
        <w:t>万元，增长</w:t>
      </w:r>
      <w:r>
        <w:rPr>
          <w:rFonts w:hint="eastAsia" w:ascii="Times New Roman" w:hAnsi="Times New Roman" w:eastAsia="方正仿宋_GBK" w:cs="Times New Roman"/>
          <w:snapToGrid w:val="0"/>
          <w:kern w:val="0"/>
          <w:sz w:val="32"/>
          <w:szCs w:val="32"/>
          <w:u w:val="none"/>
          <w:lang w:val="en-US" w:eastAsia="zh-CN"/>
        </w:rPr>
        <w:t>37.5</w:t>
      </w:r>
      <w:r>
        <w:rPr>
          <w:rFonts w:ascii="Times New Roman" w:hAnsi="Times New Roman" w:eastAsia="方正仿宋_GBK" w:cs="Times New Roman"/>
          <w:snapToGrid w:val="0"/>
          <w:kern w:val="0"/>
          <w:sz w:val="32"/>
          <w:szCs w:val="32"/>
          <w:u w:val="none"/>
        </w:rPr>
        <w:t>%。主要原因是</w:t>
      </w:r>
      <w:r>
        <w:rPr>
          <w:rFonts w:hint="eastAsia" w:ascii="Times New Roman" w:hAnsi="Times New Roman" w:eastAsia="方正仿宋_GBK" w:cs="Times New Roman"/>
          <w:snapToGrid w:val="0"/>
          <w:kern w:val="0"/>
          <w:sz w:val="32"/>
          <w:szCs w:val="32"/>
          <w:u w:val="none"/>
          <w:lang w:eastAsia="zh-CN"/>
        </w:rPr>
        <w:t>：</w:t>
      </w:r>
      <w:r>
        <w:rPr>
          <w:rFonts w:hint="eastAsia" w:ascii="Times New Roman" w:hAnsi="Times New Roman" w:eastAsia="方正仿宋_GBK" w:cs="Times New Roman"/>
          <w:snapToGrid w:val="0"/>
          <w:kern w:val="0"/>
          <w:sz w:val="32"/>
          <w:szCs w:val="32"/>
          <w:u w:val="none"/>
          <w:lang w:val="en-US" w:eastAsia="zh-CN"/>
        </w:rPr>
        <w:t>1、工资国标调整；2、</w:t>
      </w:r>
      <w:r>
        <w:rPr>
          <w:rFonts w:hint="eastAsia" w:ascii="Times New Roman" w:hAnsi="Times New Roman" w:eastAsia="方正仿宋_GBK" w:cs="Times New Roman"/>
          <w:snapToGrid w:val="0"/>
          <w:kern w:val="0"/>
          <w:sz w:val="32"/>
          <w:szCs w:val="32"/>
          <w:u w:val="none"/>
          <w:lang w:eastAsia="zh-CN"/>
        </w:rPr>
        <w:t>在职人员公积金及提租补贴计提基数调整；</w:t>
      </w:r>
      <w:r>
        <w:rPr>
          <w:rFonts w:hint="eastAsia" w:ascii="Times New Roman" w:hAnsi="Times New Roman" w:eastAsia="方正仿宋_GBK" w:cs="Times New Roman"/>
          <w:snapToGrid w:val="0"/>
          <w:kern w:val="0"/>
          <w:sz w:val="32"/>
          <w:szCs w:val="32"/>
          <w:u w:val="none"/>
          <w:lang w:val="en-US" w:eastAsia="zh-CN"/>
        </w:rPr>
        <w:t>3、</w:t>
      </w:r>
      <w:r>
        <w:rPr>
          <w:rFonts w:hint="eastAsia" w:ascii="Times New Roman" w:hAnsi="Times New Roman" w:eastAsia="方正仿宋_GBK" w:cs="Times New Roman"/>
          <w:snapToGrid w:val="0"/>
          <w:kern w:val="0"/>
          <w:sz w:val="32"/>
          <w:szCs w:val="32"/>
          <w:lang w:eastAsia="zh-CN"/>
        </w:rPr>
        <w:t>在职及离退休人员提租补贴发放比例调整；</w:t>
      </w:r>
      <w:r>
        <w:rPr>
          <w:rFonts w:hint="eastAsia" w:ascii="Times New Roman" w:hAnsi="Times New Roman" w:eastAsia="方正仿宋_GBK" w:cs="Times New Roman"/>
          <w:snapToGrid w:val="0"/>
          <w:kern w:val="0"/>
          <w:sz w:val="32"/>
          <w:szCs w:val="32"/>
          <w:lang w:val="en-US" w:eastAsia="zh-CN"/>
        </w:rPr>
        <w:t>4、项目经费调整。</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方正黑体_GBK" w:hAnsi="Times New Roman" w:eastAsia="方正黑体_GBK" w:cs="Times New Roman"/>
          <w:snapToGrid w:val="0"/>
          <w:kern w:val="0"/>
          <w:sz w:val="32"/>
          <w:szCs w:val="32"/>
          <w:u w:val="none"/>
        </w:rPr>
      </w:pPr>
      <w:r>
        <w:rPr>
          <w:rFonts w:ascii="方正黑体_GBK" w:hAnsi="Times New Roman" w:eastAsia="方正黑体_GBK" w:cs="Times New Roman"/>
          <w:snapToGrid w:val="0"/>
          <w:kern w:val="0"/>
          <w:sz w:val="32"/>
          <w:szCs w:val="32"/>
          <w:u w:val="none"/>
        </w:rPr>
        <w:t>八、一般公共预算财政拨款基本支出决算情况说明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Times New Roman" w:hAnsi="Times New Roman" w:eastAsia="方正仿宋_GBK" w:cs="Times New Roman"/>
          <w:snapToGrid w:val="0"/>
          <w:kern w:val="0"/>
          <w:sz w:val="32"/>
          <w:szCs w:val="32"/>
          <w:u w:val="none"/>
        </w:rPr>
      </w:pPr>
      <w:r>
        <w:rPr>
          <w:rFonts w:hint="eastAsia" w:ascii="Times New Roman" w:hAnsi="Times New Roman" w:eastAsia="方正仿宋_GBK" w:cs="Times New Roman"/>
          <w:snapToGrid w:val="0"/>
          <w:kern w:val="0"/>
          <w:sz w:val="32"/>
          <w:szCs w:val="32"/>
          <w:u w:val="none"/>
          <w:lang w:eastAsia="zh-CN"/>
        </w:rPr>
        <w:t>南通市文化馆</w:t>
      </w:r>
      <w:r>
        <w:rPr>
          <w:rFonts w:ascii="Times New Roman" w:hAnsi="Times New Roman" w:eastAsia="方正仿宋_GBK" w:cs="Times New Roman"/>
          <w:snapToGrid w:val="0"/>
          <w:kern w:val="0"/>
          <w:sz w:val="32"/>
          <w:szCs w:val="32"/>
          <w:u w:val="none"/>
        </w:rPr>
        <w:t>2019年度一般公共预算财政拨款基本支出</w:t>
      </w:r>
      <w:r>
        <w:rPr>
          <w:rFonts w:hint="eastAsia" w:ascii="Times New Roman" w:hAnsi="Times New Roman" w:eastAsia="方正仿宋_GBK" w:cs="Times New Roman"/>
          <w:snapToGrid w:val="0"/>
          <w:kern w:val="0"/>
          <w:sz w:val="32"/>
          <w:szCs w:val="32"/>
          <w:u w:val="none"/>
          <w:lang w:val="en-US" w:eastAsia="zh-CN"/>
        </w:rPr>
        <w:t>1086.46</w:t>
      </w:r>
      <w:r>
        <w:rPr>
          <w:rFonts w:ascii="Times New Roman" w:hAnsi="Times New Roman" w:eastAsia="方正仿宋_GBK" w:cs="Times New Roman"/>
          <w:snapToGrid w:val="0"/>
          <w:kern w:val="0"/>
          <w:sz w:val="32"/>
          <w:szCs w:val="32"/>
          <w:u w:val="none"/>
        </w:rPr>
        <w:t>万元，其中：</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Times New Roman" w:hAnsi="Times New Roman" w:eastAsia="方正仿宋_GBK" w:cs="Times New Roman"/>
          <w:snapToGrid w:val="0"/>
          <w:kern w:val="0"/>
          <w:sz w:val="32"/>
          <w:szCs w:val="32"/>
          <w:u w:val="none"/>
          <w:lang w:eastAsia="zh-CN"/>
        </w:rPr>
      </w:pPr>
      <w:r>
        <w:rPr>
          <w:rFonts w:hint="eastAsia" w:ascii="Times New Roman" w:hAnsi="Times New Roman" w:eastAsia="方正楷体_GBK" w:cs="Times New Roman"/>
          <w:snapToGrid w:val="0"/>
          <w:kern w:val="0"/>
          <w:sz w:val="32"/>
          <w:szCs w:val="32"/>
          <w:u w:val="none"/>
          <w:lang w:eastAsia="zh-CN"/>
        </w:rPr>
        <w:t>（一）人员经费</w:t>
      </w:r>
      <w:r>
        <w:rPr>
          <w:rFonts w:hint="eastAsia" w:ascii="Times New Roman" w:hAnsi="Times New Roman" w:eastAsia="方正楷体_GBK" w:cs="Times New Roman"/>
          <w:snapToGrid w:val="0"/>
          <w:kern w:val="0"/>
          <w:sz w:val="32"/>
          <w:szCs w:val="32"/>
          <w:u w:val="none"/>
          <w:lang w:val="en-US" w:eastAsia="zh-CN"/>
        </w:rPr>
        <w:t>980.74</w:t>
      </w:r>
      <w:r>
        <w:rPr>
          <w:rFonts w:hint="eastAsia" w:ascii="Times New Roman" w:hAnsi="Times New Roman" w:eastAsia="方正楷体_GBK" w:cs="Times New Roman"/>
          <w:snapToGrid w:val="0"/>
          <w:kern w:val="0"/>
          <w:sz w:val="32"/>
          <w:szCs w:val="32"/>
          <w:u w:val="none"/>
          <w:lang w:eastAsia="zh-CN"/>
        </w:rPr>
        <w:t>万元</w:t>
      </w:r>
      <w:r>
        <w:rPr>
          <w:rFonts w:ascii="Times New Roman" w:hAnsi="Times New Roman" w:eastAsia="方正仿宋_GBK" w:cs="Times New Roman"/>
          <w:snapToGrid w:val="0"/>
          <w:kern w:val="0"/>
          <w:sz w:val="32"/>
          <w:szCs w:val="32"/>
          <w:u w:val="none"/>
        </w:rPr>
        <w:t>。主要包括：</w:t>
      </w:r>
      <w:r>
        <w:rPr>
          <w:rFonts w:hint="eastAsia" w:ascii="Times New Roman" w:hAnsi="Times New Roman" w:eastAsia="方正仿宋_GBK" w:cs="Times New Roman"/>
          <w:snapToGrid w:val="0"/>
          <w:kern w:val="0"/>
          <w:sz w:val="32"/>
          <w:szCs w:val="32"/>
          <w:u w:val="none"/>
        </w:rPr>
        <w:t>基本工资</w:t>
      </w:r>
      <w:r>
        <w:rPr>
          <w:rFonts w:hint="eastAsia" w:ascii="Times New Roman" w:hAnsi="Times New Roman" w:eastAsia="方正仿宋_GBK" w:cs="Times New Roman"/>
          <w:snapToGrid w:val="0"/>
          <w:kern w:val="0"/>
          <w:sz w:val="32"/>
          <w:szCs w:val="32"/>
          <w:u w:val="none"/>
          <w:lang w:eastAsia="zh-CN"/>
        </w:rPr>
        <w:t>、</w:t>
      </w:r>
      <w:r>
        <w:rPr>
          <w:rFonts w:hint="eastAsia" w:ascii="Times New Roman" w:hAnsi="Times New Roman" w:eastAsia="方正仿宋_GBK" w:cs="Times New Roman"/>
          <w:snapToGrid w:val="0"/>
          <w:kern w:val="0"/>
          <w:sz w:val="32"/>
          <w:szCs w:val="32"/>
          <w:u w:val="none"/>
        </w:rPr>
        <w:t>津贴补贴</w:t>
      </w:r>
      <w:r>
        <w:rPr>
          <w:rFonts w:hint="eastAsia" w:ascii="Times New Roman" w:hAnsi="Times New Roman" w:eastAsia="方正仿宋_GBK" w:cs="Times New Roman"/>
          <w:snapToGrid w:val="0"/>
          <w:kern w:val="0"/>
          <w:sz w:val="32"/>
          <w:szCs w:val="32"/>
          <w:u w:val="none"/>
          <w:lang w:val="en-US" w:eastAsia="zh-CN"/>
        </w:rPr>
        <w:t>、</w:t>
      </w:r>
      <w:r>
        <w:rPr>
          <w:rFonts w:hint="eastAsia" w:ascii="Times New Roman" w:hAnsi="Times New Roman" w:eastAsia="方正仿宋_GBK" w:cs="Times New Roman"/>
          <w:snapToGrid w:val="0"/>
          <w:kern w:val="0"/>
          <w:sz w:val="32"/>
          <w:szCs w:val="32"/>
          <w:u w:val="none"/>
        </w:rPr>
        <w:t>奖金</w:t>
      </w:r>
      <w:r>
        <w:rPr>
          <w:rFonts w:hint="eastAsia" w:ascii="Times New Roman" w:hAnsi="Times New Roman" w:eastAsia="方正仿宋_GBK" w:cs="Times New Roman"/>
          <w:snapToGrid w:val="0"/>
          <w:kern w:val="0"/>
          <w:sz w:val="32"/>
          <w:szCs w:val="32"/>
          <w:u w:val="none"/>
          <w:lang w:eastAsia="zh-CN"/>
        </w:rPr>
        <w:t>、</w:t>
      </w:r>
      <w:r>
        <w:rPr>
          <w:rFonts w:hint="eastAsia" w:ascii="Times New Roman" w:hAnsi="Times New Roman" w:eastAsia="方正仿宋_GBK" w:cs="Times New Roman"/>
          <w:snapToGrid w:val="0"/>
          <w:kern w:val="0"/>
          <w:sz w:val="32"/>
          <w:szCs w:val="32"/>
          <w:u w:val="none"/>
        </w:rPr>
        <w:t>绩效工资、</w:t>
      </w:r>
      <w:r>
        <w:rPr>
          <w:rFonts w:hint="eastAsia" w:ascii="Times New Roman" w:hAnsi="Times New Roman" w:eastAsia="方正仿宋_GBK" w:cs="Times New Roman"/>
          <w:snapToGrid w:val="0"/>
          <w:kern w:val="0"/>
          <w:sz w:val="32"/>
          <w:szCs w:val="32"/>
          <w:u w:val="none"/>
          <w:lang w:eastAsia="zh-CN"/>
        </w:rPr>
        <w:t>机关事业单位基本养老保险费</w:t>
      </w:r>
      <w:r>
        <w:rPr>
          <w:rFonts w:hint="eastAsia" w:ascii="Times New Roman" w:hAnsi="Times New Roman" w:eastAsia="方正仿宋_GBK" w:cs="Times New Roman"/>
          <w:snapToGrid w:val="0"/>
          <w:kern w:val="0"/>
          <w:sz w:val="32"/>
          <w:szCs w:val="32"/>
          <w:u w:val="none"/>
          <w:lang w:val="en-US" w:eastAsia="zh-CN"/>
        </w:rPr>
        <w:t>、职工基本医疗保险缴费、公务员医疗补助缴费、其他</w:t>
      </w:r>
      <w:r>
        <w:rPr>
          <w:rFonts w:hint="eastAsia" w:ascii="Times New Roman" w:hAnsi="Times New Roman" w:eastAsia="方正仿宋_GBK" w:cs="Times New Roman"/>
          <w:snapToGrid w:val="0"/>
          <w:kern w:val="0"/>
          <w:sz w:val="32"/>
          <w:szCs w:val="32"/>
          <w:u w:val="none"/>
        </w:rPr>
        <w:t>社会保障缴费、</w:t>
      </w:r>
      <w:r>
        <w:rPr>
          <w:rFonts w:hint="eastAsia" w:ascii="Times New Roman" w:hAnsi="Times New Roman" w:eastAsia="方正仿宋_GBK" w:cs="Times New Roman"/>
          <w:snapToGrid w:val="0"/>
          <w:kern w:val="0"/>
          <w:sz w:val="32"/>
          <w:szCs w:val="32"/>
          <w:u w:val="none"/>
          <w:lang w:eastAsia="zh-CN"/>
        </w:rPr>
        <w:t>住房公积金</w:t>
      </w:r>
      <w:r>
        <w:rPr>
          <w:rFonts w:hint="eastAsia" w:ascii="Times New Roman" w:hAnsi="Times New Roman" w:eastAsia="方正仿宋_GBK" w:cs="Times New Roman"/>
          <w:snapToGrid w:val="0"/>
          <w:kern w:val="0"/>
          <w:sz w:val="32"/>
          <w:szCs w:val="32"/>
          <w:u w:val="none"/>
          <w:lang w:val="en-US" w:eastAsia="zh-CN"/>
        </w:rPr>
        <w:t>、其他工资福利支出、</w:t>
      </w:r>
      <w:r>
        <w:rPr>
          <w:rFonts w:hint="eastAsia" w:ascii="Times New Roman" w:hAnsi="Times New Roman" w:eastAsia="方正仿宋_GBK" w:cs="Times New Roman"/>
          <w:snapToGrid w:val="0"/>
          <w:kern w:val="0"/>
          <w:sz w:val="32"/>
          <w:szCs w:val="32"/>
          <w:u w:val="none"/>
        </w:rPr>
        <w:t>离休费、退休费</w:t>
      </w:r>
      <w:r>
        <w:rPr>
          <w:rFonts w:hint="eastAsia" w:ascii="Times New Roman" w:hAnsi="Times New Roman" w:eastAsia="方正仿宋_GBK" w:cs="Times New Roman"/>
          <w:snapToGrid w:val="0"/>
          <w:kern w:val="0"/>
          <w:sz w:val="32"/>
          <w:szCs w:val="32"/>
          <w:u w:val="none"/>
          <w:lang w:eastAsia="zh-CN"/>
        </w:rPr>
        <w:t>、 抚恤金、 生活补助、奖励金、其他个人和家庭的补助支出。</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Times New Roman" w:hAnsi="Times New Roman" w:eastAsia="方正仿宋_GBK" w:cs="Times New Roman"/>
          <w:snapToGrid w:val="0"/>
          <w:kern w:val="0"/>
          <w:sz w:val="32"/>
          <w:szCs w:val="32"/>
          <w:u w:val="none"/>
        </w:rPr>
      </w:pPr>
      <w:r>
        <w:rPr>
          <w:rFonts w:hint="eastAsia" w:ascii="Times New Roman" w:hAnsi="Times New Roman" w:eastAsia="方正楷体_GBK" w:cs="Times New Roman"/>
          <w:snapToGrid w:val="0"/>
          <w:kern w:val="0"/>
          <w:sz w:val="32"/>
          <w:szCs w:val="32"/>
          <w:u w:val="none"/>
          <w:lang w:eastAsia="zh-CN"/>
        </w:rPr>
        <w:t>（二）公用经费</w:t>
      </w:r>
      <w:r>
        <w:rPr>
          <w:rFonts w:hint="eastAsia" w:ascii="Times New Roman" w:hAnsi="Times New Roman" w:eastAsia="方正楷体_GBK" w:cs="Times New Roman"/>
          <w:snapToGrid w:val="0"/>
          <w:kern w:val="0"/>
          <w:sz w:val="32"/>
          <w:szCs w:val="32"/>
          <w:u w:val="none"/>
          <w:lang w:val="en-US" w:eastAsia="zh-CN"/>
        </w:rPr>
        <w:t>105.72</w:t>
      </w:r>
      <w:r>
        <w:rPr>
          <w:rFonts w:hint="eastAsia" w:ascii="Times New Roman" w:hAnsi="Times New Roman" w:eastAsia="方正楷体_GBK" w:cs="Times New Roman"/>
          <w:snapToGrid w:val="0"/>
          <w:kern w:val="0"/>
          <w:sz w:val="32"/>
          <w:szCs w:val="32"/>
          <w:u w:val="none"/>
          <w:lang w:eastAsia="zh-CN"/>
        </w:rPr>
        <w:t>万元</w:t>
      </w:r>
      <w:r>
        <w:rPr>
          <w:rFonts w:ascii="Times New Roman" w:hAnsi="Times New Roman" w:eastAsia="方正仿宋_GBK" w:cs="Times New Roman"/>
          <w:snapToGrid w:val="0"/>
          <w:kern w:val="0"/>
          <w:sz w:val="32"/>
          <w:szCs w:val="32"/>
          <w:u w:val="none"/>
        </w:rPr>
        <w:t>。主要包括：</w:t>
      </w:r>
      <w:r>
        <w:rPr>
          <w:rFonts w:hint="eastAsia" w:ascii="Times New Roman" w:hAnsi="Times New Roman" w:eastAsia="方正仿宋_GBK" w:cs="Times New Roman"/>
          <w:snapToGrid w:val="0"/>
          <w:kern w:val="0"/>
          <w:sz w:val="32"/>
          <w:szCs w:val="32"/>
          <w:u w:val="none"/>
        </w:rPr>
        <w:t>办公费</w:t>
      </w:r>
      <w:r>
        <w:rPr>
          <w:rFonts w:hint="eastAsia" w:ascii="Times New Roman" w:hAnsi="Times New Roman" w:eastAsia="方正仿宋_GBK" w:cs="Times New Roman"/>
          <w:snapToGrid w:val="0"/>
          <w:kern w:val="0"/>
          <w:sz w:val="32"/>
          <w:szCs w:val="32"/>
          <w:u w:val="none"/>
          <w:lang w:val="en-US" w:eastAsia="zh-CN"/>
        </w:rPr>
        <w:t>、</w:t>
      </w:r>
      <w:r>
        <w:rPr>
          <w:rFonts w:hint="eastAsia" w:ascii="Times New Roman" w:hAnsi="Times New Roman" w:eastAsia="方正仿宋_GBK" w:cs="Times New Roman"/>
          <w:snapToGrid w:val="0"/>
          <w:kern w:val="0"/>
          <w:sz w:val="32"/>
          <w:szCs w:val="32"/>
          <w:u w:val="none"/>
        </w:rPr>
        <w:t>水费</w:t>
      </w:r>
      <w:r>
        <w:rPr>
          <w:rFonts w:hint="eastAsia" w:ascii="Times New Roman" w:hAnsi="Times New Roman" w:eastAsia="方正仿宋_GBK" w:cs="Times New Roman"/>
          <w:snapToGrid w:val="0"/>
          <w:kern w:val="0"/>
          <w:sz w:val="32"/>
          <w:szCs w:val="32"/>
          <w:u w:val="none"/>
          <w:lang w:val="en-US" w:eastAsia="zh-CN"/>
        </w:rPr>
        <w:t>、</w:t>
      </w:r>
      <w:r>
        <w:rPr>
          <w:rFonts w:hint="eastAsia" w:ascii="Times New Roman" w:hAnsi="Times New Roman" w:eastAsia="方正仿宋_GBK" w:cs="Times New Roman"/>
          <w:snapToGrid w:val="0"/>
          <w:kern w:val="0"/>
          <w:sz w:val="32"/>
          <w:szCs w:val="32"/>
          <w:u w:val="none"/>
        </w:rPr>
        <w:t>电费</w:t>
      </w:r>
      <w:r>
        <w:rPr>
          <w:rFonts w:hint="eastAsia" w:ascii="Times New Roman" w:hAnsi="Times New Roman" w:eastAsia="方正仿宋_GBK" w:cs="Times New Roman"/>
          <w:snapToGrid w:val="0"/>
          <w:kern w:val="0"/>
          <w:sz w:val="32"/>
          <w:szCs w:val="32"/>
          <w:u w:val="none"/>
          <w:lang w:val="en-US" w:eastAsia="zh-CN"/>
        </w:rPr>
        <w:t>、</w:t>
      </w:r>
      <w:r>
        <w:rPr>
          <w:rFonts w:hint="eastAsia" w:ascii="Times New Roman" w:hAnsi="Times New Roman" w:eastAsia="方正仿宋_GBK" w:cs="Times New Roman"/>
          <w:snapToGrid w:val="0"/>
          <w:kern w:val="0"/>
          <w:sz w:val="32"/>
          <w:szCs w:val="32"/>
          <w:u w:val="none"/>
        </w:rPr>
        <w:t>邮电费</w:t>
      </w:r>
      <w:r>
        <w:rPr>
          <w:rFonts w:hint="eastAsia" w:ascii="Times New Roman" w:hAnsi="Times New Roman" w:eastAsia="方正仿宋_GBK" w:cs="Times New Roman"/>
          <w:snapToGrid w:val="0"/>
          <w:kern w:val="0"/>
          <w:sz w:val="32"/>
          <w:szCs w:val="32"/>
          <w:u w:val="none"/>
          <w:lang w:val="en-US" w:eastAsia="zh-CN"/>
        </w:rPr>
        <w:t>、</w:t>
      </w:r>
      <w:r>
        <w:rPr>
          <w:rFonts w:hint="eastAsia" w:ascii="Times New Roman" w:hAnsi="Times New Roman" w:eastAsia="方正仿宋_GBK" w:cs="Times New Roman"/>
          <w:snapToGrid w:val="0"/>
          <w:kern w:val="0"/>
          <w:sz w:val="32"/>
          <w:szCs w:val="32"/>
          <w:u w:val="none"/>
        </w:rPr>
        <w:t>差旅费</w:t>
      </w:r>
      <w:r>
        <w:rPr>
          <w:rFonts w:hint="eastAsia" w:ascii="Times New Roman" w:hAnsi="Times New Roman" w:eastAsia="方正仿宋_GBK" w:cs="Times New Roman"/>
          <w:snapToGrid w:val="0"/>
          <w:kern w:val="0"/>
          <w:sz w:val="32"/>
          <w:szCs w:val="32"/>
          <w:u w:val="none"/>
          <w:lang w:val="en-US" w:eastAsia="zh-CN"/>
        </w:rPr>
        <w:t>、</w:t>
      </w:r>
      <w:r>
        <w:rPr>
          <w:rFonts w:hint="eastAsia" w:ascii="Times New Roman" w:hAnsi="Times New Roman" w:eastAsia="方正仿宋_GBK" w:cs="Times New Roman"/>
          <w:snapToGrid w:val="0"/>
          <w:kern w:val="0"/>
          <w:sz w:val="32"/>
          <w:szCs w:val="32"/>
          <w:u w:val="none"/>
        </w:rPr>
        <w:t>维修（护）费</w:t>
      </w:r>
      <w:r>
        <w:rPr>
          <w:rFonts w:hint="eastAsia" w:ascii="Times New Roman" w:hAnsi="Times New Roman" w:eastAsia="方正仿宋_GBK" w:cs="Times New Roman"/>
          <w:snapToGrid w:val="0"/>
          <w:kern w:val="0"/>
          <w:sz w:val="32"/>
          <w:szCs w:val="32"/>
          <w:u w:val="none"/>
          <w:lang w:val="en-US" w:eastAsia="zh-CN"/>
        </w:rPr>
        <w:t>、</w:t>
      </w:r>
      <w:r>
        <w:rPr>
          <w:rFonts w:hint="eastAsia" w:ascii="Times New Roman" w:hAnsi="Times New Roman" w:eastAsia="方正仿宋_GBK" w:cs="Times New Roman"/>
          <w:snapToGrid w:val="0"/>
          <w:kern w:val="0"/>
          <w:sz w:val="32"/>
          <w:szCs w:val="32"/>
          <w:u w:val="none"/>
          <w:lang w:eastAsia="zh-CN"/>
        </w:rPr>
        <w:t>会议费</w:t>
      </w:r>
      <w:r>
        <w:rPr>
          <w:rFonts w:hint="eastAsia" w:ascii="Times New Roman" w:hAnsi="Times New Roman" w:eastAsia="方正仿宋_GBK" w:cs="Times New Roman"/>
          <w:snapToGrid w:val="0"/>
          <w:kern w:val="0"/>
          <w:sz w:val="32"/>
          <w:szCs w:val="32"/>
          <w:u w:val="none"/>
          <w:lang w:val="en-US" w:eastAsia="zh-CN"/>
        </w:rPr>
        <w:t>、</w:t>
      </w:r>
      <w:r>
        <w:rPr>
          <w:rFonts w:hint="eastAsia" w:ascii="Times New Roman" w:hAnsi="Times New Roman" w:eastAsia="方正仿宋_GBK" w:cs="Times New Roman"/>
          <w:snapToGrid w:val="0"/>
          <w:kern w:val="0"/>
          <w:sz w:val="32"/>
          <w:szCs w:val="32"/>
          <w:u w:val="none"/>
        </w:rPr>
        <w:t>培训费</w:t>
      </w:r>
      <w:r>
        <w:rPr>
          <w:rFonts w:hint="eastAsia" w:ascii="Times New Roman" w:hAnsi="Times New Roman" w:eastAsia="方正仿宋_GBK" w:cs="Times New Roman"/>
          <w:snapToGrid w:val="0"/>
          <w:kern w:val="0"/>
          <w:sz w:val="32"/>
          <w:szCs w:val="32"/>
          <w:u w:val="none"/>
          <w:lang w:val="en-US" w:eastAsia="zh-CN"/>
        </w:rPr>
        <w:t>、</w:t>
      </w:r>
      <w:r>
        <w:rPr>
          <w:rFonts w:hint="eastAsia" w:ascii="Times New Roman" w:hAnsi="Times New Roman" w:eastAsia="方正仿宋_GBK" w:cs="Times New Roman"/>
          <w:snapToGrid w:val="0"/>
          <w:kern w:val="0"/>
          <w:sz w:val="32"/>
          <w:szCs w:val="32"/>
          <w:u w:val="none"/>
        </w:rPr>
        <w:t>公务接待费</w:t>
      </w:r>
      <w:r>
        <w:rPr>
          <w:rFonts w:hint="eastAsia" w:ascii="Times New Roman" w:hAnsi="Times New Roman" w:eastAsia="方正仿宋_GBK" w:cs="Times New Roman"/>
          <w:snapToGrid w:val="0"/>
          <w:kern w:val="0"/>
          <w:sz w:val="32"/>
          <w:szCs w:val="32"/>
          <w:u w:val="none"/>
          <w:lang w:val="en-US" w:eastAsia="zh-CN"/>
        </w:rPr>
        <w:t>、</w:t>
      </w:r>
      <w:r>
        <w:rPr>
          <w:rFonts w:hint="eastAsia" w:ascii="Times New Roman" w:hAnsi="Times New Roman" w:eastAsia="方正仿宋_GBK" w:cs="Times New Roman"/>
          <w:snapToGrid w:val="0"/>
          <w:kern w:val="0"/>
          <w:sz w:val="32"/>
          <w:szCs w:val="32"/>
          <w:u w:val="none"/>
          <w:lang w:eastAsia="zh-CN"/>
        </w:rPr>
        <w:t>专用材料费</w:t>
      </w:r>
      <w:r>
        <w:rPr>
          <w:rFonts w:hint="eastAsia" w:ascii="Times New Roman" w:hAnsi="Times New Roman" w:eastAsia="方正仿宋_GBK" w:cs="Times New Roman"/>
          <w:snapToGrid w:val="0"/>
          <w:kern w:val="0"/>
          <w:sz w:val="32"/>
          <w:szCs w:val="32"/>
          <w:u w:val="none"/>
          <w:lang w:val="en-US" w:eastAsia="zh-CN"/>
        </w:rPr>
        <w:t>、委托业务费、</w:t>
      </w:r>
      <w:r>
        <w:rPr>
          <w:rFonts w:hint="eastAsia" w:ascii="Times New Roman" w:hAnsi="Times New Roman" w:eastAsia="方正仿宋_GBK" w:cs="Times New Roman"/>
          <w:snapToGrid w:val="0"/>
          <w:kern w:val="0"/>
          <w:sz w:val="32"/>
          <w:szCs w:val="32"/>
          <w:u w:val="none"/>
        </w:rPr>
        <w:t>工会经费</w:t>
      </w:r>
      <w:r>
        <w:rPr>
          <w:rFonts w:hint="eastAsia" w:ascii="Times New Roman" w:hAnsi="Times New Roman" w:eastAsia="方正仿宋_GBK" w:cs="Times New Roman"/>
          <w:snapToGrid w:val="0"/>
          <w:kern w:val="0"/>
          <w:sz w:val="32"/>
          <w:szCs w:val="32"/>
          <w:u w:val="none"/>
          <w:lang w:val="en-US" w:eastAsia="zh-CN"/>
        </w:rPr>
        <w:t>、</w:t>
      </w:r>
      <w:r>
        <w:rPr>
          <w:rFonts w:hint="eastAsia" w:ascii="Times New Roman" w:hAnsi="Times New Roman" w:eastAsia="方正仿宋_GBK" w:cs="Times New Roman"/>
          <w:snapToGrid w:val="0"/>
          <w:kern w:val="0"/>
          <w:sz w:val="32"/>
          <w:szCs w:val="32"/>
          <w:u w:val="none"/>
        </w:rPr>
        <w:t>福利费</w:t>
      </w:r>
      <w:r>
        <w:rPr>
          <w:rFonts w:hint="eastAsia" w:ascii="Times New Roman" w:hAnsi="Times New Roman" w:eastAsia="方正仿宋_GBK" w:cs="Times New Roman"/>
          <w:snapToGrid w:val="0"/>
          <w:kern w:val="0"/>
          <w:sz w:val="32"/>
          <w:szCs w:val="32"/>
          <w:u w:val="none"/>
          <w:lang w:val="en-US" w:eastAsia="zh-CN"/>
        </w:rPr>
        <w:t>、</w:t>
      </w:r>
      <w:r>
        <w:rPr>
          <w:rFonts w:hint="eastAsia" w:ascii="Times New Roman" w:hAnsi="Times New Roman" w:eastAsia="方正仿宋_GBK" w:cs="Times New Roman"/>
          <w:snapToGrid w:val="0"/>
          <w:kern w:val="0"/>
          <w:sz w:val="32"/>
          <w:szCs w:val="32"/>
          <w:u w:val="none"/>
        </w:rPr>
        <w:t>公务用车运行维护费</w:t>
      </w:r>
      <w:r>
        <w:rPr>
          <w:rFonts w:hint="eastAsia" w:ascii="Times New Roman" w:hAnsi="Times New Roman" w:eastAsia="方正仿宋_GBK" w:cs="Times New Roman"/>
          <w:snapToGrid w:val="0"/>
          <w:kern w:val="0"/>
          <w:sz w:val="32"/>
          <w:szCs w:val="32"/>
          <w:u w:val="none"/>
          <w:lang w:val="en-US" w:eastAsia="zh-CN"/>
        </w:rPr>
        <w:t>、</w:t>
      </w:r>
      <w:r>
        <w:rPr>
          <w:rFonts w:hint="eastAsia" w:ascii="Times New Roman" w:hAnsi="Times New Roman" w:eastAsia="方正仿宋_GBK" w:cs="Times New Roman"/>
          <w:snapToGrid w:val="0"/>
          <w:kern w:val="0"/>
          <w:sz w:val="32"/>
          <w:szCs w:val="32"/>
          <w:u w:val="none"/>
        </w:rPr>
        <w:t>其他商品和服务支出。</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方正黑体_GBK" w:hAnsi="Times New Roman" w:eastAsia="方正黑体_GBK" w:cs="Times New Roman"/>
          <w:snapToGrid w:val="0"/>
          <w:kern w:val="0"/>
          <w:sz w:val="32"/>
          <w:szCs w:val="32"/>
          <w:u w:val="none"/>
        </w:rPr>
      </w:pPr>
      <w:r>
        <w:rPr>
          <w:rFonts w:ascii="方正黑体_GBK" w:hAnsi="Times New Roman" w:eastAsia="方正黑体_GBK" w:cs="Times New Roman"/>
          <w:snapToGrid w:val="0"/>
          <w:kern w:val="0"/>
          <w:sz w:val="32"/>
          <w:szCs w:val="32"/>
          <w:u w:val="none"/>
        </w:rPr>
        <w:t>九、一般公共预算财政拨款“三公”经费、会议费、培训费支出情况说明</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Times New Roman" w:hAnsi="Times New Roman" w:eastAsia="方正仿宋_GBK" w:cs="Times New Roman"/>
          <w:snapToGrid w:val="0"/>
          <w:kern w:val="0"/>
          <w:sz w:val="32"/>
          <w:szCs w:val="32"/>
          <w:u w:val="none"/>
        </w:rPr>
      </w:pPr>
      <w:r>
        <w:rPr>
          <w:rFonts w:hint="eastAsia" w:ascii="Times New Roman" w:hAnsi="Times New Roman" w:eastAsia="方正仿宋_GBK" w:cs="Times New Roman"/>
          <w:snapToGrid w:val="0"/>
          <w:kern w:val="0"/>
          <w:sz w:val="32"/>
          <w:szCs w:val="32"/>
          <w:u w:val="none"/>
          <w:lang w:eastAsia="zh-CN"/>
        </w:rPr>
        <w:t>南通市文化馆</w:t>
      </w:r>
      <w:r>
        <w:rPr>
          <w:rFonts w:ascii="Times New Roman" w:hAnsi="Times New Roman" w:eastAsia="方正仿宋_GBK" w:cs="Times New Roman"/>
          <w:snapToGrid w:val="0"/>
          <w:kern w:val="0"/>
          <w:sz w:val="32"/>
          <w:szCs w:val="32"/>
          <w:u w:val="none"/>
        </w:rPr>
        <w:t>2019年度一般公共预算拨款安排的“三公”经费决算支出中，因公出国（境）费支出</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万元，占“三公”经费的</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%；公务用车购置及运行费支出</w:t>
      </w:r>
      <w:r>
        <w:rPr>
          <w:rFonts w:hint="eastAsia" w:ascii="Times New Roman" w:hAnsi="Times New Roman" w:eastAsia="方正仿宋_GBK" w:cs="Times New Roman"/>
          <w:snapToGrid w:val="0"/>
          <w:kern w:val="0"/>
          <w:sz w:val="32"/>
          <w:szCs w:val="32"/>
          <w:u w:val="none"/>
          <w:lang w:val="en-US" w:eastAsia="zh-CN"/>
        </w:rPr>
        <w:t>2.6</w:t>
      </w:r>
      <w:r>
        <w:rPr>
          <w:rFonts w:ascii="Times New Roman" w:hAnsi="Times New Roman" w:eastAsia="方正仿宋_GBK" w:cs="Times New Roman"/>
          <w:snapToGrid w:val="0"/>
          <w:kern w:val="0"/>
          <w:sz w:val="32"/>
          <w:szCs w:val="32"/>
          <w:u w:val="none"/>
        </w:rPr>
        <w:t>万元，占“三公”经费的</w:t>
      </w:r>
      <w:r>
        <w:rPr>
          <w:rFonts w:hint="eastAsia" w:ascii="Times New Roman" w:hAnsi="Times New Roman" w:eastAsia="方正仿宋_GBK" w:cs="Times New Roman"/>
          <w:snapToGrid w:val="0"/>
          <w:kern w:val="0"/>
          <w:sz w:val="32"/>
          <w:szCs w:val="32"/>
          <w:u w:val="none"/>
          <w:lang w:val="en-US" w:eastAsia="zh-CN"/>
        </w:rPr>
        <w:t>85.53</w:t>
      </w:r>
      <w:r>
        <w:rPr>
          <w:rFonts w:ascii="Times New Roman" w:hAnsi="Times New Roman" w:eastAsia="方正仿宋_GBK" w:cs="Times New Roman"/>
          <w:snapToGrid w:val="0"/>
          <w:kern w:val="0"/>
          <w:sz w:val="32"/>
          <w:szCs w:val="32"/>
          <w:u w:val="none"/>
        </w:rPr>
        <w:t>%；公务接待费支出</w:t>
      </w:r>
      <w:r>
        <w:rPr>
          <w:rFonts w:hint="eastAsia" w:ascii="Times New Roman" w:hAnsi="Times New Roman" w:eastAsia="方正仿宋_GBK" w:cs="Times New Roman"/>
          <w:snapToGrid w:val="0"/>
          <w:kern w:val="0"/>
          <w:sz w:val="32"/>
          <w:szCs w:val="32"/>
          <w:u w:val="none"/>
          <w:lang w:val="en-US" w:eastAsia="zh-CN"/>
        </w:rPr>
        <w:t>0.44</w:t>
      </w:r>
      <w:r>
        <w:rPr>
          <w:rFonts w:ascii="Times New Roman" w:hAnsi="Times New Roman" w:eastAsia="方正仿宋_GBK" w:cs="Times New Roman"/>
          <w:snapToGrid w:val="0"/>
          <w:kern w:val="0"/>
          <w:sz w:val="32"/>
          <w:szCs w:val="32"/>
          <w:u w:val="none"/>
        </w:rPr>
        <w:t>万元，占“三公”经费的</w:t>
      </w:r>
      <w:r>
        <w:rPr>
          <w:rFonts w:hint="eastAsia" w:ascii="Times New Roman" w:hAnsi="Times New Roman" w:eastAsia="方正仿宋_GBK" w:cs="Times New Roman"/>
          <w:snapToGrid w:val="0"/>
          <w:kern w:val="0"/>
          <w:sz w:val="32"/>
          <w:szCs w:val="32"/>
          <w:u w:val="none"/>
          <w:lang w:val="en-US" w:eastAsia="zh-CN"/>
        </w:rPr>
        <w:t>14.47</w:t>
      </w:r>
      <w:r>
        <w:rPr>
          <w:rFonts w:ascii="Times New Roman" w:hAnsi="Times New Roman" w:eastAsia="方正仿宋_GBK" w:cs="Times New Roman"/>
          <w:snapToGrid w:val="0"/>
          <w:kern w:val="0"/>
          <w:sz w:val="32"/>
          <w:szCs w:val="32"/>
          <w:u w:val="none"/>
        </w:rPr>
        <w:t>%。具体情况如下：</w:t>
      </w:r>
    </w:p>
    <w:p>
      <w:pPr>
        <w:keepNext w:val="0"/>
        <w:keepLines w:val="0"/>
        <w:pageBreakBefore w:val="0"/>
        <w:widowControl w:val="0"/>
        <w:numPr>
          <w:ilvl w:val="0"/>
          <w:numId w:val="2"/>
        </w:numPr>
        <w:kinsoku/>
        <w:wordWrap/>
        <w:overflowPunct/>
        <w:topLinePunct w:val="0"/>
        <w:autoSpaceDE w:val="0"/>
        <w:autoSpaceDN w:val="0"/>
        <w:bidi w:val="0"/>
        <w:adjustRightInd w:val="0"/>
        <w:snapToGrid w:val="0"/>
        <w:spacing w:line="560" w:lineRule="exact"/>
        <w:ind w:firstLine="640" w:firstLineChars="200"/>
        <w:textAlignment w:val="auto"/>
        <w:rPr>
          <w:rFonts w:ascii="Times New Roman" w:hAnsi="Times New Roman" w:eastAsia="方正仿宋_GBK" w:cs="Times New Roman"/>
          <w:snapToGrid w:val="0"/>
          <w:kern w:val="0"/>
          <w:sz w:val="32"/>
          <w:szCs w:val="32"/>
          <w:u w:val="none"/>
        </w:rPr>
      </w:pPr>
      <w:r>
        <w:rPr>
          <w:rFonts w:ascii="Times New Roman" w:hAnsi="Times New Roman" w:eastAsia="方正仿宋_GBK" w:cs="Times New Roman"/>
          <w:snapToGrid w:val="0"/>
          <w:kern w:val="0"/>
          <w:sz w:val="32"/>
          <w:szCs w:val="32"/>
          <w:u w:val="none"/>
        </w:rPr>
        <w:t>因公出国（境）费决算支出</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万元，完成预算的</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%，比上年决算增加</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万元</w:t>
      </w:r>
      <w:r>
        <w:rPr>
          <w:rFonts w:hint="eastAsia" w:ascii="Times New Roman" w:hAnsi="Times New Roman" w:eastAsia="方正仿宋_GBK" w:cs="Times New Roman"/>
          <w:snapToGrid w:val="0"/>
          <w:kern w:val="0"/>
          <w:sz w:val="32"/>
          <w:szCs w:val="32"/>
          <w:u w:val="none"/>
          <w:lang w:eastAsia="zh-CN"/>
        </w:rPr>
        <w:t>。</w:t>
      </w:r>
      <w:r>
        <w:rPr>
          <w:rFonts w:ascii="Times New Roman" w:hAnsi="Times New Roman" w:eastAsia="方正仿宋_GBK" w:cs="Times New Roman"/>
          <w:snapToGrid w:val="0"/>
          <w:kern w:val="0"/>
          <w:sz w:val="32"/>
          <w:szCs w:val="32"/>
          <w:u w:val="none"/>
        </w:rPr>
        <w:t>全年使用一般公共预算拨款支出安排的出国（境）团组</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个，累计</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人次。</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firstLine="640" w:firstLineChars="200"/>
        <w:textAlignment w:val="auto"/>
        <w:rPr>
          <w:rFonts w:ascii="Times New Roman" w:hAnsi="Times New Roman" w:eastAsia="方正仿宋_GBK" w:cs="Times New Roman"/>
          <w:snapToGrid w:val="0"/>
          <w:kern w:val="0"/>
          <w:sz w:val="32"/>
          <w:szCs w:val="32"/>
          <w:u w:val="none"/>
        </w:rPr>
      </w:pPr>
      <w:r>
        <w:rPr>
          <w:rFonts w:hint="eastAsia" w:ascii="Times New Roman" w:hAnsi="Times New Roman" w:eastAsia="方正仿宋_GBK" w:cs="Times New Roman"/>
          <w:snapToGrid w:val="0"/>
          <w:kern w:val="0"/>
          <w:sz w:val="32"/>
          <w:szCs w:val="32"/>
          <w:u w:val="none"/>
          <w:lang w:val="en-US" w:eastAsia="zh-CN"/>
        </w:rPr>
        <w:t>2</w:t>
      </w:r>
      <w:r>
        <w:rPr>
          <w:rFonts w:hint="eastAsia" w:ascii="Times New Roman" w:hAnsi="Times New Roman" w:eastAsia="方正仿宋_GBK" w:cs="Times New Roman"/>
          <w:snapToGrid w:val="0"/>
          <w:kern w:val="0"/>
          <w:sz w:val="32"/>
          <w:szCs w:val="32"/>
          <w:u w:val="none"/>
          <w:lang w:eastAsia="zh-CN"/>
        </w:rPr>
        <w:t>．</w:t>
      </w:r>
      <w:r>
        <w:rPr>
          <w:rFonts w:ascii="Times New Roman" w:hAnsi="Times New Roman" w:eastAsia="方正仿宋_GBK" w:cs="Times New Roman"/>
          <w:snapToGrid w:val="0"/>
          <w:kern w:val="0"/>
          <w:sz w:val="32"/>
          <w:szCs w:val="32"/>
          <w:u w:val="none"/>
        </w:rPr>
        <w:t>公务用车购置及运行费支出</w:t>
      </w:r>
      <w:r>
        <w:rPr>
          <w:rFonts w:hint="eastAsia" w:ascii="Times New Roman" w:hAnsi="Times New Roman" w:eastAsia="方正仿宋_GBK" w:cs="Times New Roman"/>
          <w:snapToGrid w:val="0"/>
          <w:kern w:val="0"/>
          <w:sz w:val="32"/>
          <w:szCs w:val="32"/>
          <w:u w:val="none"/>
          <w:lang w:val="en-US" w:eastAsia="zh-CN"/>
        </w:rPr>
        <w:t>2.6</w:t>
      </w:r>
      <w:r>
        <w:rPr>
          <w:rFonts w:ascii="Times New Roman" w:hAnsi="Times New Roman" w:eastAsia="方正仿宋_GBK" w:cs="Times New Roman"/>
          <w:snapToGrid w:val="0"/>
          <w:kern w:val="0"/>
          <w:sz w:val="32"/>
          <w:szCs w:val="32"/>
          <w:u w:val="none"/>
        </w:rPr>
        <w:t>万元。其中：</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Times New Roman" w:hAnsi="Times New Roman" w:eastAsia="方正仿宋_GBK" w:cs="Times New Roman"/>
          <w:snapToGrid w:val="0"/>
          <w:kern w:val="0"/>
          <w:sz w:val="32"/>
          <w:szCs w:val="32"/>
          <w:u w:val="none"/>
        </w:rPr>
      </w:pPr>
      <w:r>
        <w:rPr>
          <w:rFonts w:ascii="Times New Roman" w:hAnsi="Times New Roman" w:eastAsia="方正仿宋_GBK" w:cs="Times New Roman"/>
          <w:snapToGrid w:val="0"/>
          <w:kern w:val="0"/>
          <w:sz w:val="32"/>
          <w:szCs w:val="32"/>
          <w:u w:val="none"/>
        </w:rPr>
        <w:t>（1）公务用车购置决算支出</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万元，完成预算的</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%，比上年决算增加</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万元。本年度使用一般公共预算拨款购置公务用车</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辆。</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Times New Roman" w:hAnsi="Times New Roman" w:eastAsia="方正仿宋_GBK" w:cs="Times New Roman"/>
          <w:snapToGrid w:val="0"/>
          <w:kern w:val="0"/>
          <w:sz w:val="32"/>
          <w:szCs w:val="32"/>
          <w:u w:val="none"/>
        </w:rPr>
      </w:pPr>
      <w:r>
        <w:rPr>
          <w:rFonts w:ascii="Times New Roman" w:hAnsi="Times New Roman" w:eastAsia="方正仿宋_GBK" w:cs="Times New Roman"/>
          <w:snapToGrid w:val="0"/>
          <w:kern w:val="0"/>
          <w:sz w:val="32"/>
          <w:szCs w:val="32"/>
          <w:u w:val="none"/>
        </w:rPr>
        <w:t>（2）公务用车运行维护费决算支出</w:t>
      </w:r>
      <w:r>
        <w:rPr>
          <w:rFonts w:hint="eastAsia" w:ascii="Times New Roman" w:hAnsi="Times New Roman" w:eastAsia="方正仿宋_GBK" w:cs="Times New Roman"/>
          <w:snapToGrid w:val="0"/>
          <w:kern w:val="0"/>
          <w:sz w:val="32"/>
          <w:szCs w:val="32"/>
          <w:u w:val="none"/>
          <w:lang w:val="en-US" w:eastAsia="zh-CN"/>
        </w:rPr>
        <w:t>2.6</w:t>
      </w:r>
      <w:r>
        <w:rPr>
          <w:rFonts w:ascii="Times New Roman" w:hAnsi="Times New Roman" w:eastAsia="方正仿宋_GBK" w:cs="Times New Roman"/>
          <w:snapToGrid w:val="0"/>
          <w:kern w:val="0"/>
          <w:sz w:val="32"/>
          <w:szCs w:val="32"/>
          <w:u w:val="none"/>
        </w:rPr>
        <w:t>万元，完成预算的</w:t>
      </w:r>
      <w:r>
        <w:rPr>
          <w:rFonts w:hint="eastAsia" w:ascii="Times New Roman" w:hAnsi="Times New Roman" w:eastAsia="方正仿宋_GBK" w:cs="Times New Roman"/>
          <w:snapToGrid w:val="0"/>
          <w:kern w:val="0"/>
          <w:sz w:val="32"/>
          <w:szCs w:val="32"/>
          <w:u w:val="none"/>
          <w:lang w:val="en-US" w:eastAsia="zh-CN"/>
        </w:rPr>
        <w:t>100</w:t>
      </w:r>
      <w:r>
        <w:rPr>
          <w:rFonts w:ascii="Times New Roman" w:hAnsi="Times New Roman" w:eastAsia="方正仿宋_GBK" w:cs="Times New Roman"/>
          <w:snapToGrid w:val="0"/>
          <w:kern w:val="0"/>
          <w:sz w:val="32"/>
          <w:szCs w:val="32"/>
          <w:u w:val="none"/>
        </w:rPr>
        <w:t>%，比上年决算减少</w:t>
      </w:r>
      <w:r>
        <w:rPr>
          <w:rFonts w:hint="eastAsia" w:ascii="Times New Roman" w:hAnsi="Times New Roman" w:eastAsia="方正仿宋_GBK" w:cs="Times New Roman"/>
          <w:snapToGrid w:val="0"/>
          <w:kern w:val="0"/>
          <w:sz w:val="32"/>
          <w:szCs w:val="32"/>
          <w:u w:val="none"/>
          <w:lang w:val="en-US" w:eastAsia="zh-CN"/>
        </w:rPr>
        <w:t>2.45</w:t>
      </w:r>
      <w:r>
        <w:rPr>
          <w:rFonts w:ascii="Times New Roman" w:hAnsi="Times New Roman" w:eastAsia="方正仿宋_GBK" w:cs="Times New Roman"/>
          <w:snapToGrid w:val="0"/>
          <w:kern w:val="0"/>
          <w:sz w:val="32"/>
          <w:szCs w:val="32"/>
          <w:u w:val="none"/>
        </w:rPr>
        <w:t>万元，主要原因为</w:t>
      </w:r>
      <w:r>
        <w:rPr>
          <w:rFonts w:hint="eastAsia" w:ascii="Times New Roman" w:hAnsi="Times New Roman" w:eastAsia="方正仿宋_GBK" w:cs="Times New Roman"/>
          <w:snapToGrid w:val="0"/>
          <w:kern w:val="0"/>
          <w:sz w:val="32"/>
          <w:szCs w:val="32"/>
          <w:u w:val="none"/>
          <w:lang w:eastAsia="zh-CN"/>
        </w:rPr>
        <w:t>公务车减少。</w:t>
      </w:r>
      <w:r>
        <w:rPr>
          <w:rFonts w:ascii="Times New Roman" w:hAnsi="Times New Roman" w:eastAsia="方正仿宋_GBK" w:cs="Times New Roman"/>
          <w:snapToGrid w:val="0"/>
          <w:kern w:val="0"/>
          <w:sz w:val="32"/>
          <w:szCs w:val="32"/>
          <w:u w:val="none"/>
        </w:rPr>
        <w:t>公务用车运行维护费主要用于</w:t>
      </w:r>
      <w:r>
        <w:rPr>
          <w:rFonts w:hint="eastAsia" w:ascii="Times New Roman" w:hAnsi="Times New Roman" w:eastAsia="方正仿宋_GBK" w:cs="Times New Roman"/>
          <w:snapToGrid w:val="0"/>
          <w:kern w:val="0"/>
          <w:sz w:val="32"/>
          <w:szCs w:val="32"/>
          <w:u w:val="none"/>
        </w:rPr>
        <w:t>公务车的日常运行及维护</w:t>
      </w:r>
      <w:r>
        <w:rPr>
          <w:rFonts w:hint="eastAsia" w:ascii="Times New Roman" w:hAnsi="Times New Roman" w:eastAsia="方正仿宋_GBK" w:cs="Times New Roman"/>
          <w:snapToGrid w:val="0"/>
          <w:kern w:val="0"/>
          <w:sz w:val="32"/>
          <w:szCs w:val="32"/>
          <w:u w:val="none"/>
          <w:lang w:eastAsia="zh-CN"/>
        </w:rPr>
        <w:t>。</w:t>
      </w:r>
      <w:r>
        <w:rPr>
          <w:rFonts w:ascii="Times New Roman" w:hAnsi="Times New Roman" w:eastAsia="方正仿宋_GBK" w:cs="Times New Roman"/>
          <w:snapToGrid w:val="0"/>
          <w:kern w:val="0"/>
          <w:sz w:val="32"/>
          <w:szCs w:val="32"/>
          <w:u w:val="none"/>
        </w:rPr>
        <w:t>2019年使用一般公共预算拨款开支运行维护费的公务用车保有量</w:t>
      </w:r>
      <w:r>
        <w:rPr>
          <w:rFonts w:hint="eastAsia" w:ascii="Times New Roman" w:hAnsi="Times New Roman" w:eastAsia="方正仿宋_GBK" w:cs="Times New Roman"/>
          <w:snapToGrid w:val="0"/>
          <w:kern w:val="0"/>
          <w:sz w:val="32"/>
          <w:szCs w:val="32"/>
          <w:u w:val="none"/>
          <w:lang w:val="en-US" w:eastAsia="zh-CN"/>
        </w:rPr>
        <w:t>1</w:t>
      </w:r>
      <w:r>
        <w:rPr>
          <w:rFonts w:ascii="Times New Roman" w:hAnsi="Times New Roman" w:eastAsia="方正仿宋_GBK" w:cs="Times New Roman"/>
          <w:snapToGrid w:val="0"/>
          <w:kern w:val="0"/>
          <w:sz w:val="32"/>
          <w:szCs w:val="32"/>
          <w:u w:val="none"/>
        </w:rPr>
        <w:t>辆。</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Times New Roman" w:hAnsi="Times New Roman" w:eastAsia="方正仿宋_GBK" w:cs="Times New Roman"/>
          <w:snapToGrid w:val="0"/>
          <w:kern w:val="0"/>
          <w:sz w:val="32"/>
          <w:szCs w:val="32"/>
          <w:u w:val="none"/>
        </w:rPr>
      </w:pPr>
      <w:r>
        <w:rPr>
          <w:rFonts w:ascii="Times New Roman" w:hAnsi="Times New Roman" w:eastAsia="方正仿宋_GBK" w:cs="Times New Roman"/>
          <w:snapToGrid w:val="0"/>
          <w:kern w:val="0"/>
          <w:sz w:val="32"/>
          <w:szCs w:val="32"/>
          <w:u w:val="none"/>
        </w:rPr>
        <w:t>3．公务接待费</w:t>
      </w:r>
      <w:r>
        <w:rPr>
          <w:rFonts w:hint="eastAsia" w:ascii="Times New Roman" w:hAnsi="Times New Roman" w:eastAsia="方正仿宋_GBK" w:cs="Times New Roman"/>
          <w:snapToGrid w:val="0"/>
          <w:kern w:val="0"/>
          <w:sz w:val="32"/>
          <w:szCs w:val="32"/>
          <w:u w:val="none"/>
          <w:lang w:val="en-US" w:eastAsia="zh-CN"/>
        </w:rPr>
        <w:t>0.44</w:t>
      </w:r>
      <w:r>
        <w:rPr>
          <w:rFonts w:ascii="Times New Roman" w:hAnsi="Times New Roman" w:eastAsia="方正仿宋_GBK" w:cs="Times New Roman"/>
          <w:snapToGrid w:val="0"/>
          <w:kern w:val="0"/>
          <w:sz w:val="32"/>
          <w:szCs w:val="32"/>
          <w:u w:val="none"/>
        </w:rPr>
        <w:t>万元</w:t>
      </w:r>
      <w:r>
        <w:rPr>
          <w:rFonts w:hint="eastAsia" w:ascii="Times New Roman" w:hAnsi="Times New Roman" w:eastAsia="方正仿宋_GBK" w:cs="Times New Roman"/>
          <w:snapToGrid w:val="0"/>
          <w:kern w:val="0"/>
          <w:sz w:val="32"/>
          <w:szCs w:val="32"/>
          <w:u w:val="none"/>
        </w:rPr>
        <w:t>，</w:t>
      </w:r>
      <w:r>
        <w:rPr>
          <w:rFonts w:ascii="Times New Roman" w:hAnsi="Times New Roman" w:eastAsia="方正仿宋_GBK" w:cs="Times New Roman"/>
          <w:snapToGrid w:val="0"/>
          <w:kern w:val="0"/>
          <w:sz w:val="32"/>
          <w:szCs w:val="32"/>
          <w:u w:val="none"/>
        </w:rPr>
        <w:t>完成预算的</w:t>
      </w:r>
      <w:r>
        <w:rPr>
          <w:rFonts w:hint="eastAsia" w:ascii="Times New Roman" w:hAnsi="Times New Roman" w:eastAsia="方正仿宋_GBK" w:cs="Times New Roman"/>
          <w:snapToGrid w:val="0"/>
          <w:kern w:val="0"/>
          <w:sz w:val="32"/>
          <w:szCs w:val="32"/>
          <w:u w:val="none"/>
          <w:lang w:val="en-US" w:eastAsia="zh-CN"/>
        </w:rPr>
        <w:t>22.1</w:t>
      </w:r>
      <w:r>
        <w:rPr>
          <w:rFonts w:ascii="Times New Roman" w:hAnsi="Times New Roman" w:eastAsia="方正仿宋_GBK" w:cs="Times New Roman"/>
          <w:snapToGrid w:val="0"/>
          <w:kern w:val="0"/>
          <w:sz w:val="32"/>
          <w:szCs w:val="32"/>
          <w:u w:val="none"/>
        </w:rPr>
        <w:t>%，比上年决算减少</w:t>
      </w:r>
      <w:r>
        <w:rPr>
          <w:rFonts w:hint="eastAsia" w:ascii="Times New Roman" w:hAnsi="Times New Roman" w:eastAsia="方正仿宋_GBK" w:cs="Times New Roman"/>
          <w:snapToGrid w:val="0"/>
          <w:kern w:val="0"/>
          <w:sz w:val="32"/>
          <w:szCs w:val="32"/>
          <w:u w:val="none"/>
          <w:lang w:val="en-US" w:eastAsia="zh-CN"/>
        </w:rPr>
        <w:t>0.01</w:t>
      </w:r>
      <w:r>
        <w:rPr>
          <w:rFonts w:ascii="Times New Roman" w:hAnsi="Times New Roman" w:eastAsia="方正仿宋_GBK" w:cs="Times New Roman"/>
          <w:snapToGrid w:val="0"/>
          <w:kern w:val="0"/>
          <w:sz w:val="32"/>
          <w:szCs w:val="32"/>
          <w:u w:val="none"/>
        </w:rPr>
        <w:t>万元，主要原因为</w:t>
      </w:r>
      <w:r>
        <w:rPr>
          <w:rFonts w:hint="eastAsia" w:ascii="Times New Roman" w:hAnsi="Times New Roman" w:eastAsia="方正仿宋_GBK" w:cs="Times New Roman"/>
          <w:snapToGrid w:val="0"/>
          <w:kern w:val="0"/>
          <w:sz w:val="32"/>
          <w:szCs w:val="32"/>
          <w:u w:val="none"/>
          <w:lang w:eastAsia="zh-CN"/>
        </w:rPr>
        <w:t>按规定控制接待次数和标准</w:t>
      </w:r>
      <w:r>
        <w:rPr>
          <w:rFonts w:ascii="Times New Roman" w:hAnsi="Times New Roman" w:eastAsia="方正仿宋_GBK" w:cs="Times New Roman"/>
          <w:snapToGrid w:val="0"/>
          <w:kern w:val="0"/>
          <w:sz w:val="32"/>
          <w:szCs w:val="32"/>
          <w:u w:val="none"/>
        </w:rPr>
        <w:t>；决算数小于预算数的主要原因</w:t>
      </w:r>
      <w:r>
        <w:rPr>
          <w:rFonts w:hint="eastAsia" w:ascii="Times New Roman" w:hAnsi="Times New Roman" w:eastAsia="方正仿宋_GBK" w:cs="Times New Roman"/>
          <w:snapToGrid w:val="0"/>
          <w:kern w:val="0"/>
          <w:sz w:val="32"/>
          <w:szCs w:val="32"/>
          <w:u w:val="none"/>
          <w:lang w:eastAsia="zh-CN"/>
        </w:rPr>
        <w:t>为按规定控制接待次数和标准</w:t>
      </w:r>
      <w:r>
        <w:rPr>
          <w:rFonts w:ascii="Times New Roman" w:hAnsi="Times New Roman" w:eastAsia="方正仿宋_GBK" w:cs="Times New Roman"/>
          <w:snapToGrid w:val="0"/>
          <w:kern w:val="0"/>
          <w:sz w:val="32"/>
          <w:szCs w:val="32"/>
          <w:u w:val="none"/>
        </w:rPr>
        <w:t>。其中：国内公务接待支出</w:t>
      </w:r>
      <w:r>
        <w:rPr>
          <w:rFonts w:hint="eastAsia" w:ascii="Times New Roman" w:hAnsi="Times New Roman" w:eastAsia="方正仿宋_GBK" w:cs="Times New Roman"/>
          <w:snapToGrid w:val="0"/>
          <w:kern w:val="0"/>
          <w:sz w:val="32"/>
          <w:szCs w:val="32"/>
          <w:u w:val="none"/>
          <w:lang w:val="en-US" w:eastAsia="zh-CN"/>
        </w:rPr>
        <w:t>0.44</w:t>
      </w:r>
      <w:r>
        <w:rPr>
          <w:rFonts w:ascii="Times New Roman" w:hAnsi="Times New Roman" w:eastAsia="方正仿宋_GBK" w:cs="Times New Roman"/>
          <w:snapToGrid w:val="0"/>
          <w:kern w:val="0"/>
          <w:sz w:val="32"/>
          <w:szCs w:val="32"/>
          <w:u w:val="none"/>
        </w:rPr>
        <w:t>万元，接待</w:t>
      </w:r>
      <w:r>
        <w:rPr>
          <w:rFonts w:hint="eastAsia" w:ascii="Times New Roman" w:hAnsi="Times New Roman" w:eastAsia="方正仿宋_GBK" w:cs="Times New Roman"/>
          <w:snapToGrid w:val="0"/>
          <w:kern w:val="0"/>
          <w:sz w:val="32"/>
          <w:szCs w:val="32"/>
          <w:u w:val="none"/>
          <w:lang w:val="en-US" w:eastAsia="zh-CN"/>
        </w:rPr>
        <w:t>2</w:t>
      </w:r>
      <w:r>
        <w:rPr>
          <w:rFonts w:ascii="Times New Roman" w:hAnsi="Times New Roman" w:eastAsia="方正仿宋_GBK" w:cs="Times New Roman"/>
          <w:snapToGrid w:val="0"/>
          <w:kern w:val="0"/>
          <w:sz w:val="32"/>
          <w:szCs w:val="32"/>
          <w:u w:val="none"/>
        </w:rPr>
        <w:t>批次，</w:t>
      </w:r>
      <w:r>
        <w:rPr>
          <w:rFonts w:hint="eastAsia" w:ascii="Times New Roman" w:hAnsi="Times New Roman" w:eastAsia="方正仿宋_GBK" w:cs="Times New Roman"/>
          <w:snapToGrid w:val="0"/>
          <w:kern w:val="0"/>
          <w:sz w:val="32"/>
          <w:szCs w:val="32"/>
          <w:u w:val="none"/>
          <w:lang w:val="en-US" w:eastAsia="zh-CN"/>
        </w:rPr>
        <w:t>46</w:t>
      </w:r>
      <w:r>
        <w:rPr>
          <w:rFonts w:ascii="Times New Roman" w:hAnsi="Times New Roman" w:eastAsia="方正仿宋_GBK" w:cs="Times New Roman"/>
          <w:snapToGrid w:val="0"/>
          <w:kern w:val="0"/>
          <w:sz w:val="32"/>
          <w:szCs w:val="32"/>
          <w:u w:val="none"/>
        </w:rPr>
        <w:t>人次</w:t>
      </w:r>
      <w:r>
        <w:rPr>
          <w:rFonts w:hint="eastAsia" w:ascii="Times New Roman" w:hAnsi="Times New Roman" w:eastAsia="方正仿宋_GBK" w:cs="Times New Roman"/>
          <w:snapToGrid w:val="0"/>
          <w:kern w:val="0"/>
          <w:sz w:val="32"/>
          <w:szCs w:val="32"/>
          <w:u w:val="none"/>
        </w:rPr>
        <w:t>，</w:t>
      </w:r>
      <w:r>
        <w:rPr>
          <w:rFonts w:ascii="Times New Roman" w:hAnsi="Times New Roman" w:eastAsia="方正仿宋_GBK" w:cs="Times New Roman"/>
          <w:snapToGrid w:val="0"/>
          <w:kern w:val="0"/>
          <w:sz w:val="32"/>
          <w:szCs w:val="32"/>
          <w:u w:val="none"/>
        </w:rPr>
        <w:t>主要为接待</w:t>
      </w:r>
      <w:r>
        <w:rPr>
          <w:rFonts w:hint="eastAsia" w:ascii="Times New Roman" w:hAnsi="Times New Roman" w:eastAsia="方正仿宋_GBK" w:cs="Times New Roman"/>
          <w:snapToGrid w:val="0"/>
          <w:kern w:val="0"/>
          <w:sz w:val="32"/>
          <w:szCs w:val="32"/>
          <w:u w:val="none"/>
          <w:lang w:eastAsia="zh-CN"/>
        </w:rPr>
        <w:t>相关活动人员</w:t>
      </w:r>
      <w:r>
        <w:rPr>
          <w:rFonts w:hint="eastAsia" w:ascii="Times New Roman" w:hAnsi="Times New Roman" w:eastAsia="方正仿宋_GBK" w:cs="Times New Roman"/>
          <w:snapToGrid w:val="0"/>
          <w:kern w:val="0"/>
          <w:sz w:val="32"/>
          <w:szCs w:val="32"/>
          <w:u w:val="none"/>
        </w:rPr>
        <w:t>；国</w:t>
      </w:r>
      <w:r>
        <w:rPr>
          <w:rFonts w:ascii="Times New Roman" w:hAnsi="Times New Roman" w:eastAsia="方正仿宋_GBK" w:cs="Times New Roman"/>
          <w:snapToGrid w:val="0"/>
          <w:kern w:val="0"/>
          <w:sz w:val="32"/>
          <w:szCs w:val="32"/>
          <w:u w:val="none"/>
        </w:rPr>
        <w:t>（</w:t>
      </w:r>
      <w:r>
        <w:rPr>
          <w:rFonts w:hint="eastAsia" w:ascii="Times New Roman" w:hAnsi="Times New Roman" w:eastAsia="方正仿宋_GBK" w:cs="Times New Roman"/>
          <w:snapToGrid w:val="0"/>
          <w:kern w:val="0"/>
          <w:sz w:val="32"/>
          <w:szCs w:val="32"/>
          <w:u w:val="none"/>
        </w:rPr>
        <w:t>境</w:t>
      </w:r>
      <w:r>
        <w:rPr>
          <w:rFonts w:ascii="Times New Roman" w:hAnsi="Times New Roman" w:eastAsia="方正仿宋_GBK" w:cs="Times New Roman"/>
          <w:snapToGrid w:val="0"/>
          <w:kern w:val="0"/>
          <w:sz w:val="32"/>
          <w:szCs w:val="32"/>
          <w:u w:val="none"/>
        </w:rPr>
        <w:t>）</w:t>
      </w:r>
      <w:r>
        <w:rPr>
          <w:rFonts w:hint="eastAsia" w:ascii="Times New Roman" w:hAnsi="Times New Roman" w:eastAsia="方正仿宋_GBK" w:cs="Times New Roman"/>
          <w:snapToGrid w:val="0"/>
          <w:kern w:val="0"/>
          <w:sz w:val="32"/>
          <w:szCs w:val="32"/>
          <w:u w:val="none"/>
        </w:rPr>
        <w:t>外公务</w:t>
      </w:r>
      <w:r>
        <w:rPr>
          <w:rFonts w:ascii="Times New Roman" w:hAnsi="Times New Roman" w:eastAsia="方正仿宋_GBK" w:cs="Times New Roman"/>
          <w:snapToGrid w:val="0"/>
          <w:kern w:val="0"/>
          <w:sz w:val="32"/>
          <w:szCs w:val="32"/>
          <w:u w:val="none"/>
        </w:rPr>
        <w:t>接待支出</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万元，接待</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批次，</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人次。</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Times New Roman" w:hAnsi="Times New Roman" w:eastAsia="方正仿宋_GBK" w:cs="Times New Roman"/>
          <w:snapToGrid w:val="0"/>
          <w:kern w:val="0"/>
          <w:sz w:val="32"/>
          <w:szCs w:val="32"/>
          <w:u w:val="none"/>
        </w:rPr>
      </w:pPr>
      <w:r>
        <w:rPr>
          <w:rFonts w:hint="eastAsia" w:ascii="Times New Roman" w:hAnsi="Times New Roman" w:eastAsia="方正仿宋_GBK" w:cs="Times New Roman"/>
          <w:snapToGrid w:val="0"/>
          <w:kern w:val="0"/>
          <w:sz w:val="32"/>
          <w:szCs w:val="32"/>
          <w:u w:val="none"/>
          <w:lang w:eastAsia="zh-CN"/>
        </w:rPr>
        <w:t>南通市文化馆</w:t>
      </w:r>
      <w:r>
        <w:rPr>
          <w:rFonts w:ascii="Times New Roman" w:hAnsi="Times New Roman" w:eastAsia="方正仿宋_GBK" w:cs="Times New Roman"/>
          <w:snapToGrid w:val="0"/>
          <w:kern w:val="0"/>
          <w:sz w:val="32"/>
          <w:szCs w:val="32"/>
          <w:u w:val="none"/>
        </w:rPr>
        <w:t>2019年度一般公共预算拨款安排的会议费决算支出</w:t>
      </w:r>
      <w:r>
        <w:rPr>
          <w:rFonts w:hint="eastAsia" w:ascii="Times New Roman" w:hAnsi="Times New Roman" w:eastAsia="方正仿宋_GBK" w:cs="Times New Roman"/>
          <w:snapToGrid w:val="0"/>
          <w:kern w:val="0"/>
          <w:sz w:val="32"/>
          <w:szCs w:val="32"/>
          <w:u w:val="none"/>
          <w:lang w:val="en-US" w:eastAsia="zh-CN"/>
        </w:rPr>
        <w:t>0.71</w:t>
      </w:r>
      <w:r>
        <w:rPr>
          <w:rFonts w:ascii="Times New Roman" w:hAnsi="Times New Roman" w:eastAsia="方正仿宋_GBK" w:cs="Times New Roman"/>
          <w:snapToGrid w:val="0"/>
          <w:kern w:val="0"/>
          <w:sz w:val="32"/>
          <w:szCs w:val="32"/>
          <w:u w:val="none"/>
        </w:rPr>
        <w:t>万元，完成预算的</w:t>
      </w:r>
      <w:r>
        <w:rPr>
          <w:rFonts w:hint="eastAsia" w:ascii="Times New Roman" w:hAnsi="Times New Roman" w:eastAsia="方正仿宋_GBK" w:cs="Times New Roman"/>
          <w:snapToGrid w:val="0"/>
          <w:kern w:val="0"/>
          <w:sz w:val="32"/>
          <w:szCs w:val="32"/>
          <w:u w:val="none"/>
          <w:lang w:val="en-US" w:eastAsia="zh-CN"/>
        </w:rPr>
        <w:t>35.5</w:t>
      </w:r>
      <w:r>
        <w:rPr>
          <w:rFonts w:ascii="Times New Roman" w:hAnsi="Times New Roman" w:eastAsia="方正仿宋_GBK" w:cs="Times New Roman"/>
          <w:snapToGrid w:val="0"/>
          <w:kern w:val="0"/>
          <w:sz w:val="32"/>
          <w:szCs w:val="32"/>
          <w:u w:val="none"/>
        </w:rPr>
        <w:t>%，比上年决算减少</w:t>
      </w:r>
      <w:r>
        <w:rPr>
          <w:rFonts w:hint="eastAsia" w:ascii="Times New Roman" w:hAnsi="Times New Roman" w:eastAsia="方正仿宋_GBK" w:cs="Times New Roman"/>
          <w:snapToGrid w:val="0"/>
          <w:kern w:val="0"/>
          <w:sz w:val="32"/>
          <w:szCs w:val="32"/>
          <w:u w:val="none"/>
          <w:lang w:val="en-US" w:eastAsia="zh-CN"/>
        </w:rPr>
        <w:t>0.86</w:t>
      </w:r>
      <w:r>
        <w:rPr>
          <w:rFonts w:ascii="Times New Roman" w:hAnsi="Times New Roman" w:eastAsia="方正仿宋_GBK" w:cs="Times New Roman"/>
          <w:snapToGrid w:val="0"/>
          <w:kern w:val="0"/>
          <w:sz w:val="32"/>
          <w:szCs w:val="32"/>
          <w:u w:val="none"/>
        </w:rPr>
        <w:t>万元，主要原因为</w:t>
      </w:r>
      <w:r>
        <w:rPr>
          <w:rFonts w:hint="eastAsia" w:ascii="Times New Roman" w:hAnsi="Times New Roman" w:eastAsia="方正仿宋_GBK" w:cs="Times New Roman"/>
          <w:snapToGrid w:val="0"/>
          <w:kern w:val="0"/>
          <w:sz w:val="32"/>
          <w:szCs w:val="32"/>
          <w:u w:val="none"/>
          <w:lang w:val="en-US" w:eastAsia="zh-CN"/>
        </w:rPr>
        <w:t>控制会议召开次数和参加人次</w:t>
      </w:r>
      <w:r>
        <w:rPr>
          <w:rFonts w:ascii="Times New Roman" w:hAnsi="Times New Roman" w:eastAsia="方正仿宋_GBK" w:cs="Times New Roman"/>
          <w:snapToGrid w:val="0"/>
          <w:kern w:val="0"/>
          <w:sz w:val="32"/>
          <w:szCs w:val="32"/>
          <w:u w:val="none"/>
        </w:rPr>
        <w:t>；决算数小于预算数的主要原因</w:t>
      </w:r>
      <w:r>
        <w:rPr>
          <w:rFonts w:hint="eastAsia" w:ascii="Times New Roman" w:hAnsi="Times New Roman" w:eastAsia="方正仿宋_GBK" w:cs="Times New Roman"/>
          <w:snapToGrid w:val="0"/>
          <w:kern w:val="0"/>
          <w:sz w:val="32"/>
          <w:szCs w:val="32"/>
          <w:u w:val="none"/>
          <w:lang w:eastAsia="zh-CN"/>
        </w:rPr>
        <w:t>为</w:t>
      </w:r>
      <w:r>
        <w:rPr>
          <w:rFonts w:hint="eastAsia" w:ascii="Times New Roman" w:hAnsi="Times New Roman" w:eastAsia="方正仿宋_GBK" w:cs="Times New Roman"/>
          <w:snapToGrid w:val="0"/>
          <w:kern w:val="0"/>
          <w:sz w:val="32"/>
          <w:szCs w:val="32"/>
          <w:u w:val="none"/>
          <w:lang w:val="en-US" w:eastAsia="zh-CN"/>
        </w:rPr>
        <w:t>控制会议召开次数和参加人次</w:t>
      </w:r>
      <w:r>
        <w:rPr>
          <w:rFonts w:ascii="Times New Roman" w:hAnsi="Times New Roman" w:eastAsia="方正仿宋_GBK" w:cs="Times New Roman"/>
          <w:snapToGrid w:val="0"/>
          <w:kern w:val="0"/>
          <w:sz w:val="32"/>
          <w:szCs w:val="32"/>
          <w:u w:val="none"/>
        </w:rPr>
        <w:t>。2019年度全年召开会议</w:t>
      </w:r>
      <w:r>
        <w:rPr>
          <w:rFonts w:hint="eastAsia" w:ascii="Times New Roman" w:hAnsi="Times New Roman" w:eastAsia="方正仿宋_GBK" w:cs="Times New Roman"/>
          <w:snapToGrid w:val="0"/>
          <w:kern w:val="0"/>
          <w:sz w:val="32"/>
          <w:szCs w:val="32"/>
          <w:u w:val="none"/>
          <w:lang w:val="en-US" w:eastAsia="zh-CN"/>
        </w:rPr>
        <w:t>3</w:t>
      </w:r>
      <w:r>
        <w:rPr>
          <w:rFonts w:ascii="Times New Roman" w:hAnsi="Times New Roman" w:eastAsia="方正仿宋_GBK" w:cs="Times New Roman"/>
          <w:snapToGrid w:val="0"/>
          <w:kern w:val="0"/>
          <w:sz w:val="32"/>
          <w:szCs w:val="32"/>
          <w:u w:val="none"/>
        </w:rPr>
        <w:t>个，参加会议</w:t>
      </w:r>
      <w:r>
        <w:rPr>
          <w:rFonts w:hint="eastAsia" w:ascii="Times New Roman" w:hAnsi="Times New Roman" w:eastAsia="方正仿宋_GBK" w:cs="Times New Roman"/>
          <w:snapToGrid w:val="0"/>
          <w:kern w:val="0"/>
          <w:sz w:val="32"/>
          <w:szCs w:val="32"/>
          <w:u w:val="none"/>
          <w:lang w:val="en-US" w:eastAsia="zh-CN"/>
        </w:rPr>
        <w:t>68</w:t>
      </w:r>
      <w:r>
        <w:rPr>
          <w:rFonts w:ascii="Times New Roman" w:hAnsi="Times New Roman" w:eastAsia="方正仿宋_GBK" w:cs="Times New Roman"/>
          <w:snapToGrid w:val="0"/>
          <w:kern w:val="0"/>
          <w:sz w:val="32"/>
          <w:szCs w:val="32"/>
          <w:u w:val="none"/>
        </w:rPr>
        <w:t>人次。主要为召开</w:t>
      </w:r>
      <w:r>
        <w:rPr>
          <w:rFonts w:hint="eastAsia" w:ascii="Times New Roman" w:hAnsi="Times New Roman" w:eastAsia="方正仿宋_GBK" w:cs="Times New Roman"/>
          <w:snapToGrid w:val="0"/>
          <w:kern w:val="0"/>
          <w:sz w:val="32"/>
          <w:szCs w:val="32"/>
          <w:u w:val="none"/>
          <w:lang w:eastAsia="zh-CN"/>
        </w:rPr>
        <w:t>召开全市馆长会议、参加全国文化馆年会等</w:t>
      </w:r>
      <w:r>
        <w:rPr>
          <w:rFonts w:ascii="Times New Roman" w:hAnsi="Times New Roman" w:eastAsia="方正仿宋_GBK" w:cs="Times New Roman"/>
          <w:snapToGrid w:val="0"/>
          <w:kern w:val="0"/>
          <w:sz w:val="32"/>
          <w:szCs w:val="32"/>
          <w:u w:val="none"/>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Times New Roman" w:hAnsi="Times New Roman" w:eastAsia="方正仿宋_GBK" w:cs="Times New Roman"/>
          <w:snapToGrid w:val="0"/>
          <w:kern w:val="0"/>
          <w:sz w:val="32"/>
          <w:szCs w:val="32"/>
          <w:u w:val="none"/>
        </w:rPr>
      </w:pPr>
      <w:r>
        <w:rPr>
          <w:rFonts w:hint="eastAsia" w:ascii="Times New Roman" w:hAnsi="Times New Roman" w:eastAsia="方正仿宋_GBK" w:cs="Times New Roman"/>
          <w:snapToGrid w:val="0"/>
          <w:kern w:val="0"/>
          <w:sz w:val="32"/>
          <w:szCs w:val="32"/>
          <w:u w:val="none"/>
          <w:lang w:eastAsia="zh-CN"/>
        </w:rPr>
        <w:t>南通市文化馆</w:t>
      </w:r>
      <w:r>
        <w:rPr>
          <w:rFonts w:ascii="Times New Roman" w:hAnsi="Times New Roman" w:eastAsia="方正仿宋_GBK" w:cs="Times New Roman"/>
          <w:snapToGrid w:val="0"/>
          <w:kern w:val="0"/>
          <w:sz w:val="32"/>
          <w:szCs w:val="32"/>
          <w:u w:val="none"/>
        </w:rPr>
        <w:t>2019年度一般公共预算拨款安排的培训费决算支出</w:t>
      </w:r>
      <w:r>
        <w:rPr>
          <w:rFonts w:hint="eastAsia" w:ascii="Times New Roman" w:hAnsi="Times New Roman" w:eastAsia="方正仿宋_GBK" w:cs="Times New Roman"/>
          <w:snapToGrid w:val="0"/>
          <w:kern w:val="0"/>
          <w:sz w:val="32"/>
          <w:szCs w:val="32"/>
          <w:u w:val="none"/>
          <w:lang w:val="en-US" w:eastAsia="zh-CN"/>
        </w:rPr>
        <w:t>0.21</w:t>
      </w:r>
      <w:r>
        <w:rPr>
          <w:rFonts w:ascii="Times New Roman" w:hAnsi="Times New Roman" w:eastAsia="方正仿宋_GBK" w:cs="Times New Roman"/>
          <w:snapToGrid w:val="0"/>
          <w:kern w:val="0"/>
          <w:sz w:val="32"/>
          <w:szCs w:val="32"/>
          <w:u w:val="none"/>
        </w:rPr>
        <w:t>万元，完成预算的</w:t>
      </w:r>
      <w:r>
        <w:rPr>
          <w:rFonts w:hint="eastAsia" w:ascii="Times New Roman" w:hAnsi="Times New Roman" w:eastAsia="方正仿宋_GBK" w:cs="Times New Roman"/>
          <w:snapToGrid w:val="0"/>
          <w:kern w:val="0"/>
          <w:sz w:val="32"/>
          <w:szCs w:val="32"/>
          <w:u w:val="none"/>
          <w:lang w:val="en-US" w:eastAsia="zh-CN"/>
        </w:rPr>
        <w:t>3.46</w:t>
      </w:r>
      <w:r>
        <w:rPr>
          <w:rFonts w:ascii="Times New Roman" w:hAnsi="Times New Roman" w:eastAsia="方正仿宋_GBK" w:cs="Times New Roman"/>
          <w:snapToGrid w:val="0"/>
          <w:kern w:val="0"/>
          <w:sz w:val="32"/>
          <w:szCs w:val="32"/>
          <w:u w:val="none"/>
        </w:rPr>
        <w:t>%，比上年决算增加</w:t>
      </w:r>
      <w:r>
        <w:rPr>
          <w:rFonts w:hint="eastAsia" w:ascii="Times New Roman" w:hAnsi="Times New Roman" w:eastAsia="方正仿宋_GBK" w:cs="Times New Roman"/>
          <w:snapToGrid w:val="0"/>
          <w:kern w:val="0"/>
          <w:sz w:val="32"/>
          <w:szCs w:val="32"/>
          <w:u w:val="none"/>
          <w:lang w:val="en-US" w:eastAsia="zh-CN"/>
        </w:rPr>
        <w:t>0.08</w:t>
      </w:r>
      <w:r>
        <w:rPr>
          <w:rFonts w:ascii="Times New Roman" w:hAnsi="Times New Roman" w:eastAsia="方正仿宋_GBK" w:cs="Times New Roman"/>
          <w:snapToGrid w:val="0"/>
          <w:kern w:val="0"/>
          <w:sz w:val="32"/>
          <w:szCs w:val="32"/>
          <w:u w:val="none"/>
        </w:rPr>
        <w:t>万元，主要原因为</w:t>
      </w:r>
      <w:r>
        <w:rPr>
          <w:rFonts w:hint="eastAsia" w:ascii="Times New Roman" w:hAnsi="Times New Roman" w:eastAsia="方正仿宋_GBK" w:cs="Times New Roman"/>
          <w:snapToGrid w:val="0"/>
          <w:kern w:val="0"/>
          <w:sz w:val="32"/>
          <w:szCs w:val="32"/>
          <w:u w:val="none"/>
          <w:lang w:eastAsia="zh-CN"/>
        </w:rPr>
        <w:t>培训次数增加</w:t>
      </w:r>
      <w:r>
        <w:rPr>
          <w:rFonts w:ascii="Times New Roman" w:hAnsi="Times New Roman" w:eastAsia="方正仿宋_GBK" w:cs="Times New Roman"/>
          <w:snapToGrid w:val="0"/>
          <w:kern w:val="0"/>
          <w:sz w:val="32"/>
          <w:szCs w:val="32"/>
          <w:u w:val="none"/>
        </w:rPr>
        <w:t>；决算数小于预算数的主要原因</w:t>
      </w:r>
      <w:r>
        <w:rPr>
          <w:rFonts w:hint="eastAsia" w:ascii="Times New Roman" w:hAnsi="Times New Roman" w:eastAsia="方正仿宋_GBK" w:cs="Times New Roman"/>
          <w:snapToGrid w:val="0"/>
          <w:kern w:val="0"/>
          <w:sz w:val="32"/>
          <w:szCs w:val="32"/>
          <w:u w:val="none"/>
          <w:lang w:eastAsia="zh-CN"/>
        </w:rPr>
        <w:t>为</w:t>
      </w:r>
      <w:r>
        <w:rPr>
          <w:rFonts w:hint="eastAsia" w:ascii="Times New Roman" w:hAnsi="Times New Roman" w:eastAsia="方正仿宋_GBK" w:cs="Times New Roman"/>
          <w:snapToGrid w:val="0"/>
          <w:kern w:val="0"/>
          <w:sz w:val="32"/>
          <w:szCs w:val="32"/>
          <w:u w:val="none"/>
          <w:lang w:val="en-US" w:eastAsia="zh-CN"/>
        </w:rPr>
        <w:t>严格控制培训次数和培训费用</w:t>
      </w:r>
      <w:r>
        <w:rPr>
          <w:rFonts w:ascii="Times New Roman" w:hAnsi="Times New Roman" w:eastAsia="方正仿宋_GBK" w:cs="Times New Roman"/>
          <w:snapToGrid w:val="0"/>
          <w:kern w:val="0"/>
          <w:sz w:val="32"/>
          <w:szCs w:val="32"/>
          <w:u w:val="none"/>
        </w:rPr>
        <w:t>。2019年度全年组织培训</w:t>
      </w:r>
      <w:r>
        <w:rPr>
          <w:rFonts w:hint="eastAsia" w:ascii="Times New Roman" w:hAnsi="Times New Roman" w:eastAsia="方正仿宋_GBK" w:cs="Times New Roman"/>
          <w:snapToGrid w:val="0"/>
          <w:kern w:val="0"/>
          <w:sz w:val="32"/>
          <w:szCs w:val="32"/>
          <w:u w:val="none"/>
          <w:lang w:val="en-US" w:eastAsia="zh-CN"/>
        </w:rPr>
        <w:t>5</w:t>
      </w:r>
      <w:r>
        <w:rPr>
          <w:rFonts w:ascii="Times New Roman" w:hAnsi="Times New Roman" w:eastAsia="方正仿宋_GBK" w:cs="Times New Roman"/>
          <w:snapToGrid w:val="0"/>
          <w:kern w:val="0"/>
          <w:sz w:val="32"/>
          <w:szCs w:val="32"/>
          <w:u w:val="none"/>
        </w:rPr>
        <w:t>个，组织培训</w:t>
      </w:r>
      <w:r>
        <w:rPr>
          <w:rFonts w:hint="eastAsia" w:ascii="Times New Roman" w:hAnsi="Times New Roman" w:eastAsia="方正仿宋_GBK" w:cs="Times New Roman"/>
          <w:snapToGrid w:val="0"/>
          <w:kern w:val="0"/>
          <w:sz w:val="32"/>
          <w:szCs w:val="32"/>
          <w:u w:val="none"/>
          <w:lang w:val="en-US" w:eastAsia="zh-CN"/>
        </w:rPr>
        <w:t>8</w:t>
      </w:r>
      <w:r>
        <w:rPr>
          <w:rFonts w:ascii="Times New Roman" w:hAnsi="Times New Roman" w:eastAsia="方正仿宋_GBK" w:cs="Times New Roman"/>
          <w:snapToGrid w:val="0"/>
          <w:kern w:val="0"/>
          <w:sz w:val="32"/>
          <w:szCs w:val="32"/>
          <w:u w:val="none"/>
        </w:rPr>
        <w:t>人次。主要为</w:t>
      </w:r>
      <w:r>
        <w:rPr>
          <w:rFonts w:hint="eastAsia" w:ascii="Times New Roman" w:hAnsi="Times New Roman" w:eastAsia="方正仿宋_GBK" w:cs="Times New Roman"/>
          <w:snapToGrid w:val="0"/>
          <w:kern w:val="0"/>
          <w:sz w:val="32"/>
          <w:szCs w:val="32"/>
          <w:u w:val="none"/>
          <w:lang w:eastAsia="zh-CN"/>
        </w:rPr>
        <w:t>参加专业技术培训、工勤岗位培训等</w:t>
      </w:r>
      <w:r>
        <w:rPr>
          <w:rFonts w:hint="eastAsia" w:ascii="Times New Roman" w:hAnsi="Times New Roman" w:eastAsia="方正仿宋_GBK" w:cs="Times New Roman"/>
          <w:snapToGrid w:val="0"/>
          <w:kern w:val="0"/>
          <w:sz w:val="32"/>
          <w:szCs w:val="32"/>
          <w:u w:val="none"/>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方正黑体_GBK" w:hAnsi="Times New Roman" w:eastAsia="方正黑体_GBK" w:cs="Times New Roman"/>
          <w:snapToGrid w:val="0"/>
          <w:kern w:val="0"/>
          <w:sz w:val="32"/>
          <w:szCs w:val="32"/>
          <w:u w:val="none"/>
        </w:rPr>
      </w:pPr>
      <w:r>
        <w:rPr>
          <w:rFonts w:ascii="方正黑体_GBK" w:hAnsi="Times New Roman" w:eastAsia="方正黑体_GBK" w:cs="Times New Roman"/>
          <w:snapToGrid w:val="0"/>
          <w:kern w:val="0"/>
          <w:sz w:val="32"/>
          <w:szCs w:val="32"/>
          <w:u w:val="none"/>
        </w:rPr>
        <w:t>十、政府性基金预算</w:t>
      </w:r>
      <w:r>
        <w:rPr>
          <w:rFonts w:hint="eastAsia" w:ascii="方正黑体_GBK" w:hAnsi="Times New Roman" w:eastAsia="方正黑体_GBK" w:cs="Times New Roman"/>
          <w:snapToGrid w:val="0"/>
          <w:kern w:val="0"/>
          <w:sz w:val="32"/>
          <w:szCs w:val="32"/>
          <w:u w:val="none"/>
        </w:rPr>
        <w:t>财政</w:t>
      </w:r>
      <w:r>
        <w:rPr>
          <w:rFonts w:ascii="方正黑体_GBK" w:hAnsi="Times New Roman" w:eastAsia="方正黑体_GBK" w:cs="Times New Roman"/>
          <w:snapToGrid w:val="0"/>
          <w:kern w:val="0"/>
          <w:sz w:val="32"/>
          <w:szCs w:val="32"/>
          <w:u w:val="none"/>
        </w:rPr>
        <w:t>拨款收入支出决算情况说明</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Times New Roman" w:hAnsi="Times New Roman" w:eastAsia="方正仿宋_GBK" w:cs="Times New Roman"/>
          <w:snapToGrid w:val="0"/>
          <w:kern w:val="0"/>
          <w:sz w:val="32"/>
          <w:szCs w:val="32"/>
          <w:u w:val="none"/>
        </w:rPr>
      </w:pPr>
      <w:r>
        <w:rPr>
          <w:rFonts w:hint="eastAsia" w:ascii="Times New Roman" w:hAnsi="Times New Roman" w:eastAsia="方正仿宋_GBK" w:cs="Times New Roman"/>
          <w:snapToGrid w:val="0"/>
          <w:kern w:val="0"/>
          <w:sz w:val="32"/>
          <w:szCs w:val="32"/>
          <w:u w:val="none"/>
          <w:lang w:eastAsia="zh-CN"/>
        </w:rPr>
        <w:t>南通市文化馆</w:t>
      </w:r>
      <w:r>
        <w:rPr>
          <w:rFonts w:ascii="Times New Roman" w:hAnsi="Times New Roman" w:eastAsia="方正仿宋_GBK" w:cs="Times New Roman"/>
          <w:snapToGrid w:val="0"/>
          <w:kern w:val="0"/>
          <w:sz w:val="32"/>
          <w:szCs w:val="32"/>
          <w:u w:val="none"/>
        </w:rPr>
        <w:t>2019年政府性基金预算财政拨款年初结转和结余</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万元，本年收入决算</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万元，本年支出决算</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万元，年末结转和结余</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万元。</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方正黑体_GBK" w:hAnsi="Times New Roman" w:eastAsia="方正黑体_GBK" w:cs="Times New Roman"/>
          <w:snapToGrid w:val="0"/>
          <w:kern w:val="0"/>
          <w:sz w:val="32"/>
          <w:szCs w:val="32"/>
          <w:u w:val="none"/>
        </w:rPr>
      </w:pPr>
      <w:r>
        <w:rPr>
          <w:rFonts w:ascii="方正黑体_GBK" w:hAnsi="Times New Roman" w:eastAsia="方正黑体_GBK" w:cs="Times New Roman"/>
          <w:snapToGrid w:val="0"/>
          <w:kern w:val="0"/>
          <w:sz w:val="32"/>
          <w:szCs w:val="32"/>
          <w:u w:val="none"/>
        </w:rPr>
        <w:t>十一、机关运行经费支出决算情况说明</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Times New Roman" w:hAnsi="Times New Roman" w:eastAsia="方正仿宋_GBK" w:cs="Times New Roman"/>
          <w:snapToGrid w:val="0"/>
          <w:kern w:val="0"/>
          <w:sz w:val="32"/>
          <w:szCs w:val="32"/>
          <w:u w:val="none"/>
        </w:rPr>
      </w:pPr>
      <w:r>
        <w:rPr>
          <w:rFonts w:ascii="Times New Roman" w:hAnsi="Times New Roman" w:eastAsia="方正仿宋_GBK" w:cs="Times New Roman"/>
          <w:snapToGrid w:val="0"/>
          <w:kern w:val="0"/>
          <w:sz w:val="32"/>
          <w:szCs w:val="32"/>
          <w:u w:val="none"/>
        </w:rPr>
        <w:t>2019年本部门机关运行经费支出</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万元。</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方正黑体_GBK" w:hAnsi="Times New Roman" w:eastAsia="方正黑体_GBK" w:cs="Times New Roman"/>
          <w:snapToGrid w:val="0"/>
          <w:kern w:val="0"/>
          <w:sz w:val="32"/>
          <w:szCs w:val="32"/>
          <w:u w:val="none"/>
        </w:rPr>
      </w:pPr>
      <w:r>
        <w:rPr>
          <w:rFonts w:ascii="方正黑体_GBK" w:hAnsi="Times New Roman" w:eastAsia="方正黑体_GBK" w:cs="Times New Roman"/>
          <w:snapToGrid w:val="0"/>
          <w:kern w:val="0"/>
          <w:sz w:val="32"/>
          <w:szCs w:val="32"/>
          <w:u w:val="none"/>
        </w:rPr>
        <w:t>十二、政府采购支出决算情况说明</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Times New Roman" w:hAnsi="Times New Roman" w:eastAsia="方正仿宋_GBK" w:cs="Times New Roman"/>
          <w:snapToGrid w:val="0"/>
          <w:kern w:val="0"/>
          <w:sz w:val="32"/>
          <w:szCs w:val="32"/>
          <w:u w:val="none"/>
        </w:rPr>
      </w:pPr>
      <w:r>
        <w:rPr>
          <w:rFonts w:ascii="Times New Roman" w:hAnsi="Times New Roman" w:eastAsia="方正仿宋_GBK" w:cs="Times New Roman"/>
          <w:snapToGrid w:val="0"/>
          <w:kern w:val="0"/>
          <w:sz w:val="32"/>
          <w:szCs w:val="32"/>
          <w:u w:val="none"/>
        </w:rPr>
        <w:t>2019年度政府采购支出总额</w:t>
      </w:r>
      <w:r>
        <w:rPr>
          <w:rFonts w:hint="eastAsia" w:ascii="Times New Roman" w:hAnsi="Times New Roman" w:eastAsia="方正仿宋_GBK" w:cs="Times New Roman"/>
          <w:snapToGrid w:val="0"/>
          <w:kern w:val="0"/>
          <w:sz w:val="32"/>
          <w:szCs w:val="32"/>
          <w:u w:val="none"/>
          <w:lang w:val="en-US" w:eastAsia="zh-CN"/>
        </w:rPr>
        <w:t>46.89</w:t>
      </w:r>
      <w:r>
        <w:rPr>
          <w:rFonts w:ascii="Times New Roman" w:hAnsi="Times New Roman" w:eastAsia="方正仿宋_GBK" w:cs="Times New Roman"/>
          <w:snapToGrid w:val="0"/>
          <w:kern w:val="0"/>
          <w:sz w:val="32"/>
          <w:szCs w:val="32"/>
          <w:u w:val="none"/>
        </w:rPr>
        <w:t>万元，其中：政府采购货物支出</w:t>
      </w:r>
      <w:r>
        <w:rPr>
          <w:rFonts w:hint="eastAsia" w:ascii="Times New Roman" w:hAnsi="Times New Roman" w:eastAsia="方正仿宋_GBK" w:cs="Times New Roman"/>
          <w:snapToGrid w:val="0"/>
          <w:kern w:val="0"/>
          <w:sz w:val="32"/>
          <w:szCs w:val="32"/>
          <w:u w:val="none"/>
          <w:lang w:val="en-US" w:eastAsia="zh-CN"/>
        </w:rPr>
        <w:t>1.99</w:t>
      </w:r>
      <w:r>
        <w:rPr>
          <w:rFonts w:ascii="Times New Roman" w:hAnsi="Times New Roman" w:eastAsia="方正仿宋_GBK" w:cs="Times New Roman"/>
          <w:snapToGrid w:val="0"/>
          <w:kern w:val="0"/>
          <w:sz w:val="32"/>
          <w:szCs w:val="32"/>
          <w:u w:val="none"/>
        </w:rPr>
        <w:t>万元、政府采购工程支出</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万元、政府采购服务支出</w:t>
      </w:r>
      <w:r>
        <w:rPr>
          <w:rFonts w:hint="eastAsia" w:ascii="Times New Roman" w:hAnsi="Times New Roman" w:eastAsia="方正仿宋_GBK" w:cs="Times New Roman"/>
          <w:snapToGrid w:val="0"/>
          <w:kern w:val="0"/>
          <w:sz w:val="32"/>
          <w:szCs w:val="32"/>
          <w:u w:val="none"/>
          <w:lang w:val="en-US" w:eastAsia="zh-CN"/>
        </w:rPr>
        <w:t>44.9</w:t>
      </w:r>
      <w:r>
        <w:rPr>
          <w:rFonts w:ascii="Times New Roman" w:hAnsi="Times New Roman" w:eastAsia="方正仿宋_GBK" w:cs="Times New Roman"/>
          <w:snapToGrid w:val="0"/>
          <w:kern w:val="0"/>
          <w:sz w:val="32"/>
          <w:szCs w:val="32"/>
          <w:u w:val="none"/>
        </w:rPr>
        <w:t>万元。授予中小企业合同金额</w:t>
      </w:r>
      <w:r>
        <w:rPr>
          <w:rFonts w:hint="eastAsia" w:ascii="Times New Roman" w:hAnsi="Times New Roman" w:eastAsia="方正仿宋_GBK" w:cs="Times New Roman"/>
          <w:snapToGrid w:val="0"/>
          <w:kern w:val="0"/>
          <w:sz w:val="32"/>
          <w:szCs w:val="32"/>
          <w:u w:val="none"/>
          <w:lang w:val="en-US" w:eastAsia="zh-CN"/>
        </w:rPr>
        <w:t>46.89</w:t>
      </w:r>
      <w:r>
        <w:rPr>
          <w:rFonts w:ascii="Times New Roman" w:hAnsi="Times New Roman" w:eastAsia="方正仿宋_GBK" w:cs="Times New Roman"/>
          <w:snapToGrid w:val="0"/>
          <w:kern w:val="0"/>
          <w:sz w:val="32"/>
          <w:szCs w:val="32"/>
          <w:u w:val="none"/>
        </w:rPr>
        <w:t>万元，占政府采购支出总额的</w:t>
      </w:r>
      <w:r>
        <w:rPr>
          <w:rFonts w:hint="eastAsia" w:ascii="Times New Roman" w:hAnsi="Times New Roman" w:eastAsia="方正仿宋_GBK" w:cs="Times New Roman"/>
          <w:snapToGrid w:val="0"/>
          <w:kern w:val="0"/>
          <w:sz w:val="32"/>
          <w:szCs w:val="32"/>
          <w:u w:val="none"/>
          <w:lang w:val="en-US" w:eastAsia="zh-CN"/>
        </w:rPr>
        <w:t>100</w:t>
      </w:r>
      <w:r>
        <w:rPr>
          <w:rFonts w:ascii="Times New Roman" w:hAnsi="Times New Roman" w:eastAsia="方正仿宋_GBK" w:cs="Times New Roman"/>
          <w:snapToGrid w:val="0"/>
          <w:kern w:val="0"/>
          <w:sz w:val="32"/>
          <w:szCs w:val="32"/>
          <w:u w:val="none"/>
        </w:rPr>
        <w:t>%，其中：授予小微企业合同金额</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万元，占政府采购支出总额的</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方正黑体_GBK" w:hAnsi="Times New Roman" w:eastAsia="方正黑体_GBK" w:cs="Times New Roman"/>
          <w:snapToGrid w:val="0"/>
          <w:kern w:val="0"/>
          <w:sz w:val="32"/>
          <w:szCs w:val="32"/>
          <w:u w:val="none"/>
        </w:rPr>
      </w:pPr>
      <w:r>
        <w:rPr>
          <w:rFonts w:ascii="方正黑体_GBK" w:hAnsi="Times New Roman" w:eastAsia="方正黑体_GBK" w:cs="Times New Roman"/>
          <w:snapToGrid w:val="0"/>
          <w:kern w:val="0"/>
          <w:sz w:val="32"/>
          <w:szCs w:val="32"/>
          <w:u w:val="none"/>
        </w:rPr>
        <w:t>十三、国有资产占用情况</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Times New Roman" w:hAnsi="Times New Roman" w:eastAsia="方正仿宋_GBK" w:cs="Times New Roman"/>
          <w:snapToGrid w:val="0"/>
          <w:kern w:val="0"/>
          <w:sz w:val="32"/>
          <w:szCs w:val="32"/>
          <w:u w:val="none"/>
        </w:rPr>
      </w:pPr>
      <w:r>
        <w:rPr>
          <w:rFonts w:ascii="Times New Roman" w:hAnsi="Times New Roman" w:eastAsia="方正仿宋_GBK" w:cs="Times New Roman"/>
          <w:snapToGrid w:val="0"/>
          <w:kern w:val="0"/>
          <w:sz w:val="32"/>
          <w:szCs w:val="32"/>
          <w:u w:val="none"/>
        </w:rPr>
        <w:t>截至2019年12月31日，本部门共有车辆</w:t>
      </w:r>
      <w:r>
        <w:rPr>
          <w:rFonts w:hint="eastAsia" w:ascii="Times New Roman" w:hAnsi="Times New Roman" w:eastAsia="方正仿宋_GBK" w:cs="Times New Roman"/>
          <w:snapToGrid w:val="0"/>
          <w:kern w:val="0"/>
          <w:sz w:val="32"/>
          <w:szCs w:val="32"/>
          <w:u w:val="none"/>
          <w:lang w:val="en-US" w:eastAsia="zh-CN"/>
        </w:rPr>
        <w:t>1</w:t>
      </w:r>
      <w:r>
        <w:rPr>
          <w:rFonts w:ascii="Times New Roman" w:hAnsi="Times New Roman" w:eastAsia="方正仿宋_GBK" w:cs="Times New Roman"/>
          <w:snapToGrid w:val="0"/>
          <w:kern w:val="0"/>
          <w:sz w:val="32"/>
          <w:szCs w:val="32"/>
          <w:u w:val="none"/>
        </w:rPr>
        <w:t>辆，其中，</w:t>
      </w:r>
      <w:r>
        <w:rPr>
          <w:rFonts w:hint="eastAsia" w:ascii="Times New Roman" w:hAnsi="Times New Roman" w:eastAsia="方正仿宋_GBK" w:cs="Times New Roman"/>
          <w:snapToGrid w:val="0"/>
          <w:kern w:val="0"/>
          <w:sz w:val="32"/>
          <w:szCs w:val="32"/>
          <w:u w:val="none"/>
        </w:rPr>
        <w:t>副</w:t>
      </w:r>
      <w:r>
        <w:rPr>
          <w:rFonts w:ascii="Times New Roman" w:hAnsi="Times New Roman" w:eastAsia="方正仿宋_GBK" w:cs="Times New Roman"/>
          <w:snapToGrid w:val="0"/>
          <w:kern w:val="0"/>
          <w:sz w:val="32"/>
          <w:szCs w:val="32"/>
          <w:u w:val="none"/>
        </w:rPr>
        <w:t>部</w:t>
      </w:r>
      <w:r>
        <w:rPr>
          <w:rFonts w:hint="eastAsia" w:ascii="Times New Roman" w:hAnsi="Times New Roman" w:eastAsia="方正仿宋_GBK" w:cs="Times New Roman"/>
          <w:snapToGrid w:val="0"/>
          <w:kern w:val="0"/>
          <w:sz w:val="32"/>
          <w:szCs w:val="32"/>
          <w:u w:val="none"/>
        </w:rPr>
        <w:t>（省</w:t>
      </w:r>
      <w:r>
        <w:rPr>
          <w:rFonts w:ascii="Times New Roman" w:hAnsi="Times New Roman" w:eastAsia="方正仿宋_GBK" w:cs="Times New Roman"/>
          <w:snapToGrid w:val="0"/>
          <w:kern w:val="0"/>
          <w:sz w:val="32"/>
          <w:szCs w:val="32"/>
          <w:u w:val="none"/>
        </w:rPr>
        <w:t>）级</w:t>
      </w:r>
      <w:r>
        <w:rPr>
          <w:rFonts w:hint="eastAsia" w:ascii="Times New Roman" w:hAnsi="Times New Roman" w:eastAsia="方正仿宋_GBK" w:cs="Times New Roman"/>
          <w:snapToGrid w:val="0"/>
          <w:kern w:val="0"/>
          <w:sz w:val="32"/>
          <w:szCs w:val="32"/>
          <w:u w:val="none"/>
        </w:rPr>
        <w:t>及</w:t>
      </w:r>
      <w:r>
        <w:rPr>
          <w:rFonts w:ascii="Times New Roman" w:hAnsi="Times New Roman" w:eastAsia="方正仿宋_GBK" w:cs="Times New Roman"/>
          <w:snapToGrid w:val="0"/>
          <w:kern w:val="0"/>
          <w:sz w:val="32"/>
          <w:szCs w:val="32"/>
          <w:u w:val="none"/>
        </w:rPr>
        <w:t>以上领导用车</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辆、</w:t>
      </w:r>
      <w:r>
        <w:rPr>
          <w:rFonts w:hint="eastAsia" w:ascii="方正仿宋_GBK" w:hAnsi="Calibri" w:eastAsia="方正仿宋_GBK" w:cs="Times New Roman"/>
          <w:snapToGrid w:val="0"/>
          <w:kern w:val="0"/>
          <w:sz w:val="32"/>
          <w:szCs w:val="32"/>
          <w:u w:val="none"/>
        </w:rPr>
        <w:t>主要领导干部用车</w:t>
      </w:r>
      <w:r>
        <w:rPr>
          <w:rFonts w:hint="eastAsia" w:ascii="Times New Roman" w:hAnsi="Times New Roman" w:eastAsia="方正仿宋_GBK" w:cs="Times New Roman"/>
          <w:snapToGrid w:val="0"/>
          <w:kern w:val="0"/>
          <w:sz w:val="32"/>
          <w:szCs w:val="32"/>
          <w:u w:val="none"/>
          <w:lang w:val="en-US" w:eastAsia="zh-CN"/>
        </w:rPr>
        <w:t>1</w:t>
      </w:r>
      <w:r>
        <w:rPr>
          <w:rFonts w:ascii="Times New Roman" w:hAnsi="Times New Roman" w:eastAsia="方正仿宋_GBK" w:cs="Times New Roman"/>
          <w:snapToGrid w:val="0"/>
          <w:kern w:val="0"/>
          <w:sz w:val="32"/>
          <w:szCs w:val="32"/>
          <w:u w:val="none"/>
        </w:rPr>
        <w:t>辆、</w:t>
      </w:r>
      <w:r>
        <w:rPr>
          <w:rFonts w:hint="eastAsia" w:ascii="Times New Roman" w:hAnsi="Times New Roman" w:eastAsia="方正仿宋_GBK" w:cs="Times New Roman"/>
          <w:snapToGrid w:val="0"/>
          <w:kern w:val="0"/>
          <w:sz w:val="32"/>
          <w:szCs w:val="32"/>
          <w:u w:val="none"/>
        </w:rPr>
        <w:t>机要通信</w:t>
      </w:r>
      <w:r>
        <w:rPr>
          <w:rFonts w:ascii="Times New Roman" w:hAnsi="Times New Roman" w:eastAsia="方正仿宋_GBK" w:cs="Times New Roman"/>
          <w:snapToGrid w:val="0"/>
          <w:kern w:val="0"/>
          <w:sz w:val="32"/>
          <w:szCs w:val="32"/>
          <w:u w:val="none"/>
        </w:rPr>
        <w:t>用车</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辆、</w:t>
      </w:r>
      <w:r>
        <w:rPr>
          <w:rFonts w:hint="eastAsia" w:ascii="Times New Roman" w:hAnsi="Times New Roman" w:eastAsia="方正仿宋_GBK" w:cs="Times New Roman"/>
          <w:snapToGrid w:val="0"/>
          <w:kern w:val="0"/>
          <w:sz w:val="32"/>
          <w:szCs w:val="32"/>
          <w:u w:val="none"/>
        </w:rPr>
        <w:t>应急</w:t>
      </w:r>
      <w:r>
        <w:rPr>
          <w:rFonts w:ascii="Times New Roman" w:hAnsi="Times New Roman" w:eastAsia="方正仿宋_GBK" w:cs="Times New Roman"/>
          <w:snapToGrid w:val="0"/>
          <w:kern w:val="0"/>
          <w:sz w:val="32"/>
          <w:szCs w:val="32"/>
          <w:u w:val="none"/>
        </w:rPr>
        <w:t>保障</w:t>
      </w:r>
      <w:r>
        <w:rPr>
          <w:rFonts w:hint="eastAsia" w:ascii="Times New Roman" w:hAnsi="Times New Roman" w:eastAsia="方正仿宋_GBK" w:cs="Times New Roman"/>
          <w:snapToGrid w:val="0"/>
          <w:kern w:val="0"/>
          <w:sz w:val="32"/>
          <w:szCs w:val="32"/>
          <w:u w:val="none"/>
        </w:rPr>
        <w:t>用车</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辆</w:t>
      </w:r>
      <w:r>
        <w:rPr>
          <w:rFonts w:hint="eastAsia" w:ascii="Times New Roman" w:hAnsi="Times New Roman" w:eastAsia="方正仿宋_GBK" w:cs="Times New Roman"/>
          <w:snapToGrid w:val="0"/>
          <w:kern w:val="0"/>
          <w:sz w:val="32"/>
          <w:szCs w:val="32"/>
          <w:u w:val="none"/>
        </w:rPr>
        <w:t>、</w:t>
      </w:r>
      <w:r>
        <w:rPr>
          <w:rFonts w:ascii="Times New Roman" w:hAnsi="Times New Roman" w:eastAsia="方正仿宋_GBK" w:cs="Times New Roman"/>
          <w:snapToGrid w:val="0"/>
          <w:kern w:val="0"/>
          <w:sz w:val="32"/>
          <w:szCs w:val="32"/>
          <w:u w:val="none"/>
        </w:rPr>
        <w:t>执法执勤用车</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辆、特种专业技术用车</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辆、</w:t>
      </w:r>
      <w:r>
        <w:rPr>
          <w:rFonts w:hint="eastAsia" w:ascii="Times New Roman" w:hAnsi="Times New Roman" w:eastAsia="方正仿宋_GBK" w:cs="Times New Roman"/>
          <w:snapToGrid w:val="0"/>
          <w:kern w:val="0"/>
          <w:sz w:val="32"/>
          <w:szCs w:val="32"/>
          <w:u w:val="none"/>
        </w:rPr>
        <w:t>离退休干部</w:t>
      </w:r>
      <w:r>
        <w:rPr>
          <w:rFonts w:ascii="Times New Roman" w:hAnsi="Times New Roman" w:eastAsia="方正仿宋_GBK" w:cs="Times New Roman"/>
          <w:snapToGrid w:val="0"/>
          <w:kern w:val="0"/>
          <w:sz w:val="32"/>
          <w:szCs w:val="32"/>
          <w:u w:val="none"/>
        </w:rPr>
        <w:t>用车</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辆</w:t>
      </w:r>
      <w:r>
        <w:rPr>
          <w:rFonts w:hint="eastAsia" w:ascii="Times New Roman" w:hAnsi="Times New Roman" w:eastAsia="方正仿宋_GBK" w:cs="Times New Roman"/>
          <w:snapToGrid w:val="0"/>
          <w:kern w:val="0"/>
          <w:sz w:val="32"/>
          <w:szCs w:val="32"/>
          <w:u w:val="none"/>
        </w:rPr>
        <w:t>、</w:t>
      </w:r>
      <w:r>
        <w:rPr>
          <w:rFonts w:ascii="Times New Roman" w:hAnsi="Times New Roman" w:eastAsia="方正仿宋_GBK" w:cs="Times New Roman"/>
          <w:snapToGrid w:val="0"/>
          <w:kern w:val="0"/>
          <w:sz w:val="32"/>
          <w:szCs w:val="32"/>
          <w:u w:val="none"/>
        </w:rPr>
        <w:t>其他用车</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辆</w:t>
      </w:r>
      <w:bookmarkStart w:id="0" w:name="_GoBack"/>
      <w:bookmarkEnd w:id="0"/>
      <w:r>
        <w:rPr>
          <w:rFonts w:ascii="Times New Roman" w:hAnsi="Times New Roman" w:eastAsia="方正仿宋_GBK" w:cs="Times New Roman"/>
          <w:snapToGrid w:val="0"/>
          <w:kern w:val="0"/>
          <w:sz w:val="32"/>
          <w:szCs w:val="32"/>
          <w:u w:val="none"/>
        </w:rPr>
        <w:t>；单</w:t>
      </w:r>
      <w:r>
        <w:rPr>
          <w:rFonts w:hint="eastAsia" w:ascii="Times New Roman" w:hAnsi="Times New Roman" w:eastAsia="方正仿宋_GBK" w:cs="Times New Roman"/>
          <w:snapToGrid w:val="0"/>
          <w:kern w:val="0"/>
          <w:sz w:val="32"/>
          <w:szCs w:val="32"/>
          <w:u w:val="none"/>
        </w:rPr>
        <w:t>价50万元</w:t>
      </w:r>
      <w:r>
        <w:rPr>
          <w:rFonts w:ascii="Times New Roman" w:hAnsi="Times New Roman" w:eastAsia="方正仿宋_GBK" w:cs="Times New Roman"/>
          <w:snapToGrid w:val="0"/>
          <w:kern w:val="0"/>
          <w:sz w:val="32"/>
          <w:szCs w:val="32"/>
          <w:u w:val="none"/>
        </w:rPr>
        <w:t>（含）以上的通用设备</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台（套）</w:t>
      </w:r>
      <w:r>
        <w:rPr>
          <w:rFonts w:hint="eastAsia" w:ascii="Times New Roman" w:hAnsi="Times New Roman" w:eastAsia="方正仿宋_GBK" w:cs="Times New Roman"/>
          <w:snapToGrid w:val="0"/>
          <w:kern w:val="0"/>
          <w:sz w:val="32"/>
          <w:szCs w:val="32"/>
          <w:u w:val="none"/>
        </w:rPr>
        <w:t>，</w:t>
      </w:r>
      <w:r>
        <w:rPr>
          <w:rFonts w:ascii="Times New Roman" w:hAnsi="Times New Roman" w:eastAsia="方正仿宋_GBK" w:cs="Times New Roman"/>
          <w:snapToGrid w:val="0"/>
          <w:kern w:val="0"/>
          <w:sz w:val="32"/>
          <w:szCs w:val="32"/>
          <w:u w:val="none"/>
        </w:rPr>
        <w:t>单价</w:t>
      </w:r>
      <w:r>
        <w:rPr>
          <w:rFonts w:hint="eastAsia" w:ascii="Times New Roman" w:hAnsi="Times New Roman" w:eastAsia="方正仿宋_GBK" w:cs="Times New Roman"/>
          <w:snapToGrid w:val="0"/>
          <w:kern w:val="0"/>
          <w:sz w:val="32"/>
          <w:szCs w:val="32"/>
          <w:u w:val="none"/>
        </w:rPr>
        <w:t>100万元</w:t>
      </w:r>
      <w:r>
        <w:rPr>
          <w:rFonts w:ascii="Times New Roman" w:hAnsi="Times New Roman" w:eastAsia="方正仿宋_GBK" w:cs="Times New Roman"/>
          <w:snapToGrid w:val="0"/>
          <w:kern w:val="0"/>
          <w:sz w:val="32"/>
          <w:szCs w:val="32"/>
          <w:u w:val="none"/>
        </w:rPr>
        <w:t>（含）以上的专用设备</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台（套）。</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方正黑体_GBK" w:hAnsi="Times New Roman" w:eastAsia="方正黑体_GBK" w:cs="Times New Roman"/>
          <w:snapToGrid w:val="0"/>
          <w:kern w:val="0"/>
          <w:sz w:val="32"/>
          <w:szCs w:val="32"/>
        </w:rPr>
      </w:pPr>
      <w:r>
        <w:rPr>
          <w:rFonts w:ascii="方正黑体_GBK" w:hAnsi="Times New Roman" w:eastAsia="方正黑体_GBK" w:cs="Times New Roman"/>
          <w:snapToGrid w:val="0"/>
          <w:kern w:val="0"/>
          <w:sz w:val="32"/>
          <w:szCs w:val="32"/>
        </w:rPr>
        <w:t>十</w:t>
      </w:r>
      <w:r>
        <w:rPr>
          <w:rFonts w:hint="eastAsia" w:ascii="方正黑体_GBK" w:hAnsi="Times New Roman" w:eastAsia="方正黑体_GBK" w:cs="Times New Roman"/>
          <w:snapToGrid w:val="0"/>
          <w:kern w:val="0"/>
          <w:sz w:val="32"/>
          <w:szCs w:val="32"/>
        </w:rPr>
        <w:t>四</w:t>
      </w:r>
      <w:r>
        <w:rPr>
          <w:rFonts w:ascii="方正黑体_GBK" w:hAnsi="Times New Roman" w:eastAsia="方正黑体_GBK" w:cs="Times New Roman"/>
          <w:snapToGrid w:val="0"/>
          <w:kern w:val="0"/>
          <w:sz w:val="32"/>
          <w:szCs w:val="32"/>
        </w:rPr>
        <w:t>、预算绩效评价工作开展情况</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2019年度，本部门单位共</w:t>
      </w:r>
      <w:r>
        <w:rPr>
          <w:rFonts w:hint="eastAsia" w:ascii="Times New Roman" w:hAnsi="Times New Roman" w:eastAsia="方正仿宋_GBK" w:cs="Times New Roman"/>
          <w:snapToGrid w:val="0"/>
          <w:kern w:val="0"/>
          <w:sz w:val="32"/>
          <w:szCs w:val="32"/>
          <w:lang w:val="en-US" w:eastAsia="zh-CN"/>
        </w:rPr>
        <w:t>0</w:t>
      </w:r>
      <w:r>
        <w:rPr>
          <w:rFonts w:ascii="Times New Roman" w:hAnsi="Times New Roman" w:eastAsia="方正仿宋_GBK" w:cs="Times New Roman"/>
          <w:snapToGrid w:val="0"/>
          <w:kern w:val="0"/>
          <w:sz w:val="32"/>
          <w:szCs w:val="32"/>
        </w:rPr>
        <w:t>个项目开展了财政重点绩效评价，涉及财政性资金合计</w:t>
      </w:r>
      <w:r>
        <w:rPr>
          <w:rFonts w:hint="eastAsia" w:ascii="Times New Roman" w:hAnsi="Times New Roman" w:eastAsia="方正仿宋_GBK" w:cs="Times New Roman"/>
          <w:snapToGrid w:val="0"/>
          <w:kern w:val="0"/>
          <w:sz w:val="32"/>
          <w:szCs w:val="32"/>
          <w:lang w:val="en-US" w:eastAsia="zh-CN"/>
        </w:rPr>
        <w:t>0</w:t>
      </w:r>
      <w:r>
        <w:rPr>
          <w:rFonts w:ascii="Times New Roman" w:hAnsi="Times New Roman" w:eastAsia="方正仿宋_GBK" w:cs="Times New Roman"/>
          <w:snapToGrid w:val="0"/>
          <w:kern w:val="0"/>
          <w:sz w:val="32"/>
          <w:szCs w:val="32"/>
        </w:rPr>
        <w:t>万元；本部门单位（□开展、</w:t>
      </w:r>
      <w:r>
        <w:rPr>
          <w:rFonts w:hint="eastAsia" w:ascii="Times New Roman" w:hAnsi="Times New Roman" w:eastAsia="方正仿宋_GBK" w:cs="Times New Roman"/>
          <w:snapToGrid w:val="0"/>
          <w:kern w:val="0"/>
          <w:sz w:val="32"/>
          <w:szCs w:val="32"/>
          <w:lang w:eastAsia="zh-CN"/>
        </w:rPr>
        <w:t>☑</w:t>
      </w:r>
      <w:r>
        <w:rPr>
          <w:rFonts w:ascii="Times New Roman" w:hAnsi="Times New Roman" w:eastAsia="方正仿宋_GBK" w:cs="Times New Roman"/>
          <w:snapToGrid w:val="0"/>
          <w:kern w:val="0"/>
          <w:sz w:val="32"/>
          <w:szCs w:val="32"/>
        </w:rPr>
        <w:t>未开展）财政整体支出重点绩效评价，涉及财政性资金</w:t>
      </w:r>
      <w:r>
        <w:rPr>
          <w:rFonts w:hint="eastAsia" w:ascii="Times New Roman" w:hAnsi="Times New Roman" w:eastAsia="方正仿宋_GBK" w:cs="Times New Roman"/>
          <w:snapToGrid w:val="0"/>
          <w:kern w:val="0"/>
          <w:sz w:val="32"/>
          <w:szCs w:val="32"/>
          <w:lang w:val="en-US" w:eastAsia="zh-CN"/>
        </w:rPr>
        <w:t>0</w:t>
      </w:r>
      <w:r>
        <w:rPr>
          <w:rFonts w:ascii="Times New Roman" w:hAnsi="Times New Roman" w:eastAsia="方正仿宋_GBK" w:cs="Times New Roman"/>
          <w:snapToGrid w:val="0"/>
          <w:kern w:val="0"/>
          <w:sz w:val="32"/>
          <w:szCs w:val="32"/>
        </w:rPr>
        <w:t>万元；本部门单位共</w:t>
      </w:r>
      <w:r>
        <w:rPr>
          <w:rFonts w:hint="eastAsia" w:ascii="Times New Roman" w:hAnsi="Times New Roman" w:eastAsia="方正仿宋_GBK" w:cs="Times New Roman"/>
          <w:snapToGrid w:val="0"/>
          <w:kern w:val="0"/>
          <w:sz w:val="32"/>
          <w:szCs w:val="32"/>
          <w:lang w:val="en-US" w:eastAsia="zh-CN"/>
        </w:rPr>
        <w:t>0</w:t>
      </w:r>
      <w:r>
        <w:rPr>
          <w:rFonts w:ascii="Times New Roman" w:hAnsi="Times New Roman" w:eastAsia="方正仿宋_GBK" w:cs="Times New Roman"/>
          <w:snapToGrid w:val="0"/>
          <w:kern w:val="0"/>
          <w:sz w:val="32"/>
          <w:szCs w:val="32"/>
        </w:rPr>
        <w:t>个项目开展了部门单位绩效自评</w:t>
      </w:r>
      <w:r>
        <w:rPr>
          <w:rFonts w:hint="eastAsia" w:ascii="Times New Roman" w:hAnsi="Times New Roman" w:eastAsia="方正仿宋_GBK" w:cs="Times New Roman"/>
          <w:snapToGrid w:val="0"/>
          <w:kern w:val="0"/>
          <w:sz w:val="32"/>
          <w:szCs w:val="32"/>
          <w:lang w:eastAsia="zh-CN"/>
        </w:rPr>
        <w:t>，</w:t>
      </w:r>
      <w:r>
        <w:rPr>
          <w:rFonts w:ascii="Times New Roman" w:hAnsi="Times New Roman" w:eastAsia="方正仿宋_GBK" w:cs="Times New Roman"/>
          <w:snapToGrid w:val="0"/>
          <w:kern w:val="0"/>
          <w:sz w:val="32"/>
          <w:szCs w:val="32"/>
        </w:rPr>
        <w:t>涉及财政性资金合计</w:t>
      </w:r>
      <w:r>
        <w:rPr>
          <w:rFonts w:hint="eastAsia" w:ascii="Times New Roman" w:hAnsi="Times New Roman" w:eastAsia="方正仿宋_GBK" w:cs="Times New Roman"/>
          <w:snapToGrid w:val="0"/>
          <w:kern w:val="0"/>
          <w:sz w:val="32"/>
          <w:szCs w:val="32"/>
          <w:lang w:val="en-US" w:eastAsia="zh-CN"/>
        </w:rPr>
        <w:t>0</w:t>
      </w:r>
      <w:r>
        <w:rPr>
          <w:rFonts w:ascii="Times New Roman" w:hAnsi="Times New Roman" w:eastAsia="方正仿宋_GBK" w:cs="Times New Roman"/>
          <w:snapToGrid w:val="0"/>
          <w:kern w:val="0"/>
          <w:sz w:val="32"/>
          <w:szCs w:val="32"/>
        </w:rPr>
        <w:t>万元。</w:t>
      </w:r>
    </w:p>
    <w:p>
      <w:pPr>
        <w:keepNext w:val="0"/>
        <w:keepLines w:val="0"/>
        <w:pageBreakBefore w:val="0"/>
        <w:widowControl w:val="0"/>
        <w:kinsoku/>
        <w:wordWrap/>
        <w:overflowPunct/>
        <w:topLinePunct w:val="0"/>
        <w:autoSpaceDE w:val="0"/>
        <w:autoSpaceDN w:val="0"/>
        <w:bidi w:val="0"/>
        <w:adjustRightInd w:val="0"/>
        <w:snapToGrid w:val="0"/>
        <w:spacing w:line="560" w:lineRule="exact"/>
        <w:textAlignment w:val="auto"/>
        <w:rPr>
          <w:rFonts w:ascii="Times New Roman" w:hAnsi="Times New Roman" w:eastAsia="方正仿宋_GBK" w:cs="Times New Roman"/>
          <w:snapToGrid w:val="0"/>
          <w:kern w:val="0"/>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60" w:lineRule="exact"/>
        <w:textAlignment w:val="auto"/>
        <w:rPr>
          <w:rFonts w:ascii="Times New Roman" w:hAnsi="Times New Roman" w:eastAsia="方正仿宋_GBK" w:cs="Times New Roman"/>
          <w:snapToGrid w:val="0"/>
          <w:kern w:val="0"/>
          <w:sz w:val="32"/>
          <w:szCs w:val="32"/>
        </w:rPr>
      </w:pPr>
    </w:p>
    <w:p>
      <w:pPr>
        <w:keepNext w:val="0"/>
        <w:keepLines w:val="0"/>
        <w:pageBreakBefore w:val="0"/>
        <w:widowControl w:val="0"/>
        <w:kinsoku/>
        <w:wordWrap/>
        <w:overflowPunct/>
        <w:topLinePunct w:val="0"/>
        <w:autoSpaceDE w:val="0"/>
        <w:autoSpaceDN w:val="0"/>
        <w:bidi w:val="0"/>
        <w:adjustRightInd w:val="0"/>
        <w:snapToGrid w:val="0"/>
        <w:spacing w:before="100" w:beforeAutospacing="1" w:after="100" w:afterAutospacing="1" w:line="560" w:lineRule="exact"/>
        <w:jc w:val="center"/>
        <w:textAlignment w:val="auto"/>
        <w:rPr>
          <w:rFonts w:ascii="Times New Roman" w:hAnsi="Times New Roman" w:eastAsia="方正小标宋_GBK" w:cs="Times New Roman"/>
          <w:snapToGrid w:val="0"/>
          <w:kern w:val="0"/>
          <w:sz w:val="36"/>
          <w:szCs w:val="36"/>
        </w:rPr>
      </w:pPr>
      <w:r>
        <w:rPr>
          <w:rFonts w:ascii="Times New Roman" w:hAnsi="Times New Roman" w:eastAsia="方正小标宋_GBK" w:cs="Times New Roman"/>
          <w:snapToGrid w:val="0"/>
          <w:kern w:val="0"/>
          <w:sz w:val="36"/>
          <w:szCs w:val="36"/>
        </w:rPr>
        <w:t>第四部分　名词解释</w:t>
      </w:r>
    </w:p>
    <w:p>
      <w:pPr>
        <w:keepNext w:val="0"/>
        <w:keepLines w:val="0"/>
        <w:pageBreakBefore w:val="0"/>
        <w:widowControl w:val="0"/>
        <w:kinsoku/>
        <w:wordWrap/>
        <w:overflowPunct/>
        <w:topLinePunct w:val="0"/>
        <w:autoSpaceDE w:val="0"/>
        <w:autoSpaceDN w:val="0"/>
        <w:bidi w:val="0"/>
        <w:adjustRightInd w:val="0"/>
        <w:snapToGrid w:val="0"/>
        <w:spacing w:line="560" w:lineRule="exact"/>
        <w:textAlignment w:val="auto"/>
        <w:rPr>
          <w:rFonts w:ascii="Times New Roman" w:hAnsi="Times New Roman" w:eastAsia="方正仿宋_GBK" w:cs="Times New Roman"/>
          <w:snapToGrid w:val="0"/>
          <w:kern w:val="0"/>
          <w:sz w:val="32"/>
          <w:szCs w:val="32"/>
        </w:rPr>
      </w:pPr>
      <w:r>
        <w:rPr>
          <w:rFonts w:ascii="方正黑体_GBK" w:hAnsi="Times New Roman" w:eastAsia="方正黑体_GBK" w:cs="Times New Roman"/>
          <w:snapToGrid w:val="0"/>
          <w:kern w:val="0"/>
          <w:sz w:val="32"/>
          <w:szCs w:val="32"/>
        </w:rPr>
        <w:t>一、财政拨款收入：</w:t>
      </w:r>
      <w:r>
        <w:rPr>
          <w:rFonts w:ascii="Times New Roman" w:hAnsi="Times New Roman" w:eastAsia="方正仿宋_GBK" w:cs="Times New Roman"/>
          <w:snapToGrid w:val="0"/>
          <w:kern w:val="0"/>
          <w:sz w:val="32"/>
          <w:szCs w:val="32"/>
        </w:rPr>
        <w:t>指单位本年度从</w:t>
      </w:r>
      <w:r>
        <w:rPr>
          <w:rFonts w:hint="eastAsia" w:ascii="Times New Roman" w:hAnsi="Times New Roman" w:eastAsia="方正仿宋_GBK" w:cs="Times New Roman"/>
          <w:snapToGrid w:val="0"/>
          <w:kern w:val="0"/>
          <w:sz w:val="32"/>
          <w:szCs w:val="32"/>
        </w:rPr>
        <w:t>同级</w:t>
      </w:r>
      <w:r>
        <w:rPr>
          <w:rFonts w:ascii="Times New Roman" w:hAnsi="Times New Roman" w:eastAsia="方正仿宋_GBK" w:cs="Times New Roman"/>
          <w:snapToGrid w:val="0"/>
          <w:kern w:val="0"/>
          <w:sz w:val="32"/>
          <w:szCs w:val="32"/>
        </w:rPr>
        <w:t>财政部门取得的财政拨款。</w:t>
      </w:r>
    </w:p>
    <w:p>
      <w:pPr>
        <w:keepNext w:val="0"/>
        <w:keepLines w:val="0"/>
        <w:pageBreakBefore w:val="0"/>
        <w:widowControl w:val="0"/>
        <w:kinsoku/>
        <w:wordWrap/>
        <w:overflowPunct/>
        <w:topLinePunct w:val="0"/>
        <w:autoSpaceDE w:val="0"/>
        <w:autoSpaceDN w:val="0"/>
        <w:bidi w:val="0"/>
        <w:adjustRightInd w:val="0"/>
        <w:snapToGrid w:val="0"/>
        <w:spacing w:line="560" w:lineRule="exact"/>
        <w:textAlignment w:val="auto"/>
        <w:rPr>
          <w:rFonts w:ascii="Times New Roman" w:hAnsi="Times New Roman" w:eastAsia="方正仿宋_GBK" w:cs="Times New Roman"/>
          <w:snapToGrid w:val="0"/>
          <w:kern w:val="0"/>
          <w:sz w:val="32"/>
          <w:szCs w:val="32"/>
        </w:rPr>
      </w:pPr>
      <w:r>
        <w:rPr>
          <w:rFonts w:ascii="方正黑体_GBK" w:hAnsi="Times New Roman" w:eastAsia="方正黑体_GBK" w:cs="Times New Roman"/>
          <w:snapToGrid w:val="0"/>
          <w:kern w:val="0"/>
          <w:sz w:val="32"/>
          <w:szCs w:val="32"/>
        </w:rPr>
        <w:t>二、上级补助收入：</w:t>
      </w:r>
      <w:r>
        <w:rPr>
          <w:rFonts w:ascii="Times New Roman" w:hAnsi="Times New Roman" w:eastAsia="方正仿宋_GBK" w:cs="Times New Roman"/>
          <w:snapToGrid w:val="0"/>
          <w:kern w:val="0"/>
          <w:sz w:val="32"/>
          <w:szCs w:val="32"/>
        </w:rPr>
        <w:t>指事业单位从主管部门和上级单位取得的非财政补助收入。</w:t>
      </w:r>
    </w:p>
    <w:p>
      <w:pPr>
        <w:keepNext w:val="0"/>
        <w:keepLines w:val="0"/>
        <w:pageBreakBefore w:val="0"/>
        <w:widowControl w:val="0"/>
        <w:kinsoku/>
        <w:wordWrap/>
        <w:overflowPunct/>
        <w:topLinePunct w:val="0"/>
        <w:autoSpaceDE w:val="0"/>
        <w:autoSpaceDN w:val="0"/>
        <w:bidi w:val="0"/>
        <w:adjustRightInd w:val="0"/>
        <w:snapToGrid w:val="0"/>
        <w:spacing w:line="560" w:lineRule="exact"/>
        <w:textAlignment w:val="auto"/>
        <w:rPr>
          <w:rFonts w:ascii="Times New Roman" w:hAnsi="Times New Roman" w:eastAsia="方正仿宋_GBK" w:cs="Times New Roman"/>
          <w:snapToGrid w:val="0"/>
          <w:kern w:val="0"/>
          <w:sz w:val="32"/>
          <w:szCs w:val="32"/>
        </w:rPr>
      </w:pPr>
      <w:r>
        <w:rPr>
          <w:rFonts w:ascii="方正黑体_GBK" w:hAnsi="Times New Roman" w:eastAsia="方正黑体_GBK" w:cs="Times New Roman"/>
          <w:snapToGrid w:val="0"/>
          <w:kern w:val="0"/>
          <w:sz w:val="32"/>
          <w:szCs w:val="32"/>
        </w:rPr>
        <w:t>三、事业收入：</w:t>
      </w:r>
      <w:r>
        <w:rPr>
          <w:rFonts w:ascii="Times New Roman" w:hAnsi="Times New Roman" w:eastAsia="方正仿宋_GBK" w:cs="Times New Roman"/>
          <w:snapToGrid w:val="0"/>
          <w:kern w:val="0"/>
          <w:sz w:val="32"/>
          <w:szCs w:val="32"/>
        </w:rPr>
        <w:t>指事业单位开展专业业务活动及其辅助活动取得的收入，事业单位收到的财政专户实际核拨的教育收费等资金在此反映。</w:t>
      </w:r>
    </w:p>
    <w:p>
      <w:pPr>
        <w:keepNext w:val="0"/>
        <w:keepLines w:val="0"/>
        <w:pageBreakBefore w:val="0"/>
        <w:widowControl w:val="0"/>
        <w:kinsoku/>
        <w:wordWrap/>
        <w:overflowPunct/>
        <w:topLinePunct w:val="0"/>
        <w:autoSpaceDE w:val="0"/>
        <w:autoSpaceDN w:val="0"/>
        <w:bidi w:val="0"/>
        <w:adjustRightInd w:val="0"/>
        <w:snapToGrid w:val="0"/>
        <w:spacing w:line="560" w:lineRule="exact"/>
        <w:textAlignment w:val="auto"/>
        <w:rPr>
          <w:rFonts w:ascii="Times New Roman" w:hAnsi="Times New Roman" w:eastAsia="方正仿宋_GBK" w:cs="Times New Roman"/>
          <w:snapToGrid w:val="0"/>
          <w:kern w:val="0"/>
          <w:sz w:val="32"/>
          <w:szCs w:val="32"/>
        </w:rPr>
      </w:pPr>
      <w:r>
        <w:rPr>
          <w:rFonts w:ascii="方正黑体_GBK" w:hAnsi="Times New Roman" w:eastAsia="方正黑体_GBK" w:cs="Times New Roman"/>
          <w:snapToGrid w:val="0"/>
          <w:kern w:val="0"/>
          <w:sz w:val="32"/>
          <w:szCs w:val="32"/>
        </w:rPr>
        <w:t>四、经营收入：</w:t>
      </w:r>
      <w:r>
        <w:rPr>
          <w:rFonts w:ascii="Times New Roman" w:hAnsi="Times New Roman" w:eastAsia="方正仿宋_GBK" w:cs="Times New Roman"/>
          <w:snapToGrid w:val="0"/>
          <w:kern w:val="0"/>
          <w:sz w:val="32"/>
          <w:szCs w:val="32"/>
        </w:rPr>
        <w:t>指事业单位在专业业务活动及其辅助活动之外开展非独立核算经营活动取得的收入。</w:t>
      </w:r>
    </w:p>
    <w:p>
      <w:pPr>
        <w:keepNext w:val="0"/>
        <w:keepLines w:val="0"/>
        <w:pageBreakBefore w:val="0"/>
        <w:widowControl w:val="0"/>
        <w:kinsoku/>
        <w:wordWrap/>
        <w:overflowPunct/>
        <w:topLinePunct w:val="0"/>
        <w:autoSpaceDE w:val="0"/>
        <w:autoSpaceDN w:val="0"/>
        <w:bidi w:val="0"/>
        <w:adjustRightInd w:val="0"/>
        <w:snapToGrid w:val="0"/>
        <w:spacing w:line="560" w:lineRule="exact"/>
        <w:textAlignment w:val="auto"/>
        <w:rPr>
          <w:rFonts w:ascii="Times New Roman" w:hAnsi="Times New Roman" w:eastAsia="方正仿宋_GBK" w:cs="Times New Roman"/>
          <w:snapToGrid w:val="0"/>
          <w:kern w:val="0"/>
          <w:sz w:val="32"/>
          <w:szCs w:val="32"/>
        </w:rPr>
      </w:pPr>
      <w:r>
        <w:rPr>
          <w:rFonts w:ascii="方正黑体_GBK" w:hAnsi="Times New Roman" w:eastAsia="方正黑体_GBK" w:cs="Times New Roman"/>
          <w:snapToGrid w:val="0"/>
          <w:kern w:val="0"/>
          <w:sz w:val="32"/>
          <w:szCs w:val="32"/>
        </w:rPr>
        <w:t>五、附属单位缴款：</w:t>
      </w:r>
      <w:r>
        <w:rPr>
          <w:rFonts w:ascii="Times New Roman" w:hAnsi="Times New Roman" w:eastAsia="方正仿宋_GBK" w:cs="Times New Roman"/>
          <w:snapToGrid w:val="0"/>
          <w:kern w:val="0"/>
          <w:sz w:val="32"/>
          <w:szCs w:val="32"/>
        </w:rPr>
        <w:t>指事业单位附属独立核算单位按照有关规定上缴的收入。</w:t>
      </w:r>
    </w:p>
    <w:p>
      <w:pPr>
        <w:keepNext w:val="0"/>
        <w:keepLines w:val="0"/>
        <w:pageBreakBefore w:val="0"/>
        <w:widowControl w:val="0"/>
        <w:kinsoku/>
        <w:wordWrap/>
        <w:overflowPunct/>
        <w:topLinePunct w:val="0"/>
        <w:autoSpaceDE w:val="0"/>
        <w:autoSpaceDN w:val="0"/>
        <w:bidi w:val="0"/>
        <w:adjustRightInd w:val="0"/>
        <w:snapToGrid w:val="0"/>
        <w:spacing w:line="560" w:lineRule="exact"/>
        <w:textAlignment w:val="auto"/>
        <w:rPr>
          <w:rFonts w:ascii="Times New Roman" w:hAnsi="Times New Roman" w:eastAsia="方正仿宋_GBK" w:cs="Times New Roman"/>
          <w:snapToGrid w:val="0"/>
          <w:kern w:val="0"/>
          <w:sz w:val="32"/>
          <w:szCs w:val="32"/>
        </w:rPr>
      </w:pPr>
      <w:r>
        <w:rPr>
          <w:rFonts w:ascii="方正黑体_GBK" w:hAnsi="Times New Roman" w:eastAsia="方正黑体_GBK" w:cs="Times New Roman"/>
          <w:snapToGrid w:val="0"/>
          <w:kern w:val="0"/>
          <w:sz w:val="32"/>
          <w:szCs w:val="32"/>
        </w:rPr>
        <w:t>六、其他收入：</w:t>
      </w:r>
      <w:r>
        <w:rPr>
          <w:rFonts w:ascii="Times New Roman" w:hAnsi="Times New Roman" w:eastAsia="方正仿宋_GBK" w:cs="Times New Roman"/>
          <w:snapToGrid w:val="0"/>
          <w:kern w:val="0"/>
          <w:sz w:val="32"/>
          <w:szCs w:val="32"/>
        </w:rPr>
        <w:t>指单位取得的除上述“财政拨款收入”、“事业收入”、“经营收入”等以外的各项收入。</w:t>
      </w:r>
    </w:p>
    <w:p>
      <w:pPr>
        <w:keepNext w:val="0"/>
        <w:keepLines w:val="0"/>
        <w:pageBreakBefore w:val="0"/>
        <w:widowControl w:val="0"/>
        <w:kinsoku/>
        <w:wordWrap/>
        <w:overflowPunct/>
        <w:topLinePunct w:val="0"/>
        <w:autoSpaceDE w:val="0"/>
        <w:autoSpaceDN w:val="0"/>
        <w:bidi w:val="0"/>
        <w:adjustRightInd w:val="0"/>
        <w:snapToGrid w:val="0"/>
        <w:spacing w:line="560" w:lineRule="exact"/>
        <w:textAlignment w:val="auto"/>
        <w:rPr>
          <w:rFonts w:ascii="Times New Roman" w:hAnsi="Times New Roman" w:eastAsia="方正仿宋_GBK" w:cs="Times New Roman"/>
          <w:snapToGrid w:val="0"/>
          <w:kern w:val="0"/>
          <w:sz w:val="32"/>
          <w:szCs w:val="32"/>
        </w:rPr>
      </w:pPr>
      <w:r>
        <w:rPr>
          <w:rFonts w:ascii="方正黑体_GBK" w:hAnsi="Times New Roman" w:eastAsia="方正黑体_GBK" w:cs="Times New Roman"/>
          <w:snapToGrid w:val="0"/>
          <w:kern w:val="0"/>
          <w:sz w:val="32"/>
          <w:szCs w:val="32"/>
        </w:rPr>
        <w:t>七、用事业基金弥补收支差额：</w:t>
      </w:r>
      <w:r>
        <w:rPr>
          <w:rFonts w:ascii="Times New Roman" w:hAnsi="Times New Roman" w:eastAsia="方正仿宋_GBK" w:cs="Times New Roman"/>
          <w:snapToGrid w:val="0"/>
          <w:kern w:val="0"/>
          <w:sz w:val="32"/>
          <w:szCs w:val="32"/>
        </w:rPr>
        <w:t>指事业单位用事业基金弥补当年收支差额的数额。</w:t>
      </w:r>
    </w:p>
    <w:p>
      <w:pPr>
        <w:keepNext w:val="0"/>
        <w:keepLines w:val="0"/>
        <w:pageBreakBefore w:val="0"/>
        <w:widowControl w:val="0"/>
        <w:kinsoku/>
        <w:wordWrap/>
        <w:overflowPunct/>
        <w:topLinePunct w:val="0"/>
        <w:autoSpaceDE w:val="0"/>
        <w:autoSpaceDN w:val="0"/>
        <w:bidi w:val="0"/>
        <w:adjustRightInd w:val="0"/>
        <w:snapToGrid w:val="0"/>
        <w:spacing w:line="560" w:lineRule="exact"/>
        <w:textAlignment w:val="auto"/>
        <w:rPr>
          <w:rFonts w:ascii="Times New Roman" w:hAnsi="Times New Roman" w:eastAsia="方正仿宋_GBK" w:cs="Times New Roman"/>
          <w:snapToGrid w:val="0"/>
          <w:kern w:val="0"/>
          <w:sz w:val="32"/>
          <w:szCs w:val="32"/>
        </w:rPr>
      </w:pPr>
      <w:r>
        <w:rPr>
          <w:rFonts w:ascii="方正黑体_GBK" w:hAnsi="Times New Roman" w:eastAsia="方正黑体_GBK" w:cs="Times New Roman"/>
          <w:snapToGrid w:val="0"/>
          <w:kern w:val="0"/>
          <w:sz w:val="32"/>
          <w:szCs w:val="32"/>
        </w:rPr>
        <w:t>八、年初结转和结余：</w:t>
      </w:r>
      <w:r>
        <w:rPr>
          <w:rFonts w:ascii="Times New Roman" w:hAnsi="Times New Roman" w:eastAsia="方正仿宋_GBK" w:cs="Times New Roman"/>
          <w:snapToGrid w:val="0"/>
          <w:kern w:val="0"/>
          <w:sz w:val="32"/>
          <w:szCs w:val="32"/>
        </w:rPr>
        <w:t>指单位上年结转本年使用的基本支出结转、项目支出结转和结余和经营结余。</w:t>
      </w:r>
    </w:p>
    <w:p>
      <w:pPr>
        <w:keepNext w:val="0"/>
        <w:keepLines w:val="0"/>
        <w:pageBreakBefore w:val="0"/>
        <w:widowControl w:val="0"/>
        <w:kinsoku/>
        <w:wordWrap/>
        <w:overflowPunct/>
        <w:topLinePunct w:val="0"/>
        <w:autoSpaceDE w:val="0"/>
        <w:autoSpaceDN w:val="0"/>
        <w:bidi w:val="0"/>
        <w:adjustRightInd w:val="0"/>
        <w:snapToGrid w:val="0"/>
        <w:spacing w:line="560" w:lineRule="exact"/>
        <w:textAlignment w:val="auto"/>
        <w:rPr>
          <w:rFonts w:ascii="Times New Roman" w:hAnsi="Times New Roman" w:eastAsia="方正仿宋_GBK" w:cs="Times New Roman"/>
          <w:snapToGrid w:val="0"/>
          <w:kern w:val="0"/>
          <w:sz w:val="32"/>
          <w:szCs w:val="32"/>
        </w:rPr>
      </w:pPr>
      <w:r>
        <w:rPr>
          <w:rFonts w:hint="eastAsia" w:ascii="方正黑体_GBK" w:hAnsi="Times New Roman" w:eastAsia="方正黑体_GBK" w:cs="Times New Roman"/>
          <w:snapToGrid w:val="0"/>
          <w:kern w:val="0"/>
          <w:sz w:val="32"/>
          <w:szCs w:val="32"/>
        </w:rPr>
        <w:t>九</w:t>
      </w:r>
      <w:r>
        <w:rPr>
          <w:rFonts w:ascii="方正黑体_GBK" w:hAnsi="Times New Roman" w:eastAsia="方正黑体_GBK" w:cs="Times New Roman"/>
          <w:snapToGrid w:val="0"/>
          <w:kern w:val="0"/>
          <w:sz w:val="32"/>
          <w:szCs w:val="32"/>
        </w:rPr>
        <w:t>、结余分配：</w:t>
      </w:r>
      <w:r>
        <w:rPr>
          <w:rFonts w:ascii="Times New Roman" w:hAnsi="Times New Roman" w:eastAsia="方正仿宋_GBK" w:cs="Times New Roman"/>
          <w:snapToGrid w:val="0"/>
          <w:kern w:val="0"/>
          <w:sz w:val="32"/>
          <w:szCs w:val="32"/>
        </w:rPr>
        <w:t>指事业单位按规定对非财政补助结余资金提取的职工福利基金、事业基金和缴纳的所得税，以及减少单位按规定应缴回的基本建设竣工项目结余资金。</w:t>
      </w:r>
    </w:p>
    <w:p>
      <w:pPr>
        <w:keepNext w:val="0"/>
        <w:keepLines w:val="0"/>
        <w:pageBreakBefore w:val="0"/>
        <w:widowControl w:val="0"/>
        <w:kinsoku/>
        <w:wordWrap/>
        <w:overflowPunct/>
        <w:topLinePunct w:val="0"/>
        <w:autoSpaceDE w:val="0"/>
        <w:autoSpaceDN w:val="0"/>
        <w:bidi w:val="0"/>
        <w:adjustRightInd w:val="0"/>
        <w:snapToGrid w:val="0"/>
        <w:spacing w:line="560" w:lineRule="exact"/>
        <w:textAlignment w:val="auto"/>
        <w:rPr>
          <w:rFonts w:ascii="Times New Roman" w:hAnsi="Times New Roman" w:eastAsia="方正仿宋_GBK" w:cs="Times New Roman"/>
          <w:snapToGrid w:val="0"/>
          <w:kern w:val="0"/>
          <w:sz w:val="32"/>
          <w:szCs w:val="32"/>
        </w:rPr>
      </w:pPr>
      <w:r>
        <w:rPr>
          <w:rFonts w:ascii="方正黑体_GBK" w:hAnsi="Times New Roman" w:eastAsia="方正黑体_GBK" w:cs="Times New Roman"/>
          <w:snapToGrid w:val="0"/>
          <w:kern w:val="0"/>
          <w:sz w:val="32"/>
          <w:szCs w:val="32"/>
        </w:rPr>
        <w:t>十、年末结转和结余资金：</w:t>
      </w:r>
      <w:r>
        <w:rPr>
          <w:rFonts w:ascii="Times New Roman" w:hAnsi="Times New Roman" w:eastAsia="方正仿宋_GBK" w:cs="Times New Roman"/>
          <w:snapToGrid w:val="0"/>
          <w:kern w:val="0"/>
          <w:sz w:val="32"/>
          <w:szCs w:val="32"/>
        </w:rPr>
        <w:t>指本年度或以前年度预算安排、因客观条件发生变化无法按原计划实施，需要延迟到以后年度按有关规定继续使用的资金。</w:t>
      </w:r>
    </w:p>
    <w:p>
      <w:pPr>
        <w:keepNext w:val="0"/>
        <w:keepLines w:val="0"/>
        <w:pageBreakBefore w:val="0"/>
        <w:widowControl w:val="0"/>
        <w:kinsoku/>
        <w:wordWrap/>
        <w:overflowPunct/>
        <w:topLinePunct w:val="0"/>
        <w:autoSpaceDE w:val="0"/>
        <w:autoSpaceDN w:val="0"/>
        <w:bidi w:val="0"/>
        <w:adjustRightInd w:val="0"/>
        <w:snapToGrid w:val="0"/>
        <w:spacing w:line="560" w:lineRule="exact"/>
        <w:textAlignment w:val="auto"/>
        <w:rPr>
          <w:rFonts w:ascii="Times New Roman" w:hAnsi="Times New Roman" w:eastAsia="方正仿宋_GBK" w:cs="Times New Roman"/>
          <w:snapToGrid w:val="0"/>
          <w:kern w:val="0"/>
          <w:sz w:val="32"/>
          <w:szCs w:val="32"/>
        </w:rPr>
      </w:pPr>
      <w:r>
        <w:rPr>
          <w:rFonts w:ascii="方正黑体_GBK" w:hAnsi="Times New Roman" w:eastAsia="方正黑体_GBK" w:cs="Times New Roman"/>
          <w:snapToGrid w:val="0"/>
          <w:kern w:val="0"/>
          <w:sz w:val="32"/>
          <w:szCs w:val="32"/>
        </w:rPr>
        <w:t>十</w:t>
      </w:r>
      <w:r>
        <w:rPr>
          <w:rFonts w:hint="eastAsia" w:ascii="方正黑体_GBK" w:hAnsi="Times New Roman" w:eastAsia="方正黑体_GBK" w:cs="Times New Roman"/>
          <w:snapToGrid w:val="0"/>
          <w:kern w:val="0"/>
          <w:sz w:val="32"/>
          <w:szCs w:val="32"/>
        </w:rPr>
        <w:t>一</w:t>
      </w:r>
      <w:r>
        <w:rPr>
          <w:rFonts w:ascii="方正黑体_GBK" w:hAnsi="Times New Roman" w:eastAsia="方正黑体_GBK" w:cs="Times New Roman"/>
          <w:snapToGrid w:val="0"/>
          <w:kern w:val="0"/>
          <w:sz w:val="32"/>
          <w:szCs w:val="32"/>
        </w:rPr>
        <w:t>、基本支出：</w:t>
      </w:r>
      <w:r>
        <w:rPr>
          <w:rFonts w:ascii="Times New Roman" w:hAnsi="Times New Roman" w:eastAsia="方正仿宋_GBK" w:cs="Times New Roman"/>
          <w:snapToGrid w:val="0"/>
          <w:kern w:val="0"/>
          <w:sz w:val="32"/>
          <w:szCs w:val="32"/>
        </w:rPr>
        <w:t>指为保障机构正常运转、完成日常工作任务而发生的人员支出和公用支出。</w:t>
      </w:r>
    </w:p>
    <w:p>
      <w:pPr>
        <w:keepNext w:val="0"/>
        <w:keepLines w:val="0"/>
        <w:pageBreakBefore w:val="0"/>
        <w:widowControl w:val="0"/>
        <w:kinsoku/>
        <w:wordWrap/>
        <w:overflowPunct/>
        <w:topLinePunct w:val="0"/>
        <w:autoSpaceDE w:val="0"/>
        <w:autoSpaceDN w:val="0"/>
        <w:bidi w:val="0"/>
        <w:adjustRightInd w:val="0"/>
        <w:snapToGrid w:val="0"/>
        <w:spacing w:line="560" w:lineRule="exact"/>
        <w:textAlignment w:val="auto"/>
        <w:rPr>
          <w:rFonts w:ascii="Times New Roman" w:hAnsi="Times New Roman" w:eastAsia="方正仿宋_GBK" w:cs="Times New Roman"/>
          <w:snapToGrid w:val="0"/>
          <w:kern w:val="0"/>
          <w:sz w:val="32"/>
          <w:szCs w:val="32"/>
        </w:rPr>
      </w:pPr>
      <w:r>
        <w:rPr>
          <w:rFonts w:ascii="方正黑体_GBK" w:hAnsi="Times New Roman" w:eastAsia="方正黑体_GBK" w:cs="Times New Roman"/>
          <w:snapToGrid w:val="0"/>
          <w:kern w:val="0"/>
          <w:sz w:val="32"/>
          <w:szCs w:val="32"/>
        </w:rPr>
        <w:t>十</w:t>
      </w:r>
      <w:r>
        <w:rPr>
          <w:rFonts w:hint="eastAsia" w:ascii="方正黑体_GBK" w:hAnsi="Times New Roman" w:eastAsia="方正黑体_GBK" w:cs="Times New Roman"/>
          <w:snapToGrid w:val="0"/>
          <w:kern w:val="0"/>
          <w:sz w:val="32"/>
          <w:szCs w:val="32"/>
        </w:rPr>
        <w:t>二</w:t>
      </w:r>
      <w:r>
        <w:rPr>
          <w:rFonts w:ascii="方正黑体_GBK" w:hAnsi="Times New Roman" w:eastAsia="方正黑体_GBK" w:cs="Times New Roman"/>
          <w:snapToGrid w:val="0"/>
          <w:kern w:val="0"/>
          <w:sz w:val="32"/>
          <w:szCs w:val="32"/>
        </w:rPr>
        <w:t>、项目支出：</w:t>
      </w:r>
      <w:r>
        <w:rPr>
          <w:rFonts w:ascii="Times New Roman" w:hAnsi="Times New Roman" w:eastAsia="方正仿宋_GBK" w:cs="Times New Roman"/>
          <w:snapToGrid w:val="0"/>
          <w:kern w:val="0"/>
          <w:sz w:val="32"/>
          <w:szCs w:val="32"/>
        </w:rPr>
        <w:t>指在基本支出之外为完成特定的行政任务或事业发展目标所发生的支出。</w:t>
      </w:r>
    </w:p>
    <w:p>
      <w:pPr>
        <w:keepNext w:val="0"/>
        <w:keepLines w:val="0"/>
        <w:pageBreakBefore w:val="0"/>
        <w:widowControl w:val="0"/>
        <w:kinsoku/>
        <w:wordWrap/>
        <w:overflowPunct/>
        <w:topLinePunct w:val="0"/>
        <w:autoSpaceDE w:val="0"/>
        <w:autoSpaceDN w:val="0"/>
        <w:bidi w:val="0"/>
        <w:adjustRightInd w:val="0"/>
        <w:snapToGrid w:val="0"/>
        <w:spacing w:line="560" w:lineRule="exact"/>
        <w:textAlignment w:val="auto"/>
        <w:rPr>
          <w:rFonts w:ascii="Times New Roman" w:hAnsi="Times New Roman" w:eastAsia="方正仿宋_GBK" w:cs="Times New Roman"/>
          <w:i/>
          <w:snapToGrid w:val="0"/>
          <w:kern w:val="0"/>
          <w:sz w:val="32"/>
          <w:szCs w:val="32"/>
        </w:rPr>
      </w:pPr>
      <w:r>
        <w:rPr>
          <w:rFonts w:ascii="方正黑体_GBK" w:hAnsi="Times New Roman" w:eastAsia="方正黑体_GBK" w:cs="Times New Roman"/>
          <w:snapToGrid w:val="0"/>
          <w:kern w:val="0"/>
          <w:sz w:val="32"/>
          <w:szCs w:val="32"/>
        </w:rPr>
        <w:t>十</w:t>
      </w:r>
      <w:r>
        <w:rPr>
          <w:rFonts w:hint="eastAsia" w:ascii="方正黑体_GBK" w:hAnsi="Times New Roman" w:eastAsia="方正黑体_GBK" w:cs="Times New Roman"/>
          <w:snapToGrid w:val="0"/>
          <w:kern w:val="0"/>
          <w:sz w:val="32"/>
          <w:szCs w:val="32"/>
        </w:rPr>
        <w:t>三</w:t>
      </w:r>
      <w:r>
        <w:rPr>
          <w:rFonts w:ascii="方正黑体_GBK" w:hAnsi="Times New Roman" w:eastAsia="方正黑体_GBK" w:cs="Times New Roman"/>
          <w:snapToGrid w:val="0"/>
          <w:kern w:val="0"/>
          <w:sz w:val="32"/>
          <w:szCs w:val="32"/>
        </w:rPr>
        <w:t>、上缴上级支出：</w:t>
      </w:r>
      <w:r>
        <w:rPr>
          <w:rFonts w:ascii="Times New Roman" w:hAnsi="Times New Roman" w:eastAsia="方正仿宋_GBK" w:cs="Times New Roman"/>
          <w:snapToGrid w:val="0"/>
          <w:kern w:val="0"/>
          <w:sz w:val="32"/>
          <w:szCs w:val="32"/>
        </w:rPr>
        <w:t>指事业单位按照财政部门和主管部门的规定上缴上级单位的支出。</w:t>
      </w:r>
    </w:p>
    <w:p>
      <w:pPr>
        <w:keepNext w:val="0"/>
        <w:keepLines w:val="0"/>
        <w:pageBreakBefore w:val="0"/>
        <w:widowControl w:val="0"/>
        <w:kinsoku/>
        <w:wordWrap/>
        <w:overflowPunct/>
        <w:topLinePunct w:val="0"/>
        <w:autoSpaceDE w:val="0"/>
        <w:autoSpaceDN w:val="0"/>
        <w:bidi w:val="0"/>
        <w:adjustRightInd w:val="0"/>
        <w:snapToGrid w:val="0"/>
        <w:spacing w:line="560" w:lineRule="exact"/>
        <w:textAlignment w:val="auto"/>
        <w:rPr>
          <w:rFonts w:ascii="Times New Roman" w:hAnsi="Times New Roman" w:eastAsia="方正仿宋_GBK" w:cs="Times New Roman"/>
          <w:b/>
          <w:snapToGrid w:val="0"/>
          <w:kern w:val="0"/>
          <w:sz w:val="32"/>
          <w:szCs w:val="32"/>
        </w:rPr>
      </w:pPr>
      <w:r>
        <w:rPr>
          <w:rFonts w:ascii="方正黑体_GBK" w:hAnsi="Times New Roman" w:eastAsia="方正黑体_GBK" w:cs="Times New Roman"/>
          <w:snapToGrid w:val="0"/>
          <w:kern w:val="0"/>
          <w:sz w:val="32"/>
          <w:szCs w:val="32"/>
        </w:rPr>
        <w:t>十</w:t>
      </w:r>
      <w:r>
        <w:rPr>
          <w:rFonts w:hint="eastAsia" w:ascii="方正黑体_GBK" w:hAnsi="Times New Roman" w:eastAsia="方正黑体_GBK" w:cs="Times New Roman"/>
          <w:snapToGrid w:val="0"/>
          <w:kern w:val="0"/>
          <w:sz w:val="32"/>
          <w:szCs w:val="32"/>
        </w:rPr>
        <w:t>四</w:t>
      </w:r>
      <w:r>
        <w:rPr>
          <w:rFonts w:ascii="方正黑体_GBK" w:hAnsi="Times New Roman" w:eastAsia="方正黑体_GBK" w:cs="Times New Roman"/>
          <w:snapToGrid w:val="0"/>
          <w:kern w:val="0"/>
          <w:sz w:val="32"/>
          <w:szCs w:val="32"/>
        </w:rPr>
        <w:t>、经营支出：</w:t>
      </w:r>
      <w:r>
        <w:rPr>
          <w:rFonts w:ascii="Times New Roman" w:hAnsi="Times New Roman" w:eastAsia="方正仿宋_GBK" w:cs="Times New Roman"/>
          <w:snapToGrid w:val="0"/>
          <w:kern w:val="0"/>
          <w:sz w:val="32"/>
          <w:szCs w:val="32"/>
        </w:rPr>
        <w:t>指事业单位在专业业务活动及其辅助活动之外开展非独立核算经营活动发生的支出。</w:t>
      </w:r>
    </w:p>
    <w:p>
      <w:pPr>
        <w:keepNext w:val="0"/>
        <w:keepLines w:val="0"/>
        <w:pageBreakBefore w:val="0"/>
        <w:widowControl w:val="0"/>
        <w:kinsoku/>
        <w:wordWrap/>
        <w:overflowPunct/>
        <w:topLinePunct w:val="0"/>
        <w:autoSpaceDE w:val="0"/>
        <w:autoSpaceDN w:val="0"/>
        <w:bidi w:val="0"/>
        <w:adjustRightInd w:val="0"/>
        <w:snapToGrid w:val="0"/>
        <w:spacing w:line="560" w:lineRule="exact"/>
        <w:textAlignment w:val="auto"/>
        <w:rPr>
          <w:rFonts w:ascii="Times New Roman" w:hAnsi="Times New Roman" w:eastAsia="方正仿宋_GBK" w:cs="Times New Roman"/>
          <w:snapToGrid w:val="0"/>
          <w:kern w:val="0"/>
          <w:sz w:val="32"/>
          <w:szCs w:val="32"/>
        </w:rPr>
      </w:pPr>
      <w:r>
        <w:rPr>
          <w:rFonts w:ascii="方正黑体_GBK" w:hAnsi="Times New Roman" w:eastAsia="方正黑体_GBK" w:cs="Times New Roman"/>
          <w:snapToGrid w:val="0"/>
          <w:kern w:val="0"/>
          <w:sz w:val="32"/>
          <w:szCs w:val="32"/>
        </w:rPr>
        <w:t>十</w:t>
      </w:r>
      <w:r>
        <w:rPr>
          <w:rFonts w:hint="eastAsia" w:ascii="方正黑体_GBK" w:hAnsi="Times New Roman" w:eastAsia="方正黑体_GBK" w:cs="Times New Roman"/>
          <w:snapToGrid w:val="0"/>
          <w:kern w:val="0"/>
          <w:sz w:val="32"/>
          <w:szCs w:val="32"/>
        </w:rPr>
        <w:t>五</w:t>
      </w:r>
      <w:r>
        <w:rPr>
          <w:rFonts w:ascii="方正黑体_GBK" w:hAnsi="Times New Roman" w:eastAsia="方正黑体_GBK" w:cs="Times New Roman"/>
          <w:snapToGrid w:val="0"/>
          <w:kern w:val="0"/>
          <w:sz w:val="32"/>
          <w:szCs w:val="32"/>
        </w:rPr>
        <w:t>、对附属单位补助支出：</w:t>
      </w:r>
      <w:r>
        <w:rPr>
          <w:rFonts w:ascii="Times New Roman" w:hAnsi="Times New Roman" w:eastAsia="方正仿宋_GBK" w:cs="Times New Roman"/>
          <w:snapToGrid w:val="0"/>
          <w:kern w:val="0"/>
          <w:sz w:val="32"/>
          <w:szCs w:val="32"/>
        </w:rPr>
        <w:t>指事业单位用财政补助收入之外的收入对附属单位补助发生的支出。</w:t>
      </w:r>
    </w:p>
    <w:p>
      <w:pPr>
        <w:keepNext w:val="0"/>
        <w:keepLines w:val="0"/>
        <w:pageBreakBefore w:val="0"/>
        <w:widowControl w:val="0"/>
        <w:kinsoku/>
        <w:wordWrap/>
        <w:overflowPunct/>
        <w:topLinePunct w:val="0"/>
        <w:autoSpaceDE w:val="0"/>
        <w:autoSpaceDN w:val="0"/>
        <w:bidi w:val="0"/>
        <w:adjustRightInd w:val="0"/>
        <w:snapToGrid w:val="0"/>
        <w:spacing w:line="560" w:lineRule="exact"/>
        <w:textAlignment w:val="auto"/>
        <w:rPr>
          <w:rFonts w:ascii="Times New Roman" w:hAnsi="Times New Roman" w:eastAsia="方正仿宋_GBK" w:cs="Times New Roman"/>
          <w:b/>
          <w:snapToGrid w:val="0"/>
          <w:kern w:val="0"/>
          <w:sz w:val="32"/>
          <w:szCs w:val="32"/>
        </w:rPr>
      </w:pPr>
      <w:r>
        <w:rPr>
          <w:rFonts w:ascii="方正黑体_GBK" w:hAnsi="Times New Roman" w:eastAsia="方正黑体_GBK" w:cs="Times New Roman"/>
          <w:snapToGrid w:val="0"/>
          <w:kern w:val="0"/>
          <w:sz w:val="32"/>
          <w:szCs w:val="32"/>
        </w:rPr>
        <w:t>十</w:t>
      </w:r>
      <w:r>
        <w:rPr>
          <w:rFonts w:hint="eastAsia" w:ascii="方正黑体_GBK" w:hAnsi="Times New Roman" w:eastAsia="方正黑体_GBK" w:cs="Times New Roman"/>
          <w:snapToGrid w:val="0"/>
          <w:kern w:val="0"/>
          <w:sz w:val="32"/>
          <w:szCs w:val="32"/>
        </w:rPr>
        <w:t>六</w:t>
      </w:r>
      <w:r>
        <w:rPr>
          <w:rFonts w:ascii="方正黑体_GBK" w:hAnsi="Times New Roman" w:eastAsia="方正黑体_GBK" w:cs="Times New Roman"/>
          <w:snapToGrid w:val="0"/>
          <w:kern w:val="0"/>
          <w:sz w:val="32"/>
          <w:szCs w:val="32"/>
        </w:rPr>
        <w:t>、“三公”经费：</w:t>
      </w:r>
      <w:r>
        <w:rPr>
          <w:rFonts w:ascii="Times New Roman" w:hAnsi="Times New Roman" w:eastAsia="方正仿宋_GBK" w:cs="Times New Roman"/>
          <w:snapToGrid w:val="0"/>
          <w:kern w:val="0"/>
          <w:sz w:val="32"/>
          <w:szCs w:val="32"/>
        </w:rPr>
        <w:t>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val="0"/>
        <w:autoSpaceDN w:val="0"/>
        <w:bidi w:val="0"/>
        <w:adjustRightInd w:val="0"/>
        <w:snapToGrid w:val="0"/>
        <w:spacing w:line="560" w:lineRule="exact"/>
        <w:textAlignment w:val="auto"/>
        <w:rPr>
          <w:rFonts w:ascii="Times New Roman" w:hAnsi="Times New Roman" w:eastAsia="方正仿宋_GBK" w:cs="Times New Roman"/>
          <w:snapToGrid w:val="0"/>
          <w:kern w:val="0"/>
          <w:sz w:val="32"/>
          <w:szCs w:val="32"/>
        </w:rPr>
      </w:pPr>
      <w:r>
        <w:rPr>
          <w:rFonts w:hint="eastAsia" w:ascii="方正黑体_GBK" w:hAnsi="Times New Roman" w:eastAsia="方正黑体_GBK" w:cs="Times New Roman"/>
          <w:snapToGrid w:val="0"/>
          <w:kern w:val="0"/>
          <w:sz w:val="32"/>
          <w:szCs w:val="32"/>
        </w:rPr>
        <w:t>十七、机关运行经费：</w:t>
      </w:r>
      <w:r>
        <w:rPr>
          <w:rFonts w:hint="eastAsia" w:ascii="Times New Roman" w:hAnsi="Times New Roman" w:eastAsia="方正仿宋_GBK" w:cs="Times New Roman"/>
          <w:snapToGrid w:val="0"/>
          <w:kern w:val="0"/>
          <w:sz w:val="32"/>
          <w:szCs w:val="32"/>
        </w:rPr>
        <w:t>指行政单位（含参照公务员法管理的事业单位）使用一般公共预算安排的基本支出中的日常</w:t>
      </w:r>
      <w:r>
        <w:rPr>
          <w:rFonts w:ascii="Times New Roman" w:hAnsi="Times New Roman" w:eastAsia="方正仿宋_GBK" w:cs="Times New Roman"/>
          <w:snapToGrid w:val="0"/>
          <w:kern w:val="0"/>
          <w:sz w:val="32"/>
          <w:szCs w:val="32"/>
        </w:rPr>
        <w:t>公用</w:t>
      </w:r>
      <w:r>
        <w:rPr>
          <w:rFonts w:hint="eastAsia" w:ascii="Times New Roman" w:hAnsi="Times New Roman" w:eastAsia="方正仿宋_GBK" w:cs="Times New Roman"/>
          <w:snapToGrid w:val="0"/>
          <w:kern w:val="0"/>
          <w:sz w:val="32"/>
          <w:szCs w:val="32"/>
        </w:rPr>
        <w:t>经费支出</w:t>
      </w:r>
      <w:r>
        <w:rPr>
          <w:rFonts w:ascii="Times New Roman" w:hAnsi="Times New Roman" w:eastAsia="方正仿宋_GBK" w:cs="Times New Roman"/>
          <w:snapToGrid w:val="0"/>
          <w:kern w:val="0"/>
          <w:sz w:val="32"/>
          <w:szCs w:val="32"/>
        </w:rPr>
        <w:t>，包括办公及印刷费、邮电费、差旅费、会议费、福利费、日常维修费、专用材料及一般设备购置费、办公用房水电费、办公用房取暖费、办公用房物业管理费、公务用车运行维护费及其他费用。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8F6DF"/>
    <w:multiLevelType w:val="singleLevel"/>
    <w:tmpl w:val="6668F6DF"/>
    <w:lvl w:ilvl="0" w:tentative="0">
      <w:start w:val="1"/>
      <w:numFmt w:val="decimal"/>
      <w:suff w:val="nothing"/>
      <w:lvlText w:val="%1．"/>
      <w:lvlJc w:val="left"/>
    </w:lvl>
  </w:abstractNum>
  <w:abstractNum w:abstractNumId="1">
    <w:nsid w:val="7BC33612"/>
    <w:multiLevelType w:val="multilevel"/>
    <w:tmpl w:val="7BC33612"/>
    <w:lvl w:ilvl="0" w:tentative="0">
      <w:start w:val="1"/>
      <w:numFmt w:val="japaneseCounting"/>
      <w:lvlText w:val="%1、"/>
      <w:lvlJc w:val="left"/>
      <w:pPr>
        <w:tabs>
          <w:tab w:val="left" w:pos="885"/>
        </w:tabs>
        <w:ind w:left="885" w:hanging="885"/>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DD73FE"/>
    <w:rsid w:val="023C3987"/>
    <w:rsid w:val="0409185D"/>
    <w:rsid w:val="06161C26"/>
    <w:rsid w:val="062D480C"/>
    <w:rsid w:val="06D03F20"/>
    <w:rsid w:val="080C28A4"/>
    <w:rsid w:val="09380974"/>
    <w:rsid w:val="09D1180C"/>
    <w:rsid w:val="0B480948"/>
    <w:rsid w:val="0BCC775C"/>
    <w:rsid w:val="0CA82CCF"/>
    <w:rsid w:val="0DAD3971"/>
    <w:rsid w:val="0EB16A88"/>
    <w:rsid w:val="0F5748D8"/>
    <w:rsid w:val="0FAE4694"/>
    <w:rsid w:val="12610ADE"/>
    <w:rsid w:val="12926461"/>
    <w:rsid w:val="13267094"/>
    <w:rsid w:val="152F3441"/>
    <w:rsid w:val="170E7A06"/>
    <w:rsid w:val="175E2314"/>
    <w:rsid w:val="18230D65"/>
    <w:rsid w:val="1AC07CFE"/>
    <w:rsid w:val="1B1A1E73"/>
    <w:rsid w:val="1B8A1575"/>
    <w:rsid w:val="1F01486A"/>
    <w:rsid w:val="21511D72"/>
    <w:rsid w:val="22762D88"/>
    <w:rsid w:val="22EA2DD2"/>
    <w:rsid w:val="246C4CF6"/>
    <w:rsid w:val="26DF199A"/>
    <w:rsid w:val="26FE41F5"/>
    <w:rsid w:val="28FC0A35"/>
    <w:rsid w:val="2928557F"/>
    <w:rsid w:val="294C0642"/>
    <w:rsid w:val="29666292"/>
    <w:rsid w:val="29802469"/>
    <w:rsid w:val="29A45F6C"/>
    <w:rsid w:val="29A5487A"/>
    <w:rsid w:val="2B644884"/>
    <w:rsid w:val="2B884FCE"/>
    <w:rsid w:val="2C800B47"/>
    <w:rsid w:val="2DD75DA1"/>
    <w:rsid w:val="2DE57AC7"/>
    <w:rsid w:val="2F7A7C9D"/>
    <w:rsid w:val="30A7682F"/>
    <w:rsid w:val="311859EC"/>
    <w:rsid w:val="3448796C"/>
    <w:rsid w:val="348B5E7F"/>
    <w:rsid w:val="34B62308"/>
    <w:rsid w:val="36785C76"/>
    <w:rsid w:val="373A6299"/>
    <w:rsid w:val="38866BB8"/>
    <w:rsid w:val="38E3441B"/>
    <w:rsid w:val="38E66EBA"/>
    <w:rsid w:val="3A1A1179"/>
    <w:rsid w:val="3A3E335E"/>
    <w:rsid w:val="3BCA1C05"/>
    <w:rsid w:val="3BD6710E"/>
    <w:rsid w:val="3BF26965"/>
    <w:rsid w:val="3C012750"/>
    <w:rsid w:val="3C446F8D"/>
    <w:rsid w:val="3DCC53A2"/>
    <w:rsid w:val="3EB55E54"/>
    <w:rsid w:val="4246120C"/>
    <w:rsid w:val="42F07F7B"/>
    <w:rsid w:val="43030DD2"/>
    <w:rsid w:val="43F363D0"/>
    <w:rsid w:val="450305EB"/>
    <w:rsid w:val="455845ED"/>
    <w:rsid w:val="48F03B79"/>
    <w:rsid w:val="49977EF3"/>
    <w:rsid w:val="4AA92937"/>
    <w:rsid w:val="4BB156BE"/>
    <w:rsid w:val="4D5A10A7"/>
    <w:rsid w:val="4F3B59B4"/>
    <w:rsid w:val="506B2AB7"/>
    <w:rsid w:val="54BC3F02"/>
    <w:rsid w:val="558445E1"/>
    <w:rsid w:val="55D812EE"/>
    <w:rsid w:val="585D39C4"/>
    <w:rsid w:val="589A53F7"/>
    <w:rsid w:val="58DD73FE"/>
    <w:rsid w:val="5BDD4E59"/>
    <w:rsid w:val="5C3C6B2A"/>
    <w:rsid w:val="5C87789A"/>
    <w:rsid w:val="5DCC2151"/>
    <w:rsid w:val="5DE91598"/>
    <w:rsid w:val="5E3D20D8"/>
    <w:rsid w:val="5E9356D9"/>
    <w:rsid w:val="5FA112A2"/>
    <w:rsid w:val="600B5215"/>
    <w:rsid w:val="62B025A3"/>
    <w:rsid w:val="65E46505"/>
    <w:rsid w:val="66B324E4"/>
    <w:rsid w:val="6B4F0C11"/>
    <w:rsid w:val="6F1913E6"/>
    <w:rsid w:val="71423B26"/>
    <w:rsid w:val="72557502"/>
    <w:rsid w:val="7290089D"/>
    <w:rsid w:val="752366E4"/>
    <w:rsid w:val="75554CE2"/>
    <w:rsid w:val="76FB4F93"/>
    <w:rsid w:val="77E22EA1"/>
    <w:rsid w:val="78943E44"/>
    <w:rsid w:val="79C31383"/>
    <w:rsid w:val="7A6E0EBF"/>
    <w:rsid w:val="7AB41F86"/>
    <w:rsid w:val="7B3735B4"/>
    <w:rsid w:val="7DF30268"/>
    <w:rsid w:val="7E7B6616"/>
    <w:rsid w:val="7ECD2C4D"/>
    <w:rsid w:val="7F63324E"/>
    <w:rsid w:val="7F941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71"/>
    <w:basedOn w:val="3"/>
    <w:qFormat/>
    <w:uiPriority w:val="99"/>
    <w:rPr>
      <w:rFonts w:ascii="Times New Roman" w:eastAsia="楷体_GB2312"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77</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2020-08-19T06:48:00Z</dcterms:created>
  <dc:creator>雨伞</dc:creator>
  <cp:lastModifiedBy>wgxj</cp:lastModifiedBy>
  <dcterms:modified xsi:type="dcterms:W3CDTF">2020-08-28T07:30:51Z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