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92" w:rsidRDefault="00763192" w:rsidP="00F5592C">
      <w:pPr>
        <w:spacing w:beforeLines="50" w:afterLines="50" w:line="360" w:lineRule="auto"/>
        <w:jc w:val="center"/>
        <w:rPr>
          <w:rFonts w:asciiTheme="minorEastAsia" w:eastAsiaTheme="minorEastAsia" w:hAnsiTheme="minorEastAsia" w:cs="仿宋"/>
          <w:b/>
          <w:sz w:val="52"/>
          <w:szCs w:val="36"/>
        </w:rPr>
      </w:pPr>
    </w:p>
    <w:p w:rsidR="00763192" w:rsidRDefault="00763192" w:rsidP="00F5592C">
      <w:pPr>
        <w:spacing w:beforeLines="50" w:afterLines="50" w:line="360" w:lineRule="auto"/>
        <w:jc w:val="center"/>
        <w:rPr>
          <w:rFonts w:asciiTheme="minorEastAsia" w:eastAsiaTheme="minorEastAsia" w:hAnsiTheme="minorEastAsia" w:cs="仿宋"/>
          <w:b/>
          <w:sz w:val="52"/>
          <w:szCs w:val="36"/>
        </w:rPr>
      </w:pPr>
    </w:p>
    <w:p w:rsidR="00763192" w:rsidRDefault="00BC0210" w:rsidP="00F5592C">
      <w:pPr>
        <w:spacing w:beforeLines="50" w:afterLines="50" w:line="360" w:lineRule="auto"/>
        <w:jc w:val="center"/>
        <w:rPr>
          <w:rFonts w:asciiTheme="minorEastAsia" w:eastAsiaTheme="minorEastAsia" w:hAnsiTheme="minorEastAsia" w:cs="仿宋"/>
          <w:b/>
          <w:sz w:val="52"/>
          <w:szCs w:val="36"/>
        </w:rPr>
      </w:pPr>
      <w:r>
        <w:rPr>
          <w:rFonts w:asciiTheme="minorEastAsia" w:eastAsiaTheme="minorEastAsia" w:hAnsiTheme="minorEastAsia" w:cs="仿宋" w:hint="eastAsia"/>
          <w:b/>
          <w:sz w:val="52"/>
          <w:szCs w:val="36"/>
        </w:rPr>
        <w:t>南通市文化市场综合执法支队</w:t>
      </w:r>
    </w:p>
    <w:p w:rsidR="00763192" w:rsidRDefault="00BC0210" w:rsidP="00F5592C">
      <w:pPr>
        <w:spacing w:beforeLines="50" w:afterLines="50" w:line="360" w:lineRule="auto"/>
        <w:jc w:val="center"/>
        <w:rPr>
          <w:rFonts w:asciiTheme="minorEastAsia" w:eastAsiaTheme="minorEastAsia" w:hAnsiTheme="minorEastAsia" w:cs="仿宋"/>
          <w:b/>
          <w:sz w:val="52"/>
          <w:szCs w:val="36"/>
        </w:rPr>
      </w:pPr>
      <w:r>
        <w:rPr>
          <w:rFonts w:asciiTheme="minorEastAsia" w:eastAsiaTheme="minorEastAsia" w:hAnsiTheme="minorEastAsia" w:cs="仿宋" w:hint="eastAsia"/>
          <w:b/>
          <w:sz w:val="52"/>
          <w:szCs w:val="36"/>
        </w:rPr>
        <w:t>等级保护测评项目</w:t>
      </w:r>
    </w:p>
    <w:p w:rsidR="00763192" w:rsidRDefault="00763192">
      <w:pPr>
        <w:spacing w:line="300" w:lineRule="auto"/>
        <w:jc w:val="center"/>
        <w:rPr>
          <w:rFonts w:ascii="仿宋" w:eastAsia="仿宋" w:hAnsi="仿宋"/>
          <w:bCs/>
          <w:sz w:val="36"/>
          <w:szCs w:val="84"/>
        </w:rPr>
      </w:pPr>
    </w:p>
    <w:p w:rsidR="00763192" w:rsidRDefault="00BC0210" w:rsidP="00F5592C">
      <w:pPr>
        <w:autoSpaceDE w:val="0"/>
        <w:autoSpaceDN w:val="0"/>
        <w:adjustRightInd w:val="0"/>
        <w:spacing w:beforeLines="100" w:afterLines="100" w:line="360" w:lineRule="auto"/>
        <w:jc w:val="center"/>
        <w:rPr>
          <w:rFonts w:ascii="仿宋" w:eastAsia="仿宋" w:hAnsi="仿宋" w:cs="宋体"/>
          <w:b/>
          <w:bCs/>
          <w:sz w:val="72"/>
          <w:szCs w:val="100"/>
          <w:lang w:val="zh-CN"/>
        </w:rPr>
      </w:pPr>
      <w:r>
        <w:rPr>
          <w:rFonts w:ascii="仿宋" w:eastAsia="仿宋" w:hAnsi="仿宋" w:cs="宋体" w:hint="eastAsia"/>
          <w:b/>
          <w:bCs/>
          <w:sz w:val="72"/>
          <w:szCs w:val="100"/>
          <w:lang w:val="zh-CN"/>
        </w:rPr>
        <w:t>询</w:t>
      </w:r>
    </w:p>
    <w:p w:rsidR="00763192" w:rsidRDefault="00BC0210" w:rsidP="00F5592C">
      <w:pPr>
        <w:autoSpaceDE w:val="0"/>
        <w:autoSpaceDN w:val="0"/>
        <w:adjustRightInd w:val="0"/>
        <w:spacing w:beforeLines="100" w:afterLines="100" w:line="360" w:lineRule="auto"/>
        <w:jc w:val="center"/>
        <w:rPr>
          <w:rFonts w:ascii="仿宋" w:eastAsia="仿宋" w:hAnsi="仿宋" w:cs="宋体"/>
          <w:b/>
          <w:bCs/>
          <w:sz w:val="72"/>
          <w:szCs w:val="100"/>
          <w:lang w:val="zh-CN"/>
        </w:rPr>
      </w:pPr>
      <w:r>
        <w:rPr>
          <w:rFonts w:ascii="仿宋" w:eastAsia="仿宋" w:hAnsi="仿宋" w:cs="宋体" w:hint="eastAsia"/>
          <w:b/>
          <w:bCs/>
          <w:sz w:val="72"/>
          <w:szCs w:val="100"/>
          <w:lang w:val="zh-CN"/>
        </w:rPr>
        <w:t>价</w:t>
      </w:r>
    </w:p>
    <w:p w:rsidR="00763192" w:rsidRDefault="00BC0210" w:rsidP="00F5592C">
      <w:pPr>
        <w:autoSpaceDE w:val="0"/>
        <w:autoSpaceDN w:val="0"/>
        <w:adjustRightInd w:val="0"/>
        <w:spacing w:beforeLines="100" w:afterLines="100" w:line="360" w:lineRule="auto"/>
        <w:jc w:val="center"/>
        <w:rPr>
          <w:rFonts w:ascii="仿宋" w:eastAsia="仿宋" w:hAnsi="仿宋" w:cs="宋体"/>
          <w:b/>
          <w:bCs/>
          <w:sz w:val="72"/>
          <w:szCs w:val="100"/>
          <w:lang w:val="zh-CN"/>
        </w:rPr>
      </w:pPr>
      <w:r>
        <w:rPr>
          <w:rFonts w:ascii="仿宋" w:eastAsia="仿宋" w:hAnsi="仿宋" w:cs="宋体" w:hint="eastAsia"/>
          <w:b/>
          <w:bCs/>
          <w:sz w:val="72"/>
          <w:szCs w:val="100"/>
          <w:lang w:val="zh-CN"/>
        </w:rPr>
        <w:t>文</w:t>
      </w:r>
    </w:p>
    <w:p w:rsidR="00763192" w:rsidRDefault="00BC0210" w:rsidP="00F5592C">
      <w:pPr>
        <w:autoSpaceDE w:val="0"/>
        <w:autoSpaceDN w:val="0"/>
        <w:adjustRightInd w:val="0"/>
        <w:spacing w:beforeLines="100" w:afterLines="100" w:line="360" w:lineRule="auto"/>
        <w:jc w:val="center"/>
        <w:rPr>
          <w:rFonts w:ascii="仿宋" w:eastAsia="仿宋" w:hAnsi="仿宋" w:cs="宋体"/>
          <w:b/>
          <w:bCs/>
          <w:sz w:val="72"/>
          <w:szCs w:val="100"/>
          <w:lang w:val="zh-CN"/>
        </w:rPr>
      </w:pPr>
      <w:r>
        <w:rPr>
          <w:rFonts w:ascii="仿宋" w:eastAsia="仿宋" w:hAnsi="仿宋" w:cs="宋体" w:hint="eastAsia"/>
          <w:b/>
          <w:bCs/>
          <w:sz w:val="72"/>
          <w:szCs w:val="100"/>
          <w:lang w:val="zh-CN"/>
        </w:rPr>
        <w:t>件</w:t>
      </w:r>
    </w:p>
    <w:p w:rsidR="00763192" w:rsidRDefault="00763192">
      <w:pPr>
        <w:pStyle w:val="1"/>
        <w:rPr>
          <w:lang w:val="zh-CN"/>
        </w:rPr>
      </w:pPr>
    </w:p>
    <w:p w:rsidR="00763192" w:rsidRDefault="00763192">
      <w:pPr>
        <w:pStyle w:val="1"/>
        <w:rPr>
          <w:lang w:val="zh-CN"/>
        </w:rPr>
      </w:pPr>
    </w:p>
    <w:p w:rsidR="00763192" w:rsidRDefault="00763192">
      <w:pPr>
        <w:pStyle w:val="1"/>
        <w:rPr>
          <w:lang w:val="zh-CN"/>
        </w:rPr>
      </w:pPr>
    </w:p>
    <w:p w:rsidR="00763192" w:rsidRDefault="00BC0210">
      <w:pPr>
        <w:spacing w:line="300" w:lineRule="auto"/>
        <w:jc w:val="center"/>
        <w:rPr>
          <w:rFonts w:ascii="仿宋" w:eastAsia="仿宋" w:hAnsi="仿宋"/>
          <w:b/>
          <w:sz w:val="36"/>
          <w:szCs w:val="36"/>
        </w:rPr>
      </w:pPr>
      <w:r>
        <w:rPr>
          <w:rFonts w:ascii="仿宋" w:eastAsia="仿宋" w:hAnsi="仿宋" w:hint="eastAsia"/>
          <w:b/>
          <w:sz w:val="36"/>
          <w:szCs w:val="36"/>
        </w:rPr>
        <w:t>南通市文化市场综合执法支队</w:t>
      </w:r>
    </w:p>
    <w:p w:rsidR="00763192" w:rsidRDefault="00BC0210">
      <w:pPr>
        <w:spacing w:line="300" w:lineRule="auto"/>
        <w:jc w:val="center"/>
        <w:rPr>
          <w:rFonts w:ascii="仿宋" w:eastAsia="仿宋" w:hAnsi="仿宋"/>
          <w:b/>
          <w:sz w:val="36"/>
          <w:szCs w:val="36"/>
        </w:rPr>
      </w:pPr>
      <w:r>
        <w:rPr>
          <w:rFonts w:ascii="仿宋" w:eastAsia="仿宋" w:hAnsi="仿宋" w:hint="eastAsia"/>
          <w:b/>
          <w:sz w:val="36"/>
          <w:szCs w:val="36"/>
        </w:rPr>
        <w:t>202</w:t>
      </w:r>
      <w:r>
        <w:rPr>
          <w:rFonts w:ascii="仿宋" w:eastAsia="仿宋" w:hAnsi="仿宋" w:hint="eastAsia"/>
          <w:b/>
          <w:sz w:val="36"/>
          <w:szCs w:val="36"/>
        </w:rPr>
        <w:t>1</w:t>
      </w:r>
      <w:r>
        <w:rPr>
          <w:rFonts w:ascii="仿宋" w:eastAsia="仿宋" w:hAnsi="仿宋" w:hint="eastAsia"/>
          <w:b/>
          <w:sz w:val="36"/>
          <w:szCs w:val="36"/>
        </w:rPr>
        <w:t>年</w:t>
      </w:r>
      <w:r>
        <w:rPr>
          <w:rFonts w:ascii="仿宋" w:eastAsia="仿宋" w:hAnsi="仿宋" w:hint="eastAsia"/>
          <w:b/>
          <w:sz w:val="36"/>
          <w:szCs w:val="36"/>
        </w:rPr>
        <w:t>1</w:t>
      </w:r>
      <w:r>
        <w:rPr>
          <w:rFonts w:ascii="仿宋" w:eastAsia="仿宋" w:hAnsi="仿宋" w:hint="eastAsia"/>
          <w:b/>
          <w:sz w:val="36"/>
          <w:szCs w:val="36"/>
        </w:rPr>
        <w:t>月</w:t>
      </w:r>
      <w:r>
        <w:rPr>
          <w:rFonts w:ascii="仿宋" w:eastAsia="仿宋" w:hAnsi="仿宋" w:hint="eastAsia"/>
          <w:b/>
          <w:sz w:val="36"/>
          <w:szCs w:val="36"/>
        </w:rPr>
        <w:t>5</w:t>
      </w:r>
      <w:r>
        <w:rPr>
          <w:rFonts w:ascii="仿宋" w:eastAsia="仿宋" w:hAnsi="仿宋" w:hint="eastAsia"/>
          <w:b/>
          <w:sz w:val="36"/>
          <w:szCs w:val="36"/>
        </w:rPr>
        <w:t>日</w:t>
      </w:r>
    </w:p>
    <w:p w:rsidR="00763192" w:rsidRDefault="00763192">
      <w:pPr>
        <w:adjustRightInd w:val="0"/>
        <w:snapToGrid w:val="0"/>
        <w:spacing w:line="480" w:lineRule="auto"/>
        <w:ind w:leftChars="-75" w:left="-158" w:rightChars="-286" w:right="-601"/>
        <w:jc w:val="center"/>
        <w:rPr>
          <w:rFonts w:ascii="仿宋" w:eastAsia="仿宋" w:hAnsi="仿宋"/>
          <w:bCs/>
          <w:sz w:val="40"/>
          <w:szCs w:val="28"/>
        </w:rPr>
      </w:pPr>
    </w:p>
    <w:p w:rsidR="00763192" w:rsidRDefault="00BC0210">
      <w:pPr>
        <w:adjustRightInd w:val="0"/>
        <w:snapToGrid w:val="0"/>
        <w:spacing w:line="480" w:lineRule="auto"/>
        <w:ind w:leftChars="-75" w:left="-158" w:rightChars="-286" w:right="-601"/>
        <w:jc w:val="center"/>
        <w:rPr>
          <w:rFonts w:ascii="仿宋" w:eastAsia="仿宋" w:hAnsi="仿宋"/>
          <w:b/>
          <w:bCs/>
          <w:sz w:val="40"/>
          <w:szCs w:val="28"/>
          <w:lang w:val="zh-CN"/>
        </w:rPr>
      </w:pPr>
      <w:r>
        <w:rPr>
          <w:rFonts w:ascii="仿宋" w:eastAsia="仿宋" w:hAnsi="仿宋" w:hint="eastAsia"/>
          <w:b/>
          <w:bCs/>
          <w:sz w:val="40"/>
          <w:szCs w:val="28"/>
          <w:lang w:val="zh-CN"/>
        </w:rPr>
        <w:lastRenderedPageBreak/>
        <w:t>目</w:t>
      </w:r>
      <w:r>
        <w:rPr>
          <w:rFonts w:ascii="仿宋" w:eastAsia="仿宋" w:hAnsi="仿宋" w:hint="eastAsia"/>
          <w:b/>
          <w:bCs/>
          <w:sz w:val="40"/>
          <w:szCs w:val="28"/>
          <w:lang w:val="zh-CN"/>
        </w:rPr>
        <w:t xml:space="preserve">  </w:t>
      </w:r>
      <w:r>
        <w:rPr>
          <w:rFonts w:ascii="仿宋" w:eastAsia="仿宋" w:hAnsi="仿宋" w:hint="eastAsia"/>
          <w:b/>
          <w:bCs/>
          <w:sz w:val="40"/>
          <w:szCs w:val="28"/>
          <w:lang w:val="zh-CN"/>
        </w:rPr>
        <w:t>录</w:t>
      </w:r>
    </w:p>
    <w:p w:rsidR="00763192" w:rsidRDefault="00BC0210">
      <w:pPr>
        <w:autoSpaceDE w:val="0"/>
        <w:autoSpaceDN w:val="0"/>
        <w:adjustRightInd w:val="0"/>
        <w:spacing w:line="1000" w:lineRule="exact"/>
        <w:ind w:firstLine="556"/>
        <w:rPr>
          <w:rFonts w:ascii="仿宋" w:eastAsia="仿宋" w:hAnsi="仿宋"/>
          <w:bCs/>
          <w:sz w:val="28"/>
          <w:szCs w:val="28"/>
        </w:rPr>
      </w:pPr>
      <w:r>
        <w:rPr>
          <w:rFonts w:ascii="仿宋" w:eastAsia="仿宋" w:hAnsi="仿宋" w:hint="eastAsia"/>
          <w:bCs/>
          <w:sz w:val="28"/>
          <w:szCs w:val="28"/>
        </w:rPr>
        <w:t>第一部分</w:t>
      </w:r>
      <w:r>
        <w:rPr>
          <w:rFonts w:ascii="仿宋" w:eastAsia="仿宋" w:hAnsi="仿宋" w:hint="eastAsia"/>
          <w:bCs/>
          <w:sz w:val="28"/>
          <w:szCs w:val="28"/>
        </w:rPr>
        <w:t xml:space="preserve">  </w:t>
      </w:r>
      <w:bookmarkStart w:id="0" w:name="_Hlk58271246"/>
      <w:r>
        <w:rPr>
          <w:rFonts w:ascii="仿宋" w:eastAsia="仿宋" w:hAnsi="仿宋" w:hint="eastAsia"/>
          <w:bCs/>
          <w:sz w:val="28"/>
          <w:szCs w:val="28"/>
        </w:rPr>
        <w:t>招标公告</w:t>
      </w:r>
      <w:bookmarkEnd w:id="0"/>
    </w:p>
    <w:p w:rsidR="00763192" w:rsidRDefault="00BC0210">
      <w:pPr>
        <w:autoSpaceDE w:val="0"/>
        <w:autoSpaceDN w:val="0"/>
        <w:adjustRightInd w:val="0"/>
        <w:spacing w:line="1000" w:lineRule="exact"/>
        <w:ind w:firstLine="556"/>
        <w:rPr>
          <w:rFonts w:ascii="仿宋" w:eastAsia="仿宋" w:hAnsi="仿宋"/>
          <w:bCs/>
          <w:sz w:val="28"/>
          <w:szCs w:val="28"/>
        </w:rPr>
      </w:pPr>
      <w:r>
        <w:rPr>
          <w:rFonts w:ascii="仿宋" w:eastAsia="仿宋" w:hAnsi="仿宋" w:hint="eastAsia"/>
          <w:bCs/>
          <w:sz w:val="28"/>
          <w:szCs w:val="28"/>
        </w:rPr>
        <w:t>第二部分</w:t>
      </w:r>
      <w:r>
        <w:rPr>
          <w:rFonts w:ascii="仿宋" w:eastAsia="仿宋" w:hAnsi="仿宋" w:hint="eastAsia"/>
          <w:bCs/>
          <w:sz w:val="28"/>
          <w:szCs w:val="28"/>
        </w:rPr>
        <w:t xml:space="preserve">  </w:t>
      </w:r>
      <w:bookmarkStart w:id="1" w:name="_Hlk58271254"/>
      <w:r>
        <w:rPr>
          <w:rFonts w:ascii="仿宋" w:eastAsia="仿宋" w:hAnsi="仿宋" w:hint="eastAsia"/>
          <w:bCs/>
          <w:sz w:val="28"/>
          <w:szCs w:val="28"/>
        </w:rPr>
        <w:t>投标人须知</w:t>
      </w:r>
      <w:bookmarkEnd w:id="1"/>
    </w:p>
    <w:p w:rsidR="00763192" w:rsidRDefault="00BC0210">
      <w:pPr>
        <w:autoSpaceDE w:val="0"/>
        <w:autoSpaceDN w:val="0"/>
        <w:adjustRightInd w:val="0"/>
        <w:spacing w:line="1000" w:lineRule="exact"/>
        <w:ind w:firstLine="556"/>
        <w:rPr>
          <w:rFonts w:ascii="仿宋" w:eastAsia="仿宋" w:hAnsi="仿宋"/>
          <w:bCs/>
          <w:sz w:val="28"/>
          <w:szCs w:val="28"/>
        </w:rPr>
      </w:pPr>
      <w:r>
        <w:rPr>
          <w:rFonts w:ascii="仿宋" w:eastAsia="仿宋" w:hAnsi="仿宋" w:hint="eastAsia"/>
          <w:bCs/>
          <w:sz w:val="28"/>
          <w:szCs w:val="28"/>
        </w:rPr>
        <w:t>第三部分</w:t>
      </w:r>
      <w:r>
        <w:rPr>
          <w:rFonts w:ascii="仿宋" w:eastAsia="仿宋" w:hAnsi="仿宋" w:hint="eastAsia"/>
          <w:bCs/>
          <w:sz w:val="28"/>
          <w:szCs w:val="28"/>
        </w:rPr>
        <w:t xml:space="preserve">  </w:t>
      </w:r>
      <w:r>
        <w:rPr>
          <w:rFonts w:ascii="仿宋" w:eastAsia="仿宋" w:hAnsi="仿宋" w:hint="eastAsia"/>
          <w:bCs/>
          <w:sz w:val="28"/>
          <w:szCs w:val="28"/>
        </w:rPr>
        <w:t>项目需求</w:t>
      </w:r>
    </w:p>
    <w:p w:rsidR="00763192" w:rsidRDefault="00BC0210">
      <w:pPr>
        <w:autoSpaceDE w:val="0"/>
        <w:autoSpaceDN w:val="0"/>
        <w:adjustRightInd w:val="0"/>
        <w:spacing w:line="1000" w:lineRule="exact"/>
        <w:ind w:firstLine="556"/>
        <w:rPr>
          <w:rFonts w:ascii="仿宋" w:eastAsia="仿宋" w:hAnsi="仿宋"/>
          <w:bCs/>
          <w:sz w:val="28"/>
          <w:szCs w:val="28"/>
        </w:rPr>
      </w:pPr>
      <w:r>
        <w:rPr>
          <w:rFonts w:ascii="仿宋" w:eastAsia="仿宋" w:hAnsi="仿宋" w:hint="eastAsia"/>
          <w:bCs/>
          <w:sz w:val="28"/>
          <w:szCs w:val="28"/>
        </w:rPr>
        <w:t>第四部分</w:t>
      </w:r>
      <w:r>
        <w:rPr>
          <w:rFonts w:ascii="仿宋" w:eastAsia="仿宋" w:hAnsi="仿宋" w:hint="eastAsia"/>
          <w:bCs/>
          <w:sz w:val="28"/>
          <w:szCs w:val="28"/>
        </w:rPr>
        <w:t xml:space="preserve">  </w:t>
      </w:r>
      <w:bookmarkStart w:id="2" w:name="_Hlk58271269"/>
      <w:r>
        <w:rPr>
          <w:rFonts w:ascii="仿宋" w:eastAsia="仿宋" w:hAnsi="仿宋" w:hint="eastAsia"/>
          <w:bCs/>
          <w:sz w:val="28"/>
          <w:szCs w:val="28"/>
        </w:rPr>
        <w:t>评标办法</w:t>
      </w:r>
      <w:bookmarkEnd w:id="2"/>
    </w:p>
    <w:p w:rsidR="00763192" w:rsidRDefault="00BC0210">
      <w:pPr>
        <w:autoSpaceDE w:val="0"/>
        <w:autoSpaceDN w:val="0"/>
        <w:adjustRightInd w:val="0"/>
        <w:spacing w:line="1000" w:lineRule="exact"/>
        <w:ind w:firstLine="556"/>
        <w:rPr>
          <w:rFonts w:ascii="仿宋" w:eastAsia="仿宋" w:hAnsi="仿宋"/>
          <w:bCs/>
          <w:sz w:val="28"/>
          <w:szCs w:val="28"/>
        </w:rPr>
      </w:pPr>
      <w:r>
        <w:rPr>
          <w:rFonts w:ascii="仿宋" w:eastAsia="仿宋" w:hAnsi="仿宋" w:hint="eastAsia"/>
          <w:bCs/>
          <w:sz w:val="28"/>
          <w:szCs w:val="28"/>
        </w:rPr>
        <w:t>第五部分</w:t>
      </w:r>
      <w:r>
        <w:rPr>
          <w:rFonts w:ascii="仿宋" w:eastAsia="仿宋" w:hAnsi="仿宋" w:hint="eastAsia"/>
          <w:bCs/>
          <w:sz w:val="28"/>
          <w:szCs w:val="28"/>
        </w:rPr>
        <w:t xml:space="preserve">  </w:t>
      </w:r>
      <w:r>
        <w:rPr>
          <w:rFonts w:ascii="仿宋" w:eastAsia="仿宋" w:hAnsi="仿宋" w:hint="eastAsia"/>
          <w:bCs/>
          <w:sz w:val="28"/>
          <w:szCs w:val="28"/>
        </w:rPr>
        <w:t>合同授予</w:t>
      </w:r>
    </w:p>
    <w:p w:rsidR="00763192" w:rsidRDefault="00BC0210">
      <w:pPr>
        <w:autoSpaceDE w:val="0"/>
        <w:autoSpaceDN w:val="0"/>
        <w:adjustRightInd w:val="0"/>
        <w:spacing w:line="1000" w:lineRule="exact"/>
        <w:ind w:firstLine="556"/>
        <w:rPr>
          <w:rFonts w:ascii="仿宋" w:eastAsia="仿宋" w:hAnsi="仿宋"/>
          <w:bCs/>
          <w:sz w:val="28"/>
          <w:szCs w:val="28"/>
        </w:rPr>
      </w:pPr>
      <w:r>
        <w:rPr>
          <w:rFonts w:ascii="仿宋" w:eastAsia="仿宋" w:hAnsi="仿宋" w:hint="eastAsia"/>
          <w:bCs/>
          <w:sz w:val="28"/>
          <w:szCs w:val="28"/>
        </w:rPr>
        <w:t>第六部分</w:t>
      </w:r>
      <w:r>
        <w:rPr>
          <w:rFonts w:ascii="仿宋" w:eastAsia="仿宋" w:hAnsi="仿宋" w:hint="eastAsia"/>
          <w:bCs/>
          <w:sz w:val="28"/>
          <w:szCs w:val="28"/>
        </w:rPr>
        <w:t xml:space="preserve">  </w:t>
      </w:r>
      <w:r>
        <w:rPr>
          <w:rFonts w:ascii="仿宋" w:eastAsia="仿宋" w:hAnsi="仿宋" w:hint="eastAsia"/>
          <w:bCs/>
          <w:sz w:val="28"/>
          <w:szCs w:val="28"/>
        </w:rPr>
        <w:t>质疑提出和处理</w:t>
      </w:r>
    </w:p>
    <w:p w:rsidR="00763192" w:rsidRDefault="00BC0210">
      <w:pPr>
        <w:autoSpaceDE w:val="0"/>
        <w:autoSpaceDN w:val="0"/>
        <w:adjustRightInd w:val="0"/>
        <w:spacing w:line="1000" w:lineRule="exact"/>
        <w:ind w:firstLine="556"/>
        <w:rPr>
          <w:rFonts w:ascii="仿宋" w:eastAsia="仿宋" w:hAnsi="仿宋"/>
          <w:bCs/>
          <w:sz w:val="28"/>
          <w:szCs w:val="28"/>
        </w:rPr>
      </w:pPr>
      <w:r>
        <w:rPr>
          <w:rFonts w:ascii="仿宋" w:eastAsia="仿宋" w:hAnsi="仿宋" w:hint="eastAsia"/>
          <w:bCs/>
          <w:sz w:val="28"/>
          <w:szCs w:val="28"/>
        </w:rPr>
        <w:t>第七部分</w:t>
      </w:r>
      <w:r>
        <w:rPr>
          <w:rFonts w:ascii="仿宋" w:eastAsia="仿宋" w:hAnsi="仿宋" w:hint="eastAsia"/>
          <w:bCs/>
          <w:sz w:val="28"/>
          <w:szCs w:val="28"/>
        </w:rPr>
        <w:t xml:space="preserve">  </w:t>
      </w:r>
      <w:r>
        <w:rPr>
          <w:rFonts w:ascii="仿宋" w:eastAsia="仿宋" w:hAnsi="仿宋" w:hint="eastAsia"/>
          <w:bCs/>
          <w:sz w:val="28"/>
          <w:szCs w:val="28"/>
        </w:rPr>
        <w:t>投标文件组成及格式</w:t>
      </w:r>
    </w:p>
    <w:p w:rsidR="00763192" w:rsidRDefault="00BC0210">
      <w:pPr>
        <w:spacing w:line="480" w:lineRule="auto"/>
        <w:rPr>
          <w:rFonts w:ascii="仿宋" w:eastAsia="仿宋" w:hAnsi="仿宋" w:cs="宋体"/>
          <w:sz w:val="24"/>
        </w:rPr>
      </w:pPr>
      <w:bookmarkStart w:id="3" w:name="_Toc241913651"/>
      <w:bookmarkStart w:id="4" w:name="_Toc312608845"/>
      <w:bookmarkStart w:id="5" w:name="_Toc257275442"/>
      <w:r>
        <w:rPr>
          <w:rFonts w:ascii="仿宋" w:eastAsia="仿宋" w:hAnsi="仿宋" w:cs="宋体" w:hint="eastAsia"/>
          <w:kern w:val="44"/>
          <w:sz w:val="24"/>
        </w:rPr>
        <w:br w:type="page"/>
      </w:r>
      <w:bookmarkEnd w:id="3"/>
      <w:bookmarkEnd w:id="4"/>
      <w:bookmarkEnd w:id="5"/>
    </w:p>
    <w:p w:rsidR="00763192" w:rsidRDefault="00BC0210">
      <w:pPr>
        <w:pStyle w:val="10"/>
        <w:jc w:val="center"/>
        <w:rPr>
          <w:rFonts w:ascii="仿宋" w:eastAsia="仿宋" w:hAnsi="仿宋"/>
        </w:rPr>
      </w:pPr>
      <w:r>
        <w:rPr>
          <w:rFonts w:ascii="仿宋" w:eastAsia="仿宋" w:hAnsi="仿宋" w:hint="eastAsia"/>
        </w:rPr>
        <w:lastRenderedPageBreak/>
        <w:t>第一部分</w:t>
      </w:r>
      <w:r>
        <w:rPr>
          <w:rFonts w:ascii="仿宋" w:eastAsia="仿宋" w:hAnsi="仿宋" w:hint="eastAsia"/>
        </w:rPr>
        <w:t xml:space="preserve"> </w:t>
      </w:r>
      <w:r>
        <w:rPr>
          <w:rFonts w:ascii="仿宋" w:eastAsia="仿宋" w:hAnsi="仿宋" w:hint="eastAsia"/>
        </w:rPr>
        <w:t>招标公告</w:t>
      </w:r>
    </w:p>
    <w:p w:rsidR="00763192" w:rsidRDefault="00BC0210" w:rsidP="00F5592C">
      <w:pPr>
        <w:spacing w:beforeLines="50" w:afterLines="50" w:line="360" w:lineRule="auto"/>
        <w:ind w:firstLineChars="200" w:firstLine="560"/>
        <w:jc w:val="left"/>
        <w:rPr>
          <w:rFonts w:ascii="仿宋" w:eastAsia="仿宋" w:hAnsi="仿宋"/>
          <w:sz w:val="28"/>
          <w:szCs w:val="32"/>
        </w:rPr>
      </w:pPr>
      <w:bookmarkStart w:id="6" w:name="_Hlk58271353"/>
      <w:r>
        <w:rPr>
          <w:rFonts w:ascii="仿宋" w:eastAsia="仿宋" w:hAnsi="仿宋" w:hint="eastAsia"/>
          <w:sz w:val="28"/>
          <w:szCs w:val="32"/>
        </w:rPr>
        <w:t>根据《中华人民共和国政府采购法》、《中华人民共和国招标投标法》等有关法律规</w:t>
      </w:r>
      <w:r>
        <w:rPr>
          <w:rFonts w:ascii="仿宋" w:eastAsia="仿宋" w:hAnsi="仿宋" w:cs="仿宋" w:hint="eastAsia"/>
          <w:sz w:val="28"/>
          <w:szCs w:val="28"/>
        </w:rPr>
        <w:t>定，</w:t>
      </w:r>
      <w:r>
        <w:rPr>
          <w:rFonts w:ascii="仿宋" w:eastAsia="仿宋" w:hAnsi="仿宋" w:hint="eastAsia"/>
          <w:sz w:val="28"/>
          <w:szCs w:val="32"/>
        </w:rPr>
        <w:t>我</w:t>
      </w:r>
      <w:r>
        <w:rPr>
          <w:rFonts w:ascii="仿宋" w:eastAsia="仿宋" w:hAnsi="仿宋"/>
          <w:sz w:val="28"/>
          <w:szCs w:val="32"/>
        </w:rPr>
        <w:t>单位</w:t>
      </w:r>
      <w:r>
        <w:rPr>
          <w:rFonts w:ascii="仿宋" w:eastAsia="仿宋" w:hAnsi="仿宋" w:hint="eastAsia"/>
          <w:sz w:val="28"/>
          <w:szCs w:val="32"/>
        </w:rPr>
        <w:t>就</w:t>
      </w:r>
      <w:r>
        <w:rPr>
          <w:rFonts w:ascii="仿宋" w:eastAsia="仿宋" w:hAnsi="仿宋"/>
          <w:sz w:val="28"/>
          <w:szCs w:val="32"/>
        </w:rPr>
        <w:t>“</w:t>
      </w:r>
      <w:r>
        <w:rPr>
          <w:rFonts w:ascii="仿宋" w:eastAsia="仿宋" w:hAnsi="仿宋" w:hint="eastAsia"/>
          <w:sz w:val="28"/>
          <w:szCs w:val="32"/>
        </w:rPr>
        <w:t>网络不良信息检测系统</w:t>
      </w:r>
      <w:r>
        <w:rPr>
          <w:rFonts w:ascii="仿宋" w:eastAsia="仿宋" w:hAnsi="仿宋"/>
          <w:sz w:val="28"/>
          <w:szCs w:val="32"/>
        </w:rPr>
        <w:t>”</w:t>
      </w:r>
      <w:r>
        <w:rPr>
          <w:rFonts w:ascii="仿宋" w:eastAsia="仿宋" w:hAnsi="仿宋" w:hint="eastAsia"/>
          <w:sz w:val="28"/>
          <w:szCs w:val="32"/>
        </w:rPr>
        <w:t>进行</w:t>
      </w:r>
      <w:r>
        <w:rPr>
          <w:rFonts w:ascii="仿宋" w:eastAsia="仿宋" w:hAnsi="仿宋"/>
          <w:sz w:val="28"/>
          <w:szCs w:val="32"/>
        </w:rPr>
        <w:t>等级保护测评</w:t>
      </w:r>
      <w:r>
        <w:rPr>
          <w:rFonts w:ascii="仿宋" w:eastAsia="仿宋" w:hAnsi="仿宋" w:hint="eastAsia"/>
          <w:sz w:val="28"/>
          <w:szCs w:val="32"/>
        </w:rPr>
        <w:t>公开询价，诚邀符合要求的供应商前来报名参加。现将有关采购招标事项公告如下：</w:t>
      </w:r>
    </w:p>
    <w:bookmarkEnd w:id="6"/>
    <w:p w:rsidR="00763192" w:rsidRDefault="00BC0210">
      <w:pPr>
        <w:snapToGrid w:val="0"/>
        <w:spacing w:line="580" w:lineRule="exact"/>
        <w:ind w:firstLine="555"/>
        <w:contextualSpacing/>
        <w:rPr>
          <w:rFonts w:ascii="仿宋" w:eastAsia="仿宋" w:hAnsi="仿宋"/>
          <w:b/>
          <w:sz w:val="28"/>
          <w:szCs w:val="32"/>
        </w:rPr>
      </w:pPr>
      <w:r>
        <w:rPr>
          <w:rFonts w:ascii="仿宋" w:eastAsia="仿宋" w:hAnsi="仿宋" w:hint="eastAsia"/>
          <w:b/>
          <w:sz w:val="28"/>
          <w:szCs w:val="32"/>
        </w:rPr>
        <w:t>一、项目名称</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网络不良信息检测系统</w:t>
      </w:r>
      <w:r>
        <w:rPr>
          <w:rFonts w:ascii="仿宋" w:eastAsia="仿宋" w:hAnsi="仿宋"/>
          <w:sz w:val="28"/>
          <w:szCs w:val="32"/>
        </w:rPr>
        <w:t>等级保护测评</w:t>
      </w:r>
      <w:r>
        <w:rPr>
          <w:rFonts w:ascii="仿宋" w:eastAsia="仿宋" w:hAnsi="仿宋" w:hint="eastAsia"/>
          <w:sz w:val="28"/>
          <w:szCs w:val="32"/>
        </w:rPr>
        <w:t>项目</w:t>
      </w:r>
    </w:p>
    <w:p w:rsidR="00763192" w:rsidRDefault="00BC0210">
      <w:pPr>
        <w:snapToGrid w:val="0"/>
        <w:spacing w:line="580" w:lineRule="exact"/>
        <w:ind w:firstLine="555"/>
        <w:contextualSpacing/>
        <w:rPr>
          <w:rFonts w:ascii="仿宋" w:eastAsia="仿宋" w:hAnsi="仿宋"/>
          <w:b/>
          <w:sz w:val="28"/>
          <w:szCs w:val="32"/>
        </w:rPr>
      </w:pPr>
      <w:r>
        <w:rPr>
          <w:rFonts w:ascii="仿宋" w:eastAsia="仿宋" w:hAnsi="仿宋" w:hint="eastAsia"/>
          <w:b/>
          <w:sz w:val="28"/>
          <w:szCs w:val="32"/>
        </w:rPr>
        <w:t>二、项目需求</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详见第三部分</w:t>
      </w:r>
    </w:p>
    <w:p w:rsidR="00763192" w:rsidRDefault="00BC0210">
      <w:pPr>
        <w:snapToGrid w:val="0"/>
        <w:spacing w:line="580" w:lineRule="exact"/>
        <w:ind w:firstLine="555"/>
        <w:contextualSpacing/>
        <w:rPr>
          <w:rFonts w:ascii="仿宋" w:eastAsia="仿宋" w:hAnsi="仿宋"/>
          <w:b/>
          <w:sz w:val="28"/>
          <w:szCs w:val="32"/>
        </w:rPr>
      </w:pPr>
      <w:r>
        <w:rPr>
          <w:rFonts w:ascii="仿宋" w:eastAsia="仿宋" w:hAnsi="仿宋" w:hint="eastAsia"/>
          <w:b/>
          <w:sz w:val="28"/>
          <w:szCs w:val="32"/>
        </w:rPr>
        <w:t>三、项目预算</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人民币</w:t>
      </w:r>
      <w:r>
        <w:rPr>
          <w:rFonts w:ascii="仿宋" w:eastAsia="仿宋" w:hAnsi="仿宋" w:hint="eastAsia"/>
          <w:sz w:val="28"/>
          <w:szCs w:val="32"/>
        </w:rPr>
        <w:t>叁</w:t>
      </w:r>
      <w:r>
        <w:rPr>
          <w:rFonts w:ascii="仿宋" w:eastAsia="仿宋" w:hAnsi="仿宋"/>
          <w:sz w:val="28"/>
          <w:szCs w:val="32"/>
        </w:rPr>
        <w:t>万元</w:t>
      </w:r>
    </w:p>
    <w:p w:rsidR="00763192" w:rsidRDefault="00BC0210">
      <w:pPr>
        <w:snapToGrid w:val="0"/>
        <w:spacing w:line="580" w:lineRule="exact"/>
        <w:ind w:firstLine="555"/>
        <w:contextualSpacing/>
        <w:rPr>
          <w:rFonts w:ascii="仿宋" w:eastAsia="仿宋" w:hAnsi="仿宋"/>
          <w:b/>
          <w:sz w:val="28"/>
          <w:szCs w:val="32"/>
        </w:rPr>
      </w:pPr>
      <w:r>
        <w:rPr>
          <w:rFonts w:ascii="仿宋" w:eastAsia="仿宋" w:hAnsi="仿宋" w:hint="eastAsia"/>
          <w:b/>
          <w:sz w:val="28"/>
          <w:szCs w:val="32"/>
        </w:rPr>
        <w:t>四、投标人资格要求</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1</w:t>
      </w:r>
      <w:r>
        <w:rPr>
          <w:rFonts w:ascii="仿宋" w:eastAsia="仿宋" w:hAnsi="仿宋"/>
          <w:sz w:val="28"/>
          <w:szCs w:val="32"/>
        </w:rPr>
        <w:t>、</w:t>
      </w:r>
      <w:bookmarkStart w:id="7" w:name="_Hlk58271829"/>
      <w:r>
        <w:rPr>
          <w:rFonts w:ascii="仿宋" w:eastAsia="仿宋" w:hAnsi="仿宋" w:hint="eastAsia"/>
          <w:sz w:val="28"/>
          <w:szCs w:val="32"/>
        </w:rPr>
        <w:t>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bookmarkEnd w:id="7"/>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2</w:t>
      </w:r>
      <w:r>
        <w:rPr>
          <w:rFonts w:ascii="仿宋" w:eastAsia="仿宋" w:hAnsi="仿宋"/>
          <w:sz w:val="28"/>
          <w:szCs w:val="32"/>
        </w:rPr>
        <w:t>、</w:t>
      </w:r>
      <w:r>
        <w:rPr>
          <w:rFonts w:ascii="仿宋" w:eastAsia="仿宋" w:hAnsi="仿宋" w:hint="eastAsia"/>
          <w:sz w:val="28"/>
          <w:szCs w:val="32"/>
        </w:rPr>
        <w:t>参加投标的投标人必须具有《网络安全等级保护测评机构推荐证书》。</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3</w:t>
      </w:r>
      <w:r>
        <w:rPr>
          <w:rFonts w:ascii="仿宋" w:eastAsia="仿宋" w:hAnsi="仿宋"/>
          <w:sz w:val="28"/>
          <w:szCs w:val="32"/>
        </w:rPr>
        <w:t>、</w:t>
      </w:r>
      <w:r>
        <w:rPr>
          <w:rFonts w:ascii="仿宋" w:eastAsia="仿宋" w:hAnsi="仿宋" w:hint="eastAsia"/>
          <w:sz w:val="28"/>
          <w:szCs w:val="32"/>
        </w:rPr>
        <w:t>本项目不接受联合体投标。</w:t>
      </w:r>
    </w:p>
    <w:p w:rsidR="00763192" w:rsidRDefault="00BC0210">
      <w:pPr>
        <w:snapToGrid w:val="0"/>
        <w:spacing w:line="580" w:lineRule="exact"/>
        <w:ind w:firstLine="555"/>
        <w:contextualSpacing/>
        <w:rPr>
          <w:rFonts w:ascii="仿宋" w:eastAsia="仿宋" w:hAnsi="仿宋"/>
          <w:b/>
          <w:sz w:val="28"/>
          <w:szCs w:val="32"/>
        </w:rPr>
      </w:pPr>
      <w:bookmarkStart w:id="8" w:name="_Hlk58271584"/>
      <w:r>
        <w:rPr>
          <w:rFonts w:ascii="仿宋" w:eastAsia="仿宋" w:hAnsi="仿宋" w:hint="eastAsia"/>
          <w:b/>
          <w:sz w:val="28"/>
          <w:szCs w:val="32"/>
        </w:rPr>
        <w:t>五、投标保证金</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本项目不收投标保证金，采购文件中涉及投标保证金的事项，均按</w:t>
      </w:r>
      <w:r>
        <w:rPr>
          <w:rFonts w:ascii="仿宋" w:eastAsia="仿宋" w:hAnsi="仿宋" w:hint="eastAsia"/>
          <w:sz w:val="28"/>
          <w:szCs w:val="32"/>
        </w:rPr>
        <w:lastRenderedPageBreak/>
        <w:t>免收投标保证金执行。</w:t>
      </w:r>
    </w:p>
    <w:p w:rsidR="00763192" w:rsidRDefault="00BC0210">
      <w:pPr>
        <w:snapToGrid w:val="0"/>
        <w:spacing w:line="580" w:lineRule="exact"/>
        <w:ind w:firstLine="555"/>
        <w:contextualSpacing/>
        <w:rPr>
          <w:rFonts w:ascii="仿宋" w:eastAsia="仿宋" w:hAnsi="仿宋"/>
          <w:b/>
          <w:sz w:val="28"/>
          <w:szCs w:val="32"/>
        </w:rPr>
      </w:pPr>
      <w:bookmarkStart w:id="9" w:name="_Hlk58271654"/>
      <w:bookmarkEnd w:id="8"/>
      <w:r>
        <w:rPr>
          <w:rFonts w:ascii="仿宋" w:eastAsia="仿宋" w:hAnsi="仿宋" w:hint="eastAsia"/>
          <w:b/>
          <w:sz w:val="28"/>
          <w:szCs w:val="32"/>
        </w:rPr>
        <w:t>六、投标文件的递交</w:t>
      </w:r>
    </w:p>
    <w:p w:rsidR="00763192" w:rsidRDefault="00BC0210">
      <w:pPr>
        <w:spacing w:line="360" w:lineRule="auto"/>
        <w:ind w:firstLine="562"/>
        <w:rPr>
          <w:rFonts w:ascii="仿宋" w:eastAsia="仿宋" w:hAnsi="仿宋"/>
          <w:sz w:val="28"/>
          <w:szCs w:val="32"/>
        </w:rPr>
      </w:pPr>
      <w:r>
        <w:rPr>
          <w:rFonts w:ascii="仿宋" w:eastAsia="仿宋" w:hAnsi="仿宋"/>
          <w:sz w:val="28"/>
          <w:szCs w:val="32"/>
        </w:rPr>
        <w:t>1</w:t>
      </w:r>
      <w:r>
        <w:rPr>
          <w:rFonts w:ascii="仿宋" w:eastAsia="仿宋" w:hAnsi="仿宋"/>
          <w:sz w:val="28"/>
          <w:szCs w:val="32"/>
        </w:rPr>
        <w:t>、</w:t>
      </w:r>
      <w:r>
        <w:rPr>
          <w:rFonts w:ascii="仿宋" w:eastAsia="仿宋" w:hAnsi="仿宋" w:hint="eastAsia"/>
          <w:sz w:val="28"/>
          <w:szCs w:val="32"/>
        </w:rPr>
        <w:t>投标文件接收截止及开标时间：</w:t>
      </w:r>
      <w:r>
        <w:rPr>
          <w:rFonts w:ascii="仿宋" w:eastAsia="仿宋" w:hAnsi="仿宋" w:hint="eastAsia"/>
          <w:sz w:val="28"/>
          <w:szCs w:val="32"/>
        </w:rPr>
        <w:t>20</w:t>
      </w:r>
      <w:r>
        <w:rPr>
          <w:rFonts w:ascii="仿宋" w:eastAsia="仿宋" w:hAnsi="仿宋"/>
          <w:sz w:val="28"/>
          <w:szCs w:val="32"/>
        </w:rPr>
        <w:t>2</w:t>
      </w:r>
      <w:r>
        <w:rPr>
          <w:rFonts w:ascii="仿宋" w:eastAsia="仿宋" w:hAnsi="仿宋" w:hint="eastAsia"/>
          <w:sz w:val="28"/>
          <w:szCs w:val="32"/>
        </w:rPr>
        <w:t>1</w:t>
      </w:r>
      <w:r>
        <w:rPr>
          <w:rFonts w:ascii="仿宋" w:eastAsia="仿宋" w:hAnsi="仿宋" w:hint="eastAsia"/>
          <w:sz w:val="28"/>
          <w:szCs w:val="32"/>
        </w:rPr>
        <w:t>年</w:t>
      </w:r>
      <w:r>
        <w:rPr>
          <w:rFonts w:ascii="仿宋" w:eastAsia="仿宋" w:hAnsi="仿宋"/>
          <w:sz w:val="28"/>
          <w:szCs w:val="32"/>
        </w:rPr>
        <w:t>1</w:t>
      </w:r>
      <w:r>
        <w:rPr>
          <w:rFonts w:ascii="仿宋" w:eastAsia="仿宋" w:hAnsi="仿宋"/>
          <w:sz w:val="28"/>
          <w:szCs w:val="32"/>
        </w:rPr>
        <w:t>月</w:t>
      </w:r>
      <w:r>
        <w:rPr>
          <w:rFonts w:ascii="仿宋" w:eastAsia="仿宋" w:hAnsi="仿宋" w:hint="eastAsia"/>
          <w:sz w:val="28"/>
          <w:szCs w:val="32"/>
        </w:rPr>
        <w:t>8</w:t>
      </w:r>
      <w:r>
        <w:rPr>
          <w:rFonts w:ascii="仿宋" w:eastAsia="仿宋" w:hAnsi="仿宋"/>
          <w:sz w:val="28"/>
          <w:szCs w:val="32"/>
        </w:rPr>
        <w:t>日</w:t>
      </w:r>
      <w:r w:rsidR="00F5592C">
        <w:rPr>
          <w:rFonts w:ascii="仿宋" w:eastAsia="仿宋" w:hAnsi="仿宋" w:hint="eastAsia"/>
          <w:sz w:val="28"/>
          <w:szCs w:val="32"/>
        </w:rPr>
        <w:t>17</w:t>
      </w:r>
      <w:r>
        <w:rPr>
          <w:rFonts w:ascii="仿宋" w:eastAsia="仿宋" w:hAnsi="仿宋"/>
          <w:sz w:val="28"/>
          <w:szCs w:val="32"/>
        </w:rPr>
        <w:t>时</w:t>
      </w:r>
      <w:r>
        <w:rPr>
          <w:rFonts w:ascii="仿宋" w:eastAsia="仿宋" w:hAnsi="仿宋"/>
          <w:sz w:val="28"/>
          <w:szCs w:val="32"/>
        </w:rPr>
        <w:t>；</w:t>
      </w:r>
      <w:r>
        <w:rPr>
          <w:rFonts w:ascii="仿宋" w:eastAsia="仿宋" w:hAnsi="仿宋" w:hint="eastAsia"/>
          <w:sz w:val="28"/>
          <w:szCs w:val="32"/>
        </w:rPr>
        <w:t>因疫情影响</w:t>
      </w:r>
      <w:r>
        <w:rPr>
          <w:rFonts w:ascii="仿宋" w:eastAsia="仿宋" w:hAnsi="仿宋"/>
          <w:sz w:val="28"/>
          <w:szCs w:val="32"/>
        </w:rPr>
        <w:t>本项目</w:t>
      </w:r>
      <w:r>
        <w:rPr>
          <w:rFonts w:ascii="仿宋" w:eastAsia="仿宋" w:hAnsi="仿宋" w:hint="eastAsia"/>
          <w:sz w:val="28"/>
          <w:szCs w:val="32"/>
        </w:rPr>
        <w:t>只</w:t>
      </w:r>
      <w:r>
        <w:rPr>
          <w:rFonts w:ascii="仿宋" w:eastAsia="仿宋" w:hAnsi="仿宋"/>
          <w:sz w:val="28"/>
          <w:szCs w:val="32"/>
        </w:rPr>
        <w:t>接受邮寄</w:t>
      </w:r>
      <w:r>
        <w:rPr>
          <w:rFonts w:ascii="仿宋" w:eastAsia="仿宋" w:hAnsi="仿宋" w:hint="eastAsia"/>
          <w:sz w:val="28"/>
          <w:szCs w:val="32"/>
        </w:rPr>
        <w:t>递交</w:t>
      </w:r>
      <w:r>
        <w:rPr>
          <w:rFonts w:ascii="仿宋" w:eastAsia="仿宋" w:hAnsi="仿宋"/>
          <w:sz w:val="28"/>
          <w:szCs w:val="32"/>
        </w:rPr>
        <w:t>。</w:t>
      </w:r>
    </w:p>
    <w:p w:rsidR="00763192" w:rsidRDefault="00BC0210">
      <w:pPr>
        <w:spacing w:line="360" w:lineRule="auto"/>
        <w:ind w:firstLine="562"/>
        <w:rPr>
          <w:rFonts w:ascii="仿宋" w:eastAsia="仿宋" w:hAnsi="仿宋"/>
          <w:sz w:val="28"/>
          <w:szCs w:val="32"/>
        </w:rPr>
      </w:pPr>
      <w:r>
        <w:rPr>
          <w:rFonts w:ascii="仿宋" w:eastAsia="仿宋" w:hAnsi="仿宋" w:hint="eastAsia"/>
          <w:sz w:val="28"/>
          <w:szCs w:val="32"/>
        </w:rPr>
        <w:t>2</w:t>
      </w:r>
      <w:r>
        <w:rPr>
          <w:rFonts w:ascii="仿宋" w:eastAsia="仿宋" w:hAnsi="仿宋"/>
          <w:sz w:val="28"/>
          <w:szCs w:val="32"/>
        </w:rPr>
        <w:t>、</w:t>
      </w:r>
      <w:r>
        <w:rPr>
          <w:rFonts w:ascii="仿宋" w:eastAsia="仿宋" w:hAnsi="仿宋" w:hint="eastAsia"/>
          <w:sz w:val="28"/>
          <w:szCs w:val="32"/>
        </w:rPr>
        <w:t>投标文件邮寄地址：江苏省</w:t>
      </w:r>
      <w:r>
        <w:rPr>
          <w:rFonts w:ascii="仿宋" w:eastAsia="仿宋" w:hAnsi="仿宋"/>
          <w:sz w:val="28"/>
          <w:szCs w:val="32"/>
        </w:rPr>
        <w:t>南通市崇川区人民中路</w:t>
      </w:r>
      <w:r>
        <w:rPr>
          <w:rFonts w:ascii="仿宋" w:eastAsia="仿宋" w:hAnsi="仿宋"/>
          <w:sz w:val="28"/>
          <w:szCs w:val="32"/>
        </w:rPr>
        <w:t>37</w:t>
      </w:r>
      <w:r>
        <w:rPr>
          <w:rFonts w:ascii="仿宋" w:eastAsia="仿宋" w:hAnsi="仿宋"/>
          <w:sz w:val="28"/>
          <w:szCs w:val="32"/>
        </w:rPr>
        <w:t>号</w:t>
      </w:r>
      <w:r>
        <w:rPr>
          <w:rFonts w:ascii="仿宋" w:eastAsia="仿宋" w:hAnsi="仿宋" w:hint="eastAsia"/>
          <w:sz w:val="28"/>
          <w:szCs w:val="32"/>
        </w:rPr>
        <w:t>和平大厦</w:t>
      </w:r>
      <w:r>
        <w:rPr>
          <w:rFonts w:ascii="仿宋" w:eastAsia="仿宋" w:hAnsi="仿宋" w:hint="eastAsia"/>
          <w:sz w:val="28"/>
          <w:szCs w:val="32"/>
        </w:rPr>
        <w:t>8</w:t>
      </w:r>
      <w:r>
        <w:rPr>
          <w:rFonts w:ascii="仿宋" w:eastAsia="仿宋" w:hAnsi="仿宋" w:hint="eastAsia"/>
          <w:sz w:val="28"/>
          <w:szCs w:val="32"/>
        </w:rPr>
        <w:t>楼。</w:t>
      </w:r>
    </w:p>
    <w:p w:rsidR="00763192" w:rsidRDefault="00BC0210">
      <w:pPr>
        <w:snapToGrid w:val="0"/>
        <w:spacing w:line="580" w:lineRule="exact"/>
        <w:ind w:firstLine="555"/>
        <w:contextualSpacing/>
        <w:rPr>
          <w:rFonts w:ascii="仿宋" w:eastAsia="仿宋" w:hAnsi="仿宋"/>
          <w:sz w:val="28"/>
          <w:szCs w:val="32"/>
        </w:rPr>
      </w:pPr>
      <w:bookmarkStart w:id="10" w:name="_Hlk58271726"/>
      <w:bookmarkEnd w:id="9"/>
      <w:r>
        <w:rPr>
          <w:rFonts w:ascii="仿宋" w:eastAsia="仿宋" w:hAnsi="仿宋" w:hint="eastAsia"/>
          <w:sz w:val="28"/>
          <w:szCs w:val="32"/>
        </w:rPr>
        <w:t>七、联系方式</w:t>
      </w:r>
      <w:bookmarkStart w:id="11" w:name="_GoBack"/>
      <w:bookmarkEnd w:id="11"/>
    </w:p>
    <w:p w:rsidR="00763192" w:rsidRDefault="00BC0210">
      <w:pPr>
        <w:spacing w:line="360" w:lineRule="auto"/>
        <w:ind w:firstLine="562"/>
        <w:rPr>
          <w:rFonts w:ascii="仿宋" w:eastAsia="仿宋" w:hAnsi="仿宋"/>
          <w:sz w:val="28"/>
          <w:szCs w:val="32"/>
        </w:rPr>
      </w:pPr>
      <w:r>
        <w:rPr>
          <w:rFonts w:ascii="仿宋" w:eastAsia="仿宋" w:hAnsi="仿宋" w:hint="eastAsia"/>
          <w:sz w:val="28"/>
          <w:szCs w:val="32"/>
        </w:rPr>
        <w:t>联系人：</w:t>
      </w:r>
      <w:r>
        <w:rPr>
          <w:rFonts w:ascii="仿宋" w:eastAsia="仿宋" w:hAnsi="仿宋" w:hint="eastAsia"/>
          <w:sz w:val="28"/>
          <w:szCs w:val="32"/>
        </w:rPr>
        <w:t>洪先生</w:t>
      </w:r>
    </w:p>
    <w:p w:rsidR="00763192" w:rsidRDefault="00BC0210">
      <w:pPr>
        <w:spacing w:line="360" w:lineRule="auto"/>
        <w:ind w:firstLine="562"/>
        <w:rPr>
          <w:rFonts w:ascii="仿宋" w:eastAsia="仿宋" w:hAnsi="仿宋"/>
          <w:sz w:val="28"/>
          <w:szCs w:val="32"/>
        </w:rPr>
      </w:pPr>
      <w:r>
        <w:rPr>
          <w:rFonts w:ascii="仿宋" w:eastAsia="仿宋" w:hAnsi="仿宋" w:hint="eastAsia"/>
          <w:sz w:val="28"/>
          <w:szCs w:val="32"/>
        </w:rPr>
        <w:t>联系电话：</w:t>
      </w:r>
      <w:r>
        <w:rPr>
          <w:rFonts w:ascii="仿宋" w:eastAsia="仿宋" w:hAnsi="仿宋" w:hint="eastAsia"/>
          <w:sz w:val="28"/>
          <w:szCs w:val="32"/>
        </w:rPr>
        <w:t>18112221004</w:t>
      </w:r>
    </w:p>
    <w:bookmarkEnd w:id="10"/>
    <w:p w:rsidR="00763192" w:rsidRDefault="00763192">
      <w:pPr>
        <w:snapToGrid w:val="0"/>
        <w:spacing w:line="580" w:lineRule="exact"/>
        <w:ind w:firstLineChars="200" w:firstLine="560"/>
        <w:contextualSpacing/>
        <w:rPr>
          <w:rFonts w:ascii="仿宋" w:eastAsia="仿宋" w:hAnsi="仿宋"/>
          <w:sz w:val="28"/>
          <w:szCs w:val="32"/>
        </w:rPr>
      </w:pPr>
    </w:p>
    <w:p w:rsidR="00763192" w:rsidRDefault="00763192">
      <w:pPr>
        <w:snapToGrid w:val="0"/>
        <w:spacing w:line="580" w:lineRule="exact"/>
        <w:ind w:firstLineChars="200" w:firstLine="560"/>
        <w:contextualSpacing/>
        <w:rPr>
          <w:rFonts w:ascii="仿宋" w:eastAsia="仿宋" w:hAnsi="仿宋"/>
          <w:sz w:val="28"/>
          <w:szCs w:val="32"/>
        </w:rPr>
      </w:pPr>
    </w:p>
    <w:p w:rsidR="00763192" w:rsidRDefault="00763192">
      <w:pPr>
        <w:pStyle w:val="1"/>
        <w:rPr>
          <w:rFonts w:ascii="仿宋" w:eastAsia="仿宋" w:hAnsi="仿宋"/>
        </w:rPr>
      </w:pPr>
    </w:p>
    <w:p w:rsidR="00763192" w:rsidRDefault="00763192">
      <w:pPr>
        <w:snapToGrid w:val="0"/>
        <w:spacing w:line="580" w:lineRule="exact"/>
        <w:jc w:val="right"/>
        <w:rPr>
          <w:rFonts w:ascii="仿宋" w:eastAsia="仿宋" w:hAnsi="仿宋"/>
          <w:sz w:val="32"/>
          <w:szCs w:val="32"/>
        </w:rPr>
      </w:pPr>
    </w:p>
    <w:p w:rsidR="00763192" w:rsidRDefault="00BC0210">
      <w:pPr>
        <w:pStyle w:val="10"/>
        <w:jc w:val="center"/>
        <w:rPr>
          <w:rFonts w:ascii="仿宋" w:eastAsia="仿宋" w:hAnsi="仿宋"/>
        </w:rPr>
      </w:pPr>
      <w:r>
        <w:rPr>
          <w:rFonts w:ascii="仿宋" w:eastAsia="仿宋" w:hAnsi="仿宋"/>
          <w:sz w:val="32"/>
          <w:szCs w:val="32"/>
        </w:rPr>
        <w:br w:type="page"/>
      </w:r>
      <w:r>
        <w:rPr>
          <w:rFonts w:ascii="仿宋" w:eastAsia="仿宋" w:hAnsi="仿宋" w:hint="eastAsia"/>
        </w:rPr>
        <w:lastRenderedPageBreak/>
        <w:t>第二部分</w:t>
      </w:r>
      <w:r>
        <w:rPr>
          <w:rFonts w:ascii="仿宋" w:eastAsia="仿宋" w:hAnsi="仿宋" w:hint="eastAsia"/>
        </w:rPr>
        <w:t xml:space="preserve"> </w:t>
      </w:r>
      <w:r>
        <w:rPr>
          <w:rFonts w:ascii="仿宋" w:eastAsia="仿宋" w:hAnsi="仿宋" w:hint="eastAsia"/>
        </w:rPr>
        <w:t>投标人须知</w:t>
      </w:r>
    </w:p>
    <w:p w:rsidR="00763192" w:rsidRDefault="00BC0210">
      <w:pPr>
        <w:snapToGrid w:val="0"/>
        <w:spacing w:line="580" w:lineRule="exact"/>
        <w:ind w:firstLine="555"/>
        <w:contextualSpacing/>
        <w:rPr>
          <w:rFonts w:ascii="仿宋" w:eastAsia="仿宋" w:hAnsi="仿宋"/>
          <w:b/>
          <w:sz w:val="28"/>
          <w:szCs w:val="32"/>
        </w:rPr>
      </w:pPr>
      <w:bookmarkStart w:id="12" w:name="_Hlk58272108"/>
      <w:r>
        <w:rPr>
          <w:rFonts w:ascii="仿宋" w:eastAsia="仿宋" w:hAnsi="仿宋" w:hint="eastAsia"/>
          <w:b/>
          <w:sz w:val="28"/>
          <w:szCs w:val="32"/>
        </w:rPr>
        <w:t>一、本招标文件由招标单位解释</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sz w:val="28"/>
          <w:szCs w:val="32"/>
        </w:rPr>
        <w:t>1</w:t>
      </w:r>
      <w:r>
        <w:rPr>
          <w:rFonts w:ascii="仿宋" w:eastAsia="仿宋" w:hAnsi="仿宋"/>
          <w:sz w:val="28"/>
          <w:szCs w:val="32"/>
        </w:rPr>
        <w:t>、</w:t>
      </w:r>
      <w:r>
        <w:rPr>
          <w:rFonts w:ascii="仿宋" w:eastAsia="仿宋" w:hAnsi="仿宋" w:hint="eastAsia"/>
          <w:sz w:val="28"/>
          <w:szCs w:val="32"/>
        </w:rPr>
        <w:t>招标文件内容：</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w:t>
      </w:r>
      <w:r>
        <w:rPr>
          <w:rFonts w:ascii="仿宋" w:eastAsia="仿宋" w:hAnsi="仿宋" w:hint="eastAsia"/>
          <w:sz w:val="28"/>
          <w:szCs w:val="32"/>
        </w:rPr>
        <w:t>1</w:t>
      </w:r>
      <w:r>
        <w:rPr>
          <w:rFonts w:ascii="仿宋" w:eastAsia="仿宋" w:hAnsi="仿宋" w:hint="eastAsia"/>
          <w:sz w:val="28"/>
          <w:szCs w:val="32"/>
        </w:rPr>
        <w:t>）招标文件；</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w:t>
      </w:r>
      <w:r>
        <w:rPr>
          <w:rFonts w:ascii="仿宋" w:eastAsia="仿宋" w:hAnsi="仿宋" w:hint="eastAsia"/>
          <w:sz w:val="28"/>
          <w:szCs w:val="32"/>
        </w:rPr>
        <w:t>2</w:t>
      </w:r>
      <w:r>
        <w:rPr>
          <w:rFonts w:ascii="仿宋" w:eastAsia="仿宋" w:hAnsi="仿宋" w:hint="eastAsia"/>
          <w:sz w:val="28"/>
          <w:szCs w:val="32"/>
        </w:rPr>
        <w:t>）在规定时间内发出的答疑文件或补充通知。</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2</w:t>
      </w:r>
      <w:r>
        <w:rPr>
          <w:rFonts w:ascii="仿宋" w:eastAsia="仿宋" w:hAnsi="仿宋"/>
          <w:sz w:val="28"/>
          <w:szCs w:val="32"/>
        </w:rPr>
        <w:t>、</w:t>
      </w:r>
      <w:r>
        <w:rPr>
          <w:rFonts w:ascii="仿宋" w:eastAsia="仿宋" w:hAnsi="仿宋" w:hint="eastAsia"/>
          <w:sz w:val="28"/>
          <w:szCs w:val="32"/>
        </w:rPr>
        <w:t>投标人应仔细检查招标文件的所有内容，如有内容或页码残缺、资格要求和技术参数含有倾向性或排他性等表述的，</w:t>
      </w:r>
      <w:r>
        <w:rPr>
          <w:rFonts w:ascii="仿宋" w:eastAsia="仿宋" w:hAnsi="仿宋" w:hint="eastAsia"/>
          <w:b/>
          <w:sz w:val="28"/>
          <w:szCs w:val="32"/>
        </w:rPr>
        <w:t>请在招标文件发布后</w:t>
      </w:r>
      <w:r>
        <w:rPr>
          <w:rFonts w:ascii="仿宋" w:eastAsia="仿宋" w:hAnsi="仿宋" w:hint="eastAsia"/>
          <w:b/>
          <w:sz w:val="28"/>
          <w:szCs w:val="32"/>
        </w:rPr>
        <w:t>2</w:t>
      </w:r>
      <w:r>
        <w:rPr>
          <w:rFonts w:ascii="仿宋" w:eastAsia="仿宋" w:hAnsi="仿宋" w:hint="eastAsia"/>
          <w:b/>
          <w:sz w:val="28"/>
          <w:szCs w:val="32"/>
        </w:rPr>
        <w:t>个工作日内，以书面形式提出询问或疑问，</w:t>
      </w:r>
      <w:r>
        <w:rPr>
          <w:rFonts w:ascii="仿宋" w:eastAsia="仿宋" w:hAnsi="仿宋" w:hint="eastAsia"/>
          <w:sz w:val="28"/>
          <w:szCs w:val="32"/>
        </w:rPr>
        <w:t>未在规定时间内提出询问或疑问的，视同投标人理解并接受本招标文件所有内容，由此引起的损失自负。投标人不得在响应结束后针对招标文件所有内容提出质疑事项。</w:t>
      </w:r>
      <w:r>
        <w:rPr>
          <w:rFonts w:ascii="仿宋" w:eastAsia="仿宋" w:hAnsi="仿宋" w:hint="eastAsia"/>
          <w:b/>
          <w:sz w:val="28"/>
          <w:szCs w:val="32"/>
        </w:rPr>
        <w:t>非书面形式的不作为日后质疑提出的依据。</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3</w:t>
      </w:r>
      <w:r>
        <w:rPr>
          <w:rFonts w:ascii="仿宋" w:eastAsia="仿宋" w:hAnsi="仿宋"/>
          <w:sz w:val="28"/>
          <w:szCs w:val="32"/>
        </w:rPr>
        <w:t>、</w:t>
      </w:r>
      <w:r>
        <w:rPr>
          <w:rFonts w:ascii="仿宋" w:eastAsia="仿宋" w:hAnsi="仿宋" w:hint="eastAsia"/>
          <w:sz w:val="28"/>
          <w:szCs w:val="32"/>
        </w:rPr>
        <w:t>投标人应认真审阅招标文件中所有的事项、格式、条款和规范要求等，如果投标人没有按照招标文件要求提交投标文件，或者投标文件没有对招标文件做出实质性响应，其响应将被拒绝，后果由投标人自行承担。</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4</w:t>
      </w:r>
      <w:r>
        <w:rPr>
          <w:rFonts w:ascii="仿宋" w:eastAsia="仿宋" w:hAnsi="仿宋"/>
          <w:sz w:val="28"/>
          <w:szCs w:val="32"/>
        </w:rPr>
        <w:t>、</w:t>
      </w:r>
      <w:r>
        <w:rPr>
          <w:rFonts w:ascii="仿宋" w:eastAsia="仿宋" w:hAnsi="仿宋" w:hint="eastAsia"/>
          <w:sz w:val="28"/>
          <w:szCs w:val="32"/>
        </w:rPr>
        <w:t>采购人可以对已发出的招标文件进行必要的澄清或者修改，澄清或者修改的内容作为招标文件的组成部分。澄清或者修改的内容可能影响投标文件编制的，采购人、代理机构应当在提交首次投标文件截止之日</w:t>
      </w:r>
      <w:r>
        <w:rPr>
          <w:rFonts w:ascii="仿宋" w:eastAsia="仿宋" w:hAnsi="仿宋" w:hint="eastAsia"/>
          <w:sz w:val="28"/>
          <w:szCs w:val="32"/>
        </w:rPr>
        <w:t>3</w:t>
      </w:r>
      <w:r>
        <w:rPr>
          <w:rFonts w:ascii="仿宋" w:eastAsia="仿宋" w:hAnsi="仿宋" w:hint="eastAsia"/>
          <w:sz w:val="28"/>
          <w:szCs w:val="32"/>
        </w:rPr>
        <w:t>个工作日前，以网上发布形式通知所有下载招标文件的投标人，且以在公告发布网站发布的信息为准，不足</w:t>
      </w:r>
      <w:r>
        <w:rPr>
          <w:rFonts w:ascii="仿宋" w:eastAsia="仿宋" w:hAnsi="仿宋" w:hint="eastAsia"/>
          <w:sz w:val="28"/>
          <w:szCs w:val="32"/>
        </w:rPr>
        <w:t>3</w:t>
      </w:r>
      <w:r>
        <w:rPr>
          <w:rFonts w:ascii="仿宋" w:eastAsia="仿宋" w:hAnsi="仿宋" w:hint="eastAsia"/>
          <w:sz w:val="28"/>
          <w:szCs w:val="32"/>
        </w:rPr>
        <w:t>个工作日的，应当顺延提交</w:t>
      </w:r>
      <w:r>
        <w:rPr>
          <w:rFonts w:ascii="仿宋" w:eastAsia="仿宋" w:hAnsi="仿宋" w:hint="eastAsia"/>
          <w:sz w:val="28"/>
          <w:szCs w:val="32"/>
        </w:rPr>
        <w:lastRenderedPageBreak/>
        <w:t>首次投标文件截止</w:t>
      </w:r>
      <w:r>
        <w:rPr>
          <w:rFonts w:ascii="仿宋" w:eastAsia="仿宋" w:hAnsi="仿宋" w:hint="eastAsia"/>
          <w:sz w:val="28"/>
          <w:szCs w:val="32"/>
        </w:rPr>
        <w:t>之日。</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投标人由于对招标文件的任何推论和误解以及采购人、代理机构对有关问题的口头解释所造成的后果，均由投标人自负。</w:t>
      </w:r>
    </w:p>
    <w:p w:rsidR="00763192" w:rsidRDefault="00BC0210">
      <w:pPr>
        <w:snapToGrid w:val="0"/>
        <w:spacing w:line="580" w:lineRule="exact"/>
        <w:ind w:firstLine="555"/>
        <w:contextualSpacing/>
        <w:rPr>
          <w:rFonts w:ascii="仿宋" w:eastAsia="仿宋" w:hAnsi="仿宋"/>
          <w:b/>
          <w:sz w:val="28"/>
          <w:szCs w:val="32"/>
        </w:rPr>
      </w:pPr>
      <w:r>
        <w:rPr>
          <w:rFonts w:ascii="仿宋" w:eastAsia="仿宋" w:hAnsi="仿宋" w:hint="eastAsia"/>
          <w:b/>
          <w:sz w:val="28"/>
          <w:szCs w:val="32"/>
        </w:rPr>
        <w:t>二、投标文件的编写及装订</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sz w:val="28"/>
          <w:szCs w:val="32"/>
        </w:rPr>
        <w:t>1</w:t>
      </w:r>
      <w:r>
        <w:rPr>
          <w:rFonts w:ascii="仿宋" w:eastAsia="仿宋" w:hAnsi="仿宋"/>
          <w:sz w:val="28"/>
          <w:szCs w:val="32"/>
        </w:rPr>
        <w:t>、</w:t>
      </w:r>
      <w:r>
        <w:rPr>
          <w:rFonts w:ascii="仿宋" w:eastAsia="仿宋" w:hAnsi="仿宋" w:hint="eastAsia"/>
          <w:sz w:val="28"/>
          <w:szCs w:val="32"/>
        </w:rPr>
        <w:t>投标文件的组成，参加投标的投标人按招标文件要求编写投标文件，自编目录并连续标注页码，纸质投标文件牢固装订成册。纸质投标文件均需采用</w:t>
      </w:r>
      <w:r>
        <w:rPr>
          <w:rFonts w:ascii="仿宋" w:eastAsia="仿宋" w:hAnsi="仿宋" w:hint="eastAsia"/>
          <w:sz w:val="28"/>
          <w:szCs w:val="32"/>
        </w:rPr>
        <w:t>A4</w:t>
      </w:r>
      <w:r>
        <w:rPr>
          <w:rFonts w:ascii="仿宋" w:eastAsia="仿宋" w:hAnsi="仿宋" w:hint="eastAsia"/>
          <w:sz w:val="28"/>
          <w:szCs w:val="32"/>
        </w:rPr>
        <w:t>纸（图纸等除外），不允许使用活页夹、拉杆夹、文件夹、塑料方便式书脊（插入式或穿孔式）装订。投标文件不得行间插字、涂改、增删，如修改错漏处，须经参加投标投标人法定代表人或被授权人签字并加盖公章。</w:t>
      </w:r>
    </w:p>
    <w:p w:rsidR="00763192" w:rsidRDefault="00BC0210">
      <w:pPr>
        <w:snapToGrid w:val="0"/>
        <w:spacing w:line="580" w:lineRule="exact"/>
        <w:ind w:firstLine="555"/>
        <w:contextualSpacing/>
        <w:rPr>
          <w:rFonts w:ascii="仿宋" w:eastAsia="仿宋" w:hAnsi="仿宋"/>
          <w:b/>
          <w:sz w:val="28"/>
          <w:szCs w:val="32"/>
        </w:rPr>
      </w:pPr>
      <w:r>
        <w:rPr>
          <w:rFonts w:ascii="仿宋" w:eastAsia="仿宋" w:hAnsi="仿宋" w:hint="eastAsia"/>
          <w:b/>
          <w:sz w:val="28"/>
          <w:szCs w:val="32"/>
        </w:rPr>
        <w:t>三、投标文件的份数和签署</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sz w:val="28"/>
          <w:szCs w:val="32"/>
        </w:rPr>
        <w:t>1</w:t>
      </w:r>
      <w:r>
        <w:rPr>
          <w:rFonts w:ascii="仿宋" w:eastAsia="仿宋" w:hAnsi="仿宋"/>
          <w:sz w:val="28"/>
          <w:szCs w:val="32"/>
        </w:rPr>
        <w:t>、</w:t>
      </w:r>
      <w:r>
        <w:rPr>
          <w:rFonts w:ascii="仿宋" w:eastAsia="仿宋" w:hAnsi="仿宋" w:hint="eastAsia"/>
          <w:sz w:val="28"/>
          <w:szCs w:val="32"/>
        </w:rPr>
        <w:t>投标人应</w:t>
      </w:r>
      <w:r>
        <w:rPr>
          <w:rFonts w:ascii="仿宋" w:eastAsia="仿宋" w:hAnsi="仿宋" w:hint="eastAsia"/>
          <w:sz w:val="28"/>
          <w:szCs w:val="32"/>
        </w:rPr>
        <w:t>准备叁份完整的纸质投标文件（其中正本</w:t>
      </w:r>
      <w:r>
        <w:rPr>
          <w:rFonts w:ascii="仿宋" w:eastAsia="仿宋" w:hAnsi="仿宋" w:hint="eastAsia"/>
          <w:sz w:val="28"/>
          <w:szCs w:val="32"/>
        </w:rPr>
        <w:t xml:space="preserve"> </w:t>
      </w:r>
      <w:r>
        <w:rPr>
          <w:rFonts w:ascii="仿宋" w:eastAsia="仿宋" w:hAnsi="仿宋" w:hint="eastAsia"/>
          <w:sz w:val="28"/>
          <w:szCs w:val="32"/>
        </w:rPr>
        <w:t>壹</w:t>
      </w:r>
      <w:r>
        <w:rPr>
          <w:rFonts w:ascii="仿宋" w:eastAsia="仿宋" w:hAnsi="仿宋" w:hint="eastAsia"/>
          <w:sz w:val="28"/>
          <w:szCs w:val="32"/>
        </w:rPr>
        <w:t xml:space="preserve"> </w:t>
      </w:r>
      <w:r>
        <w:rPr>
          <w:rFonts w:ascii="仿宋" w:eastAsia="仿宋" w:hAnsi="仿宋" w:hint="eastAsia"/>
          <w:sz w:val="28"/>
          <w:szCs w:val="32"/>
        </w:rPr>
        <w:t>份，副本贰份，并标明“正本”或“副本”字样），投标文件正、副本若有差异，概以“正本”为准。</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2</w:t>
      </w:r>
      <w:r>
        <w:rPr>
          <w:rFonts w:ascii="仿宋" w:eastAsia="仿宋" w:hAnsi="仿宋"/>
          <w:sz w:val="28"/>
          <w:szCs w:val="32"/>
        </w:rPr>
        <w:t>、</w:t>
      </w:r>
      <w:r>
        <w:rPr>
          <w:rFonts w:ascii="仿宋" w:eastAsia="仿宋" w:hAnsi="仿宋" w:hint="eastAsia"/>
          <w:sz w:val="28"/>
          <w:szCs w:val="32"/>
        </w:rPr>
        <w:t>纸质投标文件正本（须用不能擦去的墨水书写或打印）须由法定代表人或被授权人签字或盖章，并加盖单位印章。副本可复印，但须加盖单位印章。</w:t>
      </w:r>
    </w:p>
    <w:p w:rsidR="00763192" w:rsidRDefault="00BC0210">
      <w:pPr>
        <w:snapToGrid w:val="0"/>
        <w:spacing w:line="580" w:lineRule="exact"/>
        <w:ind w:firstLine="555"/>
        <w:contextualSpacing/>
        <w:rPr>
          <w:rFonts w:ascii="仿宋" w:eastAsia="仿宋" w:hAnsi="仿宋"/>
          <w:b/>
          <w:sz w:val="28"/>
          <w:szCs w:val="32"/>
        </w:rPr>
      </w:pPr>
      <w:r>
        <w:rPr>
          <w:rFonts w:ascii="仿宋" w:eastAsia="仿宋" w:hAnsi="仿宋" w:hint="eastAsia"/>
          <w:b/>
          <w:sz w:val="28"/>
          <w:szCs w:val="32"/>
        </w:rPr>
        <w:t>四、投标文件的密封及标记</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sz w:val="28"/>
          <w:szCs w:val="32"/>
        </w:rPr>
        <w:t>1</w:t>
      </w:r>
      <w:r>
        <w:rPr>
          <w:rFonts w:ascii="仿宋" w:eastAsia="仿宋" w:hAnsi="仿宋"/>
          <w:sz w:val="28"/>
          <w:szCs w:val="32"/>
        </w:rPr>
        <w:t>、</w:t>
      </w:r>
      <w:r>
        <w:rPr>
          <w:rFonts w:ascii="仿宋" w:eastAsia="仿宋" w:hAnsi="仿宋" w:hint="eastAsia"/>
          <w:sz w:val="28"/>
          <w:szCs w:val="32"/>
        </w:rPr>
        <w:t>投标文件要求密封。</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2</w:t>
      </w:r>
      <w:r>
        <w:rPr>
          <w:rFonts w:ascii="仿宋" w:eastAsia="仿宋" w:hAnsi="仿宋"/>
          <w:sz w:val="28"/>
          <w:szCs w:val="32"/>
        </w:rPr>
        <w:t>、</w:t>
      </w:r>
      <w:r>
        <w:rPr>
          <w:rFonts w:ascii="仿宋" w:eastAsia="仿宋" w:hAnsi="仿宋" w:hint="eastAsia"/>
          <w:sz w:val="28"/>
          <w:szCs w:val="32"/>
        </w:rPr>
        <w:t>投标人可将投标文件正副本统一密封或分别密封，如正本和副本分别密封的，应在封袋上标明正、副本字样。</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3</w:t>
      </w:r>
      <w:r>
        <w:rPr>
          <w:rFonts w:ascii="仿宋" w:eastAsia="仿宋" w:hAnsi="仿宋"/>
          <w:sz w:val="28"/>
          <w:szCs w:val="32"/>
        </w:rPr>
        <w:t>、</w:t>
      </w:r>
      <w:r>
        <w:rPr>
          <w:rFonts w:ascii="仿宋" w:eastAsia="仿宋" w:hAnsi="仿宋" w:hint="eastAsia"/>
          <w:sz w:val="28"/>
          <w:szCs w:val="32"/>
        </w:rPr>
        <w:t>密封后封袋上应标明项目名称、投标人名称、边缝处加盖单位骑</w:t>
      </w:r>
      <w:r>
        <w:rPr>
          <w:rFonts w:ascii="仿宋" w:eastAsia="仿宋" w:hAnsi="仿宋" w:hint="eastAsia"/>
          <w:sz w:val="28"/>
          <w:szCs w:val="32"/>
        </w:rPr>
        <w:lastRenderedPageBreak/>
        <w:t>缝章和法定代表人或者授权代理人骑缝签字。</w:t>
      </w:r>
    </w:p>
    <w:p w:rsidR="00763192" w:rsidRDefault="00BC0210">
      <w:pPr>
        <w:snapToGrid w:val="0"/>
        <w:spacing w:line="580" w:lineRule="exact"/>
        <w:ind w:firstLine="555"/>
        <w:contextualSpacing/>
        <w:rPr>
          <w:rFonts w:ascii="仿宋" w:eastAsia="仿宋" w:hAnsi="仿宋"/>
          <w:b/>
          <w:sz w:val="28"/>
          <w:szCs w:val="32"/>
        </w:rPr>
      </w:pPr>
      <w:r>
        <w:rPr>
          <w:rFonts w:ascii="仿宋" w:eastAsia="仿宋" w:hAnsi="仿宋" w:hint="eastAsia"/>
          <w:b/>
          <w:sz w:val="28"/>
          <w:szCs w:val="32"/>
        </w:rPr>
        <w:t>五、报价准备</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sz w:val="28"/>
          <w:szCs w:val="32"/>
        </w:rPr>
        <w:t>1</w:t>
      </w:r>
      <w:r>
        <w:rPr>
          <w:rFonts w:ascii="仿宋" w:eastAsia="仿宋" w:hAnsi="仿宋"/>
          <w:sz w:val="28"/>
          <w:szCs w:val="32"/>
        </w:rPr>
        <w:t>、</w:t>
      </w:r>
      <w:r>
        <w:rPr>
          <w:rFonts w:ascii="仿宋" w:eastAsia="仿宋" w:hAnsi="仿宋" w:hint="eastAsia"/>
          <w:sz w:val="28"/>
          <w:szCs w:val="32"/>
        </w:rPr>
        <w:t>本项目为固定总价报价，一个标的只允许一个报价，不接受任何有选择性的报价。</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2</w:t>
      </w:r>
      <w:r>
        <w:rPr>
          <w:rFonts w:ascii="仿宋" w:eastAsia="仿宋" w:hAnsi="仿宋"/>
          <w:sz w:val="28"/>
          <w:szCs w:val="32"/>
        </w:rPr>
        <w:t>、</w:t>
      </w:r>
      <w:r>
        <w:rPr>
          <w:rFonts w:ascii="仿宋" w:eastAsia="仿宋" w:hAnsi="仿宋" w:hint="eastAsia"/>
          <w:sz w:val="28"/>
          <w:szCs w:val="32"/>
        </w:rPr>
        <w:t>报价范围：投标报价应包括完成招标文件所确定的委托服务的范围进行投标报价，包括全部的工期内为完成全部工作任务所需要的全部服务费。</w:t>
      </w:r>
      <w:r>
        <w:rPr>
          <w:rFonts w:ascii="仿宋" w:eastAsia="仿宋" w:hAnsi="仿宋"/>
          <w:sz w:val="28"/>
          <w:szCs w:val="32"/>
        </w:rPr>
        <w:t>投标报价应包括投标人提供正常服务所必须的人员费、设备和设施的购置及使用费、管理费、利润及税金。</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3</w:t>
      </w:r>
      <w:r>
        <w:rPr>
          <w:rFonts w:ascii="仿宋" w:eastAsia="仿宋" w:hAnsi="仿宋"/>
          <w:sz w:val="28"/>
          <w:szCs w:val="32"/>
        </w:rPr>
        <w:t>、</w:t>
      </w:r>
      <w:r>
        <w:rPr>
          <w:rFonts w:ascii="仿宋" w:eastAsia="仿宋" w:hAnsi="仿宋" w:hint="eastAsia"/>
          <w:sz w:val="28"/>
          <w:szCs w:val="32"/>
        </w:rPr>
        <w:t>本项目报价均须以人民币为货币单位。</w:t>
      </w:r>
    </w:p>
    <w:p w:rsidR="00763192" w:rsidRDefault="00BC0210">
      <w:pPr>
        <w:snapToGrid w:val="0"/>
        <w:spacing w:line="580" w:lineRule="exact"/>
        <w:ind w:firstLine="555"/>
        <w:contextualSpacing/>
        <w:rPr>
          <w:rFonts w:ascii="仿宋" w:eastAsia="仿宋" w:hAnsi="仿宋"/>
          <w:b/>
          <w:sz w:val="28"/>
          <w:szCs w:val="32"/>
        </w:rPr>
      </w:pPr>
      <w:r>
        <w:rPr>
          <w:rFonts w:ascii="仿宋" w:eastAsia="仿宋" w:hAnsi="仿宋" w:hint="eastAsia"/>
          <w:b/>
          <w:sz w:val="28"/>
          <w:szCs w:val="32"/>
        </w:rPr>
        <w:t>六、投标文件的递交时间</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投标人必须在规定的投标文件接收截</w:t>
      </w:r>
      <w:r>
        <w:rPr>
          <w:rFonts w:ascii="仿宋" w:eastAsia="仿宋" w:hAnsi="仿宋" w:hint="eastAsia"/>
          <w:sz w:val="28"/>
          <w:szCs w:val="32"/>
        </w:rPr>
        <w:t>止时间前送达至指定地点。采购人将拒绝接收在投标文件接收截止时间后递交的投标文件。</w:t>
      </w:r>
    </w:p>
    <w:p w:rsidR="00763192" w:rsidRDefault="00BC0210">
      <w:pPr>
        <w:snapToGrid w:val="0"/>
        <w:spacing w:line="580" w:lineRule="exact"/>
        <w:ind w:firstLine="555"/>
        <w:contextualSpacing/>
        <w:rPr>
          <w:rFonts w:ascii="仿宋" w:eastAsia="仿宋" w:hAnsi="仿宋"/>
          <w:b/>
          <w:sz w:val="28"/>
          <w:szCs w:val="32"/>
        </w:rPr>
      </w:pPr>
      <w:bookmarkStart w:id="13" w:name="_Toc182848971"/>
      <w:r>
        <w:rPr>
          <w:rFonts w:ascii="仿宋" w:eastAsia="仿宋" w:hAnsi="仿宋" w:hint="eastAsia"/>
          <w:b/>
          <w:sz w:val="28"/>
          <w:szCs w:val="32"/>
        </w:rPr>
        <w:t>七、投标文件及投标费用</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1</w:t>
      </w:r>
      <w:r>
        <w:rPr>
          <w:rFonts w:ascii="仿宋" w:eastAsia="仿宋" w:hAnsi="仿宋"/>
          <w:sz w:val="28"/>
          <w:szCs w:val="32"/>
        </w:rPr>
        <w:t>、</w:t>
      </w:r>
      <w:r>
        <w:rPr>
          <w:rFonts w:ascii="仿宋" w:eastAsia="仿宋" w:hAnsi="仿宋" w:hint="eastAsia"/>
          <w:sz w:val="28"/>
          <w:szCs w:val="32"/>
        </w:rPr>
        <w:t>评标程序顺利进行后，所有的投标文件都将作为档案保存，不论成交与否，均不退回。</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2</w:t>
      </w:r>
      <w:r>
        <w:rPr>
          <w:rFonts w:ascii="仿宋" w:eastAsia="仿宋" w:hAnsi="仿宋"/>
          <w:sz w:val="28"/>
          <w:szCs w:val="32"/>
        </w:rPr>
        <w:t>、</w:t>
      </w:r>
      <w:r>
        <w:rPr>
          <w:rFonts w:ascii="仿宋" w:eastAsia="仿宋" w:hAnsi="仿宋" w:hint="eastAsia"/>
          <w:sz w:val="28"/>
          <w:szCs w:val="32"/>
        </w:rPr>
        <w:t>无论评标过程和结果如何，投标人自行承担与本次项目投标有关的全部费用。</w:t>
      </w:r>
    </w:p>
    <w:p w:rsidR="00763192" w:rsidRDefault="00BC0210">
      <w:pPr>
        <w:snapToGrid w:val="0"/>
        <w:spacing w:line="580" w:lineRule="exact"/>
        <w:ind w:firstLine="555"/>
        <w:contextualSpacing/>
        <w:rPr>
          <w:rFonts w:ascii="仿宋" w:eastAsia="仿宋" w:hAnsi="仿宋"/>
          <w:b/>
          <w:sz w:val="28"/>
          <w:szCs w:val="32"/>
        </w:rPr>
      </w:pPr>
      <w:r>
        <w:rPr>
          <w:rFonts w:ascii="仿宋" w:eastAsia="仿宋" w:hAnsi="仿宋" w:hint="eastAsia"/>
          <w:b/>
          <w:sz w:val="28"/>
          <w:szCs w:val="32"/>
        </w:rPr>
        <w:t>八、未尽事宜</w:t>
      </w:r>
    </w:p>
    <w:p w:rsidR="00763192" w:rsidRDefault="00BC0210">
      <w:pPr>
        <w:spacing w:line="360" w:lineRule="auto"/>
        <w:ind w:firstLineChars="200" w:firstLine="560"/>
        <w:contextualSpacing/>
        <w:rPr>
          <w:rFonts w:ascii="仿宋" w:eastAsia="仿宋" w:hAnsi="仿宋"/>
          <w:sz w:val="32"/>
          <w:szCs w:val="32"/>
        </w:rPr>
      </w:pPr>
      <w:r>
        <w:rPr>
          <w:rFonts w:ascii="仿宋" w:eastAsia="仿宋" w:hAnsi="仿宋" w:hint="eastAsia"/>
          <w:sz w:val="28"/>
          <w:szCs w:val="32"/>
        </w:rPr>
        <w:t>按《中华人民共和国政府采购法》《政府采购非招标采购方式管理办法》及其他有关法律法规的规定执行。</w:t>
      </w:r>
      <w:bookmarkStart w:id="14" w:name="_Toc182849073"/>
      <w:bookmarkEnd w:id="12"/>
      <w:bookmarkEnd w:id="13"/>
      <w:r>
        <w:rPr>
          <w:rFonts w:ascii="仿宋" w:eastAsia="仿宋" w:hAnsi="仿宋"/>
          <w:sz w:val="32"/>
          <w:szCs w:val="32"/>
        </w:rPr>
        <w:br w:type="page"/>
      </w:r>
    </w:p>
    <w:p w:rsidR="00763192" w:rsidRDefault="00BC0210">
      <w:pPr>
        <w:pStyle w:val="10"/>
        <w:jc w:val="center"/>
        <w:rPr>
          <w:rFonts w:ascii="仿宋" w:eastAsia="仿宋" w:hAnsi="仿宋"/>
        </w:rPr>
      </w:pPr>
      <w:r>
        <w:rPr>
          <w:rFonts w:ascii="仿宋" w:eastAsia="仿宋" w:hAnsi="仿宋" w:hint="eastAsia"/>
        </w:rPr>
        <w:lastRenderedPageBreak/>
        <w:t>第三部分</w:t>
      </w:r>
      <w:r>
        <w:rPr>
          <w:rFonts w:ascii="仿宋" w:eastAsia="仿宋" w:hAnsi="仿宋" w:hint="eastAsia"/>
        </w:rPr>
        <w:t xml:space="preserve"> </w:t>
      </w:r>
      <w:r>
        <w:rPr>
          <w:rFonts w:ascii="仿宋" w:eastAsia="仿宋" w:hAnsi="仿宋" w:hint="eastAsia"/>
        </w:rPr>
        <w:t>项目需求</w:t>
      </w:r>
    </w:p>
    <w:p w:rsidR="00763192" w:rsidRDefault="00BC0210">
      <w:pPr>
        <w:snapToGrid w:val="0"/>
        <w:spacing w:line="580" w:lineRule="exact"/>
        <w:ind w:firstLine="555"/>
        <w:contextualSpacing/>
        <w:rPr>
          <w:rFonts w:ascii="仿宋" w:eastAsia="仿宋" w:hAnsi="仿宋"/>
          <w:b/>
          <w:bCs/>
          <w:sz w:val="28"/>
          <w:szCs w:val="28"/>
        </w:rPr>
      </w:pPr>
      <w:r>
        <w:rPr>
          <w:rFonts w:ascii="仿宋" w:eastAsia="仿宋" w:hAnsi="仿宋" w:hint="eastAsia"/>
          <w:b/>
          <w:sz w:val="28"/>
          <w:szCs w:val="28"/>
        </w:rPr>
        <w:t>一、项目需求内容</w:t>
      </w:r>
    </w:p>
    <w:p w:rsidR="00763192" w:rsidRDefault="00BC0210">
      <w:pPr>
        <w:spacing w:line="360" w:lineRule="auto"/>
        <w:ind w:firstLineChars="200" w:firstLine="560"/>
        <w:rPr>
          <w:rFonts w:ascii="仿宋" w:eastAsia="仿宋" w:hAnsi="仿宋"/>
          <w:sz w:val="28"/>
          <w:szCs w:val="32"/>
        </w:rPr>
      </w:pPr>
      <w:r>
        <w:rPr>
          <w:rFonts w:ascii="仿宋" w:eastAsia="仿宋" w:hAnsi="仿宋" w:cs="宋体" w:hint="eastAsia"/>
          <w:kern w:val="0"/>
          <w:sz w:val="28"/>
          <w:szCs w:val="28"/>
        </w:rPr>
        <w:t>为落实《网络安全法》第二十一条第三款“网络运营者应当按照网络安全等级保护制度的要求”，</w:t>
      </w:r>
      <w:r>
        <w:rPr>
          <w:rFonts w:ascii="仿宋" w:eastAsia="仿宋" w:hAnsi="仿宋" w:cs="仿宋" w:hint="eastAsia"/>
          <w:sz w:val="28"/>
        </w:rPr>
        <w:t>我</w:t>
      </w:r>
      <w:r>
        <w:rPr>
          <w:rFonts w:ascii="仿宋" w:eastAsia="仿宋" w:hAnsi="仿宋" w:cs="仿宋"/>
          <w:sz w:val="28"/>
        </w:rPr>
        <w:t>单位</w:t>
      </w:r>
      <w:r>
        <w:rPr>
          <w:rFonts w:ascii="仿宋" w:eastAsia="仿宋" w:hAnsi="仿宋" w:cs="仿宋" w:hint="eastAsia"/>
          <w:sz w:val="28"/>
        </w:rPr>
        <w:t>决定</w:t>
      </w:r>
      <w:r>
        <w:rPr>
          <w:rFonts w:ascii="仿宋" w:eastAsia="仿宋" w:hAnsi="仿宋" w:cs="仿宋"/>
          <w:sz w:val="28"/>
        </w:rPr>
        <w:t>对</w:t>
      </w:r>
      <w:r>
        <w:rPr>
          <w:rFonts w:ascii="仿宋" w:eastAsia="仿宋" w:hAnsi="仿宋" w:cs="仿宋"/>
          <w:sz w:val="28"/>
        </w:rPr>
        <w:t>“</w:t>
      </w:r>
      <w:r>
        <w:rPr>
          <w:rFonts w:ascii="仿宋" w:eastAsia="仿宋" w:hAnsi="仿宋" w:cs="仿宋" w:hint="eastAsia"/>
          <w:sz w:val="28"/>
        </w:rPr>
        <w:t>网络不良信息检测系统</w:t>
      </w:r>
      <w:r>
        <w:rPr>
          <w:rFonts w:ascii="仿宋" w:eastAsia="仿宋" w:hAnsi="仿宋" w:cs="仿宋"/>
          <w:sz w:val="28"/>
        </w:rPr>
        <w:t>”</w:t>
      </w:r>
      <w:r>
        <w:rPr>
          <w:rFonts w:ascii="仿宋" w:eastAsia="仿宋" w:hAnsi="仿宋" w:cs="仿宋" w:hint="eastAsia"/>
          <w:sz w:val="28"/>
        </w:rPr>
        <w:t>进行网络</w:t>
      </w:r>
      <w:r>
        <w:rPr>
          <w:rFonts w:ascii="仿宋" w:eastAsia="仿宋" w:hAnsi="仿宋" w:cs="仿宋"/>
          <w:sz w:val="28"/>
        </w:rPr>
        <w:t>安全等级保护测评</w:t>
      </w:r>
      <w:r>
        <w:rPr>
          <w:rFonts w:ascii="仿宋" w:eastAsia="仿宋" w:hAnsi="仿宋" w:cs="仿宋" w:hint="eastAsia"/>
          <w:sz w:val="28"/>
        </w:rPr>
        <w:t>，</w:t>
      </w:r>
      <w:r>
        <w:rPr>
          <w:rFonts w:ascii="仿宋" w:eastAsia="仿宋" w:hAnsi="仿宋" w:cs="宋体"/>
          <w:kern w:val="0"/>
          <w:sz w:val="28"/>
        </w:rPr>
        <w:t>以明确信息系统</w:t>
      </w:r>
      <w:r>
        <w:rPr>
          <w:rFonts w:ascii="仿宋" w:eastAsia="仿宋" w:hAnsi="仿宋" w:cs="宋体" w:hint="eastAsia"/>
          <w:kern w:val="0"/>
          <w:sz w:val="28"/>
        </w:rPr>
        <w:t>现状</w:t>
      </w:r>
      <w:r>
        <w:rPr>
          <w:rFonts w:ascii="仿宋" w:eastAsia="仿宋" w:hAnsi="仿宋" w:cs="宋体"/>
          <w:kern w:val="0"/>
          <w:sz w:val="28"/>
        </w:rPr>
        <w:t>，</w:t>
      </w:r>
      <w:r>
        <w:rPr>
          <w:rFonts w:ascii="仿宋" w:eastAsia="仿宋" w:hAnsi="仿宋" w:cs="宋体" w:hint="eastAsia"/>
          <w:kern w:val="0"/>
          <w:sz w:val="28"/>
        </w:rPr>
        <w:t>发现</w:t>
      </w:r>
      <w:r>
        <w:rPr>
          <w:rFonts w:ascii="仿宋" w:eastAsia="仿宋" w:hAnsi="仿宋" w:cs="宋体"/>
          <w:kern w:val="0"/>
          <w:sz w:val="28"/>
        </w:rPr>
        <w:t>系统</w:t>
      </w:r>
      <w:r>
        <w:rPr>
          <w:rFonts w:ascii="仿宋" w:eastAsia="仿宋" w:hAnsi="仿宋" w:cs="宋体" w:hint="eastAsia"/>
          <w:kern w:val="0"/>
          <w:sz w:val="28"/>
        </w:rPr>
        <w:t>内部</w:t>
      </w:r>
      <w:r>
        <w:rPr>
          <w:rFonts w:ascii="仿宋" w:eastAsia="仿宋" w:hAnsi="仿宋" w:cs="宋体"/>
          <w:kern w:val="0"/>
          <w:sz w:val="28"/>
        </w:rPr>
        <w:t>存在的安全隐患和不足，明确</w:t>
      </w:r>
      <w:r>
        <w:rPr>
          <w:rFonts w:ascii="仿宋" w:eastAsia="仿宋" w:hAnsi="仿宋" w:cs="宋体" w:hint="eastAsia"/>
          <w:kern w:val="0"/>
          <w:sz w:val="28"/>
        </w:rPr>
        <w:t>整改方向</w:t>
      </w:r>
      <w:r>
        <w:rPr>
          <w:rFonts w:ascii="仿宋" w:eastAsia="仿宋" w:hAnsi="仿宋" w:cs="宋体"/>
          <w:kern w:val="0"/>
          <w:sz w:val="28"/>
        </w:rPr>
        <w:t>，降低系统被攻击的风险</w:t>
      </w:r>
      <w:r>
        <w:rPr>
          <w:rFonts w:ascii="仿宋" w:eastAsia="仿宋" w:hAnsi="仿宋" w:cs="宋体" w:hint="eastAsia"/>
          <w:kern w:val="0"/>
          <w:sz w:val="28"/>
        </w:rPr>
        <w:t>。</w:t>
      </w:r>
    </w:p>
    <w:p w:rsidR="00763192" w:rsidRDefault="00BC0210" w:rsidP="00F5592C">
      <w:pPr>
        <w:spacing w:beforeLines="50" w:afterLines="50" w:line="360" w:lineRule="auto"/>
        <w:ind w:firstLineChars="200" w:firstLine="482"/>
        <w:rPr>
          <w:rFonts w:ascii="仿宋" w:eastAsia="仿宋" w:hAnsi="仿宋" w:cs="仿宋"/>
          <w:b/>
          <w:sz w:val="24"/>
        </w:rPr>
      </w:pPr>
      <w:r>
        <w:rPr>
          <w:rFonts w:ascii="仿宋" w:eastAsia="仿宋" w:hAnsi="仿宋" w:cs="仿宋" w:hint="eastAsia"/>
          <w:b/>
          <w:sz w:val="24"/>
        </w:rPr>
        <w:t>测评范围</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5273"/>
        <w:gridCol w:w="1696"/>
        <w:gridCol w:w="1696"/>
      </w:tblGrid>
      <w:tr w:rsidR="00763192">
        <w:trPr>
          <w:trHeight w:val="540"/>
          <w:jc w:val="center"/>
        </w:trPr>
        <w:tc>
          <w:tcPr>
            <w:tcW w:w="840" w:type="dxa"/>
            <w:vAlign w:val="center"/>
          </w:tcPr>
          <w:p w:rsidR="00763192" w:rsidRDefault="00BC0210">
            <w:pPr>
              <w:spacing w:line="276" w:lineRule="auto"/>
              <w:jc w:val="center"/>
              <w:rPr>
                <w:rFonts w:ascii="仿宋" w:eastAsia="仿宋" w:hAnsi="仿宋" w:cs="仿宋"/>
                <w:sz w:val="28"/>
              </w:rPr>
            </w:pPr>
            <w:r>
              <w:rPr>
                <w:rFonts w:ascii="仿宋" w:eastAsia="仿宋" w:hAnsi="仿宋" w:cs="仿宋" w:hint="eastAsia"/>
                <w:sz w:val="28"/>
              </w:rPr>
              <w:t>序号</w:t>
            </w:r>
          </w:p>
        </w:tc>
        <w:tc>
          <w:tcPr>
            <w:tcW w:w="5273" w:type="dxa"/>
            <w:vAlign w:val="center"/>
          </w:tcPr>
          <w:p w:rsidR="00763192" w:rsidRDefault="00BC0210">
            <w:pPr>
              <w:spacing w:line="276" w:lineRule="auto"/>
              <w:jc w:val="center"/>
              <w:rPr>
                <w:rFonts w:ascii="仿宋" w:eastAsia="仿宋" w:hAnsi="仿宋" w:cs="仿宋"/>
                <w:sz w:val="28"/>
              </w:rPr>
            </w:pPr>
            <w:r>
              <w:rPr>
                <w:rFonts w:ascii="仿宋" w:eastAsia="仿宋" w:hAnsi="仿宋" w:cs="仿宋" w:hint="eastAsia"/>
                <w:sz w:val="28"/>
              </w:rPr>
              <w:t>系统名称</w:t>
            </w:r>
          </w:p>
        </w:tc>
        <w:tc>
          <w:tcPr>
            <w:tcW w:w="1696" w:type="dxa"/>
            <w:vAlign w:val="center"/>
          </w:tcPr>
          <w:p w:rsidR="00763192" w:rsidRDefault="00BC0210">
            <w:pPr>
              <w:spacing w:line="276" w:lineRule="auto"/>
              <w:jc w:val="center"/>
              <w:rPr>
                <w:rFonts w:ascii="仿宋" w:eastAsia="仿宋" w:hAnsi="仿宋" w:cs="仿宋"/>
                <w:sz w:val="28"/>
              </w:rPr>
            </w:pPr>
            <w:r>
              <w:rPr>
                <w:rFonts w:ascii="仿宋" w:eastAsia="仿宋" w:hAnsi="仿宋" w:cs="仿宋" w:hint="eastAsia"/>
                <w:sz w:val="28"/>
              </w:rPr>
              <w:t>数量</w:t>
            </w:r>
          </w:p>
        </w:tc>
        <w:tc>
          <w:tcPr>
            <w:tcW w:w="1696" w:type="dxa"/>
            <w:vAlign w:val="center"/>
          </w:tcPr>
          <w:p w:rsidR="00763192" w:rsidRDefault="00BC0210">
            <w:pPr>
              <w:spacing w:line="276" w:lineRule="auto"/>
              <w:jc w:val="center"/>
              <w:rPr>
                <w:rFonts w:ascii="仿宋" w:eastAsia="仿宋" w:hAnsi="仿宋" w:cs="仿宋"/>
                <w:sz w:val="28"/>
              </w:rPr>
            </w:pPr>
            <w:r>
              <w:rPr>
                <w:rFonts w:ascii="仿宋" w:eastAsia="仿宋" w:hAnsi="仿宋" w:cs="仿宋" w:hint="eastAsia"/>
                <w:sz w:val="28"/>
              </w:rPr>
              <w:t>备案情况</w:t>
            </w:r>
          </w:p>
        </w:tc>
      </w:tr>
      <w:tr w:rsidR="00763192">
        <w:trPr>
          <w:trHeight w:val="511"/>
          <w:jc w:val="center"/>
        </w:trPr>
        <w:tc>
          <w:tcPr>
            <w:tcW w:w="845" w:type="dxa"/>
            <w:vAlign w:val="center"/>
          </w:tcPr>
          <w:p w:rsidR="00763192" w:rsidRDefault="00BC0210">
            <w:pPr>
              <w:spacing w:line="276" w:lineRule="auto"/>
              <w:jc w:val="center"/>
              <w:rPr>
                <w:rFonts w:ascii="仿宋" w:eastAsia="仿宋" w:hAnsi="仿宋" w:cs="仿宋"/>
                <w:sz w:val="28"/>
                <w:szCs w:val="28"/>
              </w:rPr>
            </w:pPr>
            <w:r>
              <w:rPr>
                <w:rFonts w:ascii="仿宋" w:eastAsia="仿宋" w:hAnsi="仿宋" w:cs="仿宋" w:hint="eastAsia"/>
                <w:sz w:val="28"/>
                <w:szCs w:val="28"/>
              </w:rPr>
              <w:t>1</w:t>
            </w:r>
          </w:p>
        </w:tc>
        <w:tc>
          <w:tcPr>
            <w:tcW w:w="5273" w:type="dxa"/>
            <w:vAlign w:val="center"/>
          </w:tcPr>
          <w:p w:rsidR="00763192" w:rsidRDefault="00BC0210">
            <w:pPr>
              <w:spacing w:line="276" w:lineRule="auto"/>
              <w:jc w:val="center"/>
              <w:rPr>
                <w:rFonts w:ascii="仿宋" w:eastAsia="仿宋" w:hAnsi="仿宋" w:cs="仿宋"/>
                <w:sz w:val="28"/>
                <w:szCs w:val="28"/>
              </w:rPr>
            </w:pPr>
            <w:r>
              <w:rPr>
                <w:rFonts w:ascii="仿宋" w:eastAsia="仿宋" w:hAnsi="仿宋" w:cs="仿宋" w:hint="eastAsia"/>
                <w:sz w:val="28"/>
                <w:szCs w:val="28"/>
              </w:rPr>
              <w:t>网络不良信息检测系统</w:t>
            </w:r>
          </w:p>
        </w:tc>
        <w:tc>
          <w:tcPr>
            <w:tcW w:w="1696" w:type="dxa"/>
            <w:vAlign w:val="center"/>
          </w:tcPr>
          <w:p w:rsidR="00763192" w:rsidRDefault="00BC0210">
            <w:pPr>
              <w:spacing w:line="276" w:lineRule="auto"/>
              <w:ind w:firstLineChars="100" w:firstLine="28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次</w:t>
            </w:r>
          </w:p>
        </w:tc>
        <w:tc>
          <w:tcPr>
            <w:tcW w:w="1696" w:type="dxa"/>
            <w:vAlign w:val="center"/>
          </w:tcPr>
          <w:p w:rsidR="00763192" w:rsidRDefault="00BC0210">
            <w:pPr>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贰级</w:t>
            </w:r>
          </w:p>
        </w:tc>
      </w:tr>
    </w:tbl>
    <w:p w:rsidR="00763192" w:rsidRDefault="00763192">
      <w:pPr>
        <w:pStyle w:val="1"/>
        <w:ind w:left="0" w:firstLine="0"/>
      </w:pPr>
    </w:p>
    <w:p w:rsidR="00763192" w:rsidRDefault="00BC0210">
      <w:pPr>
        <w:spacing w:line="360" w:lineRule="auto"/>
        <w:ind w:firstLineChars="200" w:firstLine="562"/>
        <w:contextualSpacing/>
        <w:jc w:val="left"/>
        <w:rPr>
          <w:rFonts w:ascii="仿宋" w:eastAsia="仿宋" w:hAnsi="仿宋"/>
          <w:b/>
          <w:sz w:val="28"/>
          <w:szCs w:val="28"/>
        </w:rPr>
      </w:pPr>
      <w:r>
        <w:rPr>
          <w:rFonts w:ascii="仿宋" w:eastAsia="仿宋" w:hAnsi="仿宋" w:hint="eastAsia"/>
          <w:b/>
          <w:sz w:val="28"/>
          <w:szCs w:val="28"/>
        </w:rPr>
        <w:t>二、测评内容</w:t>
      </w:r>
    </w:p>
    <w:p w:rsidR="00763192" w:rsidRDefault="00BC0210">
      <w:pPr>
        <w:spacing w:line="360" w:lineRule="auto"/>
        <w:ind w:firstLineChars="200" w:firstLine="560"/>
        <w:contextualSpacing/>
        <w:jc w:val="left"/>
        <w:rPr>
          <w:rFonts w:ascii="仿宋" w:eastAsia="仿宋" w:hAnsi="仿宋"/>
          <w:sz w:val="28"/>
          <w:szCs w:val="28"/>
        </w:rPr>
      </w:pPr>
      <w:r>
        <w:rPr>
          <w:rFonts w:ascii="仿宋" w:eastAsia="仿宋" w:hAnsi="仿宋" w:hint="eastAsia"/>
          <w:sz w:val="28"/>
          <w:szCs w:val="28"/>
        </w:rPr>
        <w:t>信息系统安全等级保护定级及测评服务依据：</w:t>
      </w:r>
    </w:p>
    <w:p w:rsidR="00763192" w:rsidRDefault="00BC0210">
      <w:pPr>
        <w:spacing w:line="360" w:lineRule="auto"/>
        <w:ind w:firstLineChars="200" w:firstLine="560"/>
        <w:contextualSpacing/>
        <w:jc w:val="lef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GBT25058-2010</w:t>
      </w:r>
      <w:r>
        <w:rPr>
          <w:rFonts w:ascii="仿宋" w:eastAsia="仿宋" w:hAnsi="仿宋" w:hint="eastAsia"/>
          <w:sz w:val="28"/>
          <w:szCs w:val="28"/>
        </w:rPr>
        <w:t>信息安全技术</w:t>
      </w:r>
      <w:r>
        <w:rPr>
          <w:rFonts w:ascii="仿宋" w:eastAsia="仿宋" w:hAnsi="仿宋" w:hint="eastAsia"/>
          <w:sz w:val="28"/>
          <w:szCs w:val="28"/>
        </w:rPr>
        <w:t xml:space="preserve"> </w:t>
      </w:r>
      <w:r>
        <w:rPr>
          <w:rFonts w:ascii="仿宋" w:eastAsia="仿宋" w:hAnsi="仿宋" w:hint="eastAsia"/>
          <w:sz w:val="28"/>
          <w:szCs w:val="28"/>
        </w:rPr>
        <w:t>信息系统安全等级保护实施指南》</w:t>
      </w:r>
    </w:p>
    <w:p w:rsidR="00763192" w:rsidRDefault="00BC0210">
      <w:pPr>
        <w:spacing w:line="360" w:lineRule="auto"/>
        <w:ind w:firstLineChars="200" w:firstLine="560"/>
        <w:contextualSpacing/>
        <w:jc w:val="lef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GBT22239-2019</w:t>
      </w:r>
      <w:r>
        <w:rPr>
          <w:rFonts w:ascii="仿宋" w:eastAsia="仿宋" w:hAnsi="仿宋" w:hint="eastAsia"/>
          <w:sz w:val="28"/>
          <w:szCs w:val="28"/>
        </w:rPr>
        <w:t>信息安全技术</w:t>
      </w:r>
      <w:r>
        <w:rPr>
          <w:rFonts w:ascii="仿宋" w:eastAsia="仿宋" w:hAnsi="仿宋" w:hint="eastAsia"/>
          <w:sz w:val="28"/>
          <w:szCs w:val="28"/>
        </w:rPr>
        <w:t xml:space="preserve"> </w:t>
      </w:r>
      <w:r>
        <w:rPr>
          <w:rFonts w:ascii="仿宋" w:eastAsia="仿宋" w:hAnsi="仿宋" w:hint="eastAsia"/>
          <w:sz w:val="28"/>
          <w:szCs w:val="28"/>
        </w:rPr>
        <w:t>网络安全等级保护基本要求》</w:t>
      </w:r>
    </w:p>
    <w:p w:rsidR="00763192" w:rsidRDefault="00BC0210">
      <w:pPr>
        <w:spacing w:line="360" w:lineRule="auto"/>
        <w:ind w:firstLineChars="200" w:firstLine="560"/>
        <w:contextualSpacing/>
        <w:jc w:val="lef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GBT28448-2019</w:t>
      </w:r>
      <w:r>
        <w:rPr>
          <w:rFonts w:ascii="仿宋" w:eastAsia="仿宋" w:hAnsi="仿宋" w:hint="eastAsia"/>
          <w:sz w:val="28"/>
          <w:szCs w:val="28"/>
        </w:rPr>
        <w:t>信息安全技术</w:t>
      </w:r>
      <w:r>
        <w:rPr>
          <w:rFonts w:ascii="仿宋" w:eastAsia="仿宋" w:hAnsi="仿宋" w:hint="eastAsia"/>
          <w:sz w:val="28"/>
          <w:szCs w:val="28"/>
        </w:rPr>
        <w:t xml:space="preserve"> </w:t>
      </w:r>
      <w:r>
        <w:rPr>
          <w:rFonts w:ascii="仿宋" w:eastAsia="仿宋" w:hAnsi="仿宋" w:hint="eastAsia"/>
          <w:sz w:val="28"/>
          <w:szCs w:val="28"/>
        </w:rPr>
        <w:t>网络安全等级保护测评要求》</w:t>
      </w:r>
    </w:p>
    <w:p w:rsidR="00763192" w:rsidRDefault="00BC0210">
      <w:pPr>
        <w:spacing w:line="360" w:lineRule="auto"/>
        <w:ind w:firstLineChars="200" w:firstLine="562"/>
        <w:contextualSpacing/>
        <w:jc w:val="left"/>
        <w:rPr>
          <w:rFonts w:ascii="仿宋" w:eastAsia="仿宋" w:hAnsi="仿宋"/>
          <w:b/>
          <w:sz w:val="28"/>
          <w:szCs w:val="28"/>
        </w:rPr>
      </w:pPr>
      <w:r>
        <w:rPr>
          <w:rFonts w:ascii="仿宋" w:eastAsia="仿宋" w:hAnsi="仿宋" w:hint="eastAsia"/>
          <w:b/>
          <w:sz w:val="28"/>
          <w:szCs w:val="28"/>
        </w:rPr>
        <w:t>三、测评人员和时限要求</w:t>
      </w:r>
    </w:p>
    <w:p w:rsidR="00763192" w:rsidRDefault="00BC0210">
      <w:pPr>
        <w:spacing w:line="360" w:lineRule="auto"/>
        <w:ind w:firstLineChars="200" w:firstLine="560"/>
        <w:contextualSpacing/>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、测评驻场人员要求：本次测评至少需要</w:t>
      </w:r>
      <w:r>
        <w:rPr>
          <w:rFonts w:ascii="仿宋" w:eastAsia="仿宋" w:hAnsi="仿宋" w:hint="eastAsia"/>
          <w:sz w:val="28"/>
          <w:szCs w:val="28"/>
        </w:rPr>
        <w:t>1</w:t>
      </w:r>
      <w:r>
        <w:rPr>
          <w:rFonts w:ascii="仿宋" w:eastAsia="仿宋" w:hAnsi="仿宋" w:hint="eastAsia"/>
          <w:sz w:val="28"/>
          <w:szCs w:val="28"/>
        </w:rPr>
        <w:t>名高级测评师，</w:t>
      </w:r>
      <w:r>
        <w:rPr>
          <w:rFonts w:ascii="仿宋" w:eastAsia="仿宋" w:hAnsi="仿宋" w:hint="eastAsia"/>
          <w:sz w:val="28"/>
          <w:szCs w:val="28"/>
        </w:rPr>
        <w:t>1</w:t>
      </w:r>
      <w:r>
        <w:rPr>
          <w:rFonts w:ascii="仿宋" w:eastAsia="仿宋" w:hAnsi="仿宋" w:hint="eastAsia"/>
          <w:sz w:val="28"/>
          <w:szCs w:val="28"/>
        </w:rPr>
        <w:t>名中级测评师，</w:t>
      </w:r>
      <w:r>
        <w:rPr>
          <w:rFonts w:ascii="仿宋" w:eastAsia="仿宋" w:hAnsi="仿宋" w:hint="eastAsia"/>
          <w:sz w:val="28"/>
          <w:szCs w:val="28"/>
        </w:rPr>
        <w:t>2</w:t>
      </w:r>
      <w:r>
        <w:rPr>
          <w:rFonts w:ascii="仿宋" w:eastAsia="仿宋" w:hAnsi="仿宋" w:hint="eastAsia"/>
          <w:sz w:val="28"/>
          <w:szCs w:val="28"/>
        </w:rPr>
        <w:t>名初级测评师。本次等保测评项目不得转包或者分包，所有驻场测评师必须是中标公司自己的正式员工</w:t>
      </w:r>
      <w:r>
        <w:rPr>
          <w:rFonts w:ascii="仿宋" w:eastAsia="仿宋" w:hAnsi="仿宋" w:hint="eastAsia"/>
          <w:sz w:val="28"/>
          <w:szCs w:val="28"/>
        </w:rPr>
        <w:t>,</w:t>
      </w:r>
      <w:r>
        <w:rPr>
          <w:rFonts w:ascii="仿宋" w:eastAsia="仿宋" w:hAnsi="仿宋" w:hint="eastAsia"/>
          <w:sz w:val="28"/>
          <w:szCs w:val="28"/>
        </w:rPr>
        <w:t>所有驻场测评师必须持证上岗，响应文件中应提供项目组成员名单、社保主管部门出具的响应单位为其缴纳社保的证明、相关证书复印件等，未经采购方同意，项目组</w:t>
      </w:r>
      <w:r>
        <w:rPr>
          <w:rFonts w:ascii="仿宋" w:eastAsia="仿宋" w:hAnsi="仿宋" w:hint="eastAsia"/>
          <w:sz w:val="28"/>
          <w:szCs w:val="28"/>
        </w:rPr>
        <w:lastRenderedPageBreak/>
        <w:t>成员不得更改。</w:t>
      </w:r>
    </w:p>
    <w:p w:rsidR="00763192" w:rsidRDefault="00BC0210">
      <w:pPr>
        <w:spacing w:line="360" w:lineRule="auto"/>
        <w:ind w:firstLineChars="200" w:firstLine="560"/>
        <w:contextualSpacing/>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、测评时间要求：按照被测单位要求，合同签订完毕一周内启动测评工作。</w:t>
      </w:r>
    </w:p>
    <w:p w:rsidR="00763192" w:rsidRDefault="00BC0210">
      <w:pPr>
        <w:spacing w:line="360" w:lineRule="auto"/>
        <w:ind w:firstLineChars="200" w:firstLine="560"/>
        <w:contextualSpacing/>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、测评期限要求：签订合同后</w:t>
      </w:r>
      <w:r>
        <w:rPr>
          <w:rFonts w:ascii="仿宋" w:eastAsia="仿宋" w:hAnsi="仿宋"/>
          <w:sz w:val="28"/>
          <w:szCs w:val="28"/>
        </w:rPr>
        <w:t>40</w:t>
      </w:r>
      <w:r>
        <w:rPr>
          <w:rFonts w:ascii="仿宋" w:eastAsia="仿宋" w:hAnsi="仿宋" w:hint="eastAsia"/>
          <w:sz w:val="28"/>
          <w:szCs w:val="28"/>
        </w:rPr>
        <w:t>天内完成信息安全等级保护测评并出具盖章报告，并完成在南通市公</w:t>
      </w:r>
      <w:r>
        <w:rPr>
          <w:rFonts w:ascii="仿宋" w:eastAsia="仿宋" w:hAnsi="仿宋" w:hint="eastAsia"/>
          <w:sz w:val="28"/>
          <w:szCs w:val="28"/>
        </w:rPr>
        <w:t>安局网安支队备案。</w:t>
      </w:r>
    </w:p>
    <w:p w:rsidR="00763192" w:rsidRDefault="00BC0210">
      <w:pPr>
        <w:spacing w:line="360" w:lineRule="auto"/>
        <w:ind w:firstLineChars="200" w:firstLine="560"/>
        <w:contextualSpacing/>
        <w:jc w:val="left"/>
        <w:rPr>
          <w:rFonts w:ascii="仿宋" w:eastAsia="仿宋" w:hAnsi="仿宋"/>
          <w:sz w:val="32"/>
          <w:szCs w:val="32"/>
        </w:rPr>
      </w:pPr>
      <w:r>
        <w:rPr>
          <w:rFonts w:ascii="仿宋" w:eastAsia="仿宋" w:hAnsi="仿宋" w:hint="eastAsia"/>
          <w:sz w:val="28"/>
          <w:szCs w:val="28"/>
        </w:rPr>
        <w:t>4</w:t>
      </w:r>
      <w:r>
        <w:rPr>
          <w:rFonts w:ascii="仿宋" w:eastAsia="仿宋" w:hAnsi="仿宋" w:hint="eastAsia"/>
          <w:sz w:val="28"/>
          <w:szCs w:val="28"/>
        </w:rPr>
        <w:t>、付款方式：出具最终的网络安全等级保护测评报告，</w:t>
      </w:r>
      <w:r>
        <w:rPr>
          <w:rFonts w:ascii="仿宋" w:eastAsia="仿宋" w:hAnsi="仿宋" w:hint="eastAsia"/>
          <w:sz w:val="28"/>
          <w:szCs w:val="28"/>
        </w:rPr>
        <w:t>1</w:t>
      </w:r>
      <w:r>
        <w:rPr>
          <w:rFonts w:ascii="仿宋" w:eastAsia="仿宋" w:hAnsi="仿宋"/>
          <w:sz w:val="28"/>
          <w:szCs w:val="28"/>
        </w:rPr>
        <w:t>0</w:t>
      </w:r>
      <w:r>
        <w:rPr>
          <w:rFonts w:ascii="仿宋" w:eastAsia="仿宋" w:hAnsi="仿宋" w:hint="eastAsia"/>
          <w:sz w:val="28"/>
          <w:szCs w:val="28"/>
        </w:rPr>
        <w:t>日内付清全款。</w:t>
      </w:r>
      <w:r>
        <w:rPr>
          <w:rFonts w:ascii="仿宋" w:eastAsia="仿宋" w:hAnsi="仿宋"/>
          <w:sz w:val="32"/>
          <w:szCs w:val="32"/>
        </w:rPr>
        <w:br w:type="page"/>
      </w:r>
    </w:p>
    <w:p w:rsidR="00763192" w:rsidRDefault="00BC0210">
      <w:pPr>
        <w:pStyle w:val="10"/>
        <w:jc w:val="center"/>
        <w:rPr>
          <w:rFonts w:ascii="仿宋" w:eastAsia="仿宋" w:hAnsi="仿宋"/>
          <w:bCs w:val="0"/>
          <w:szCs w:val="32"/>
        </w:rPr>
      </w:pPr>
      <w:r>
        <w:rPr>
          <w:rFonts w:ascii="仿宋" w:eastAsia="仿宋" w:hAnsi="仿宋" w:hint="eastAsia"/>
        </w:rPr>
        <w:lastRenderedPageBreak/>
        <w:t>第四部分</w:t>
      </w:r>
      <w:r>
        <w:rPr>
          <w:rFonts w:ascii="仿宋" w:eastAsia="仿宋" w:hAnsi="仿宋" w:hint="eastAsia"/>
        </w:rPr>
        <w:t xml:space="preserve"> </w:t>
      </w:r>
      <w:r>
        <w:rPr>
          <w:rFonts w:ascii="仿宋" w:eastAsia="仿宋" w:hAnsi="仿宋" w:hint="eastAsia"/>
        </w:rPr>
        <w:t>评标办法</w:t>
      </w:r>
    </w:p>
    <w:p w:rsidR="00763192" w:rsidRDefault="00BC0210">
      <w:pPr>
        <w:snapToGrid w:val="0"/>
        <w:spacing w:line="580" w:lineRule="exact"/>
        <w:ind w:firstLine="555"/>
        <w:contextualSpacing/>
        <w:rPr>
          <w:rFonts w:ascii="仿宋" w:eastAsia="仿宋" w:hAnsi="仿宋"/>
          <w:b/>
          <w:sz w:val="28"/>
          <w:szCs w:val="32"/>
        </w:rPr>
      </w:pPr>
      <w:bookmarkStart w:id="15" w:name="_Hlk58274563"/>
      <w:bookmarkStart w:id="16" w:name="OLE_LINK1"/>
      <w:bookmarkStart w:id="17" w:name="OLE_LINK2"/>
      <w:r>
        <w:rPr>
          <w:rFonts w:ascii="仿宋" w:eastAsia="仿宋" w:hAnsi="仿宋" w:hint="eastAsia"/>
          <w:b/>
          <w:sz w:val="28"/>
          <w:szCs w:val="32"/>
        </w:rPr>
        <w:t>一、招标单位组织开标</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招标单位开标，招标单位相关人员参与项目评标工作。</w:t>
      </w:r>
    </w:p>
    <w:p w:rsidR="00763192" w:rsidRDefault="00BC0210">
      <w:pPr>
        <w:snapToGrid w:val="0"/>
        <w:spacing w:line="580" w:lineRule="exact"/>
        <w:ind w:firstLine="555"/>
        <w:contextualSpacing/>
        <w:rPr>
          <w:rFonts w:ascii="仿宋" w:eastAsia="仿宋" w:hAnsi="仿宋"/>
          <w:b/>
          <w:sz w:val="28"/>
          <w:szCs w:val="32"/>
        </w:rPr>
      </w:pPr>
      <w:r>
        <w:rPr>
          <w:rFonts w:ascii="仿宋" w:eastAsia="仿宋" w:hAnsi="仿宋" w:hint="eastAsia"/>
          <w:b/>
          <w:sz w:val="28"/>
          <w:szCs w:val="32"/>
        </w:rPr>
        <w:t>二、评委会的组成</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评委会由招标人代表和委托的专家共</w:t>
      </w:r>
      <w:r>
        <w:rPr>
          <w:rFonts w:ascii="仿宋" w:eastAsia="仿宋" w:hAnsi="仿宋" w:hint="eastAsia"/>
          <w:sz w:val="28"/>
          <w:szCs w:val="32"/>
        </w:rPr>
        <w:t>3</w:t>
      </w:r>
      <w:r>
        <w:rPr>
          <w:rFonts w:ascii="仿宋" w:eastAsia="仿宋" w:hAnsi="仿宋" w:hint="eastAsia"/>
          <w:sz w:val="28"/>
          <w:szCs w:val="32"/>
        </w:rPr>
        <w:t>人以上单数组成，对投标文件进行审查、质疑、评估、比较。评委会按照公平、公正、择优的原则进行独立评标。</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（一）评审内容</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1</w:t>
      </w:r>
      <w:r>
        <w:rPr>
          <w:rFonts w:ascii="仿宋" w:eastAsia="仿宋" w:hAnsi="仿宋" w:hint="eastAsia"/>
          <w:sz w:val="28"/>
          <w:szCs w:val="32"/>
        </w:rPr>
        <w:t>、投标人投标资格；</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2</w:t>
      </w:r>
      <w:r>
        <w:rPr>
          <w:rFonts w:ascii="仿宋" w:eastAsia="仿宋" w:hAnsi="仿宋" w:hint="eastAsia"/>
          <w:sz w:val="28"/>
          <w:szCs w:val="32"/>
        </w:rPr>
        <w:t>、投标文件是否完整；</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3</w:t>
      </w:r>
      <w:r>
        <w:rPr>
          <w:rFonts w:ascii="仿宋" w:eastAsia="仿宋" w:hAnsi="仿宋" w:hint="eastAsia"/>
          <w:sz w:val="28"/>
          <w:szCs w:val="32"/>
        </w:rPr>
        <w:t>、投标文件是否恰当地签署；</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4</w:t>
      </w:r>
      <w:r>
        <w:rPr>
          <w:rFonts w:ascii="仿宋" w:eastAsia="仿宋" w:hAnsi="仿宋" w:hint="eastAsia"/>
          <w:sz w:val="28"/>
          <w:szCs w:val="32"/>
        </w:rPr>
        <w:t>、是否作出实质性响应（是否有实质性响应，只根据投标文件本身，而不寻求外部证据）；</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5</w:t>
      </w:r>
      <w:r>
        <w:rPr>
          <w:rFonts w:ascii="仿宋" w:eastAsia="仿宋" w:hAnsi="仿宋" w:hint="eastAsia"/>
          <w:sz w:val="28"/>
          <w:szCs w:val="32"/>
        </w:rPr>
        <w:t>、是否有计算错误。</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（二）相应的规定</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1</w:t>
      </w:r>
      <w:r>
        <w:rPr>
          <w:rFonts w:ascii="仿宋" w:eastAsia="仿宋" w:hAnsi="仿宋" w:hint="eastAsia"/>
          <w:sz w:val="28"/>
          <w:szCs w:val="32"/>
        </w:rPr>
        <w:t>、如果单价汇总金额与总价金额有出入，以单价金额计算结果为准；</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2</w:t>
      </w:r>
      <w:r>
        <w:rPr>
          <w:rFonts w:ascii="仿宋" w:eastAsia="仿宋" w:hAnsi="仿宋" w:hint="eastAsia"/>
          <w:sz w:val="28"/>
          <w:szCs w:val="32"/>
        </w:rPr>
        <w:t>、单价金额小数点有明显错位的，应以总价为准；</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3</w:t>
      </w:r>
      <w:r>
        <w:rPr>
          <w:rFonts w:ascii="仿宋" w:eastAsia="仿宋" w:hAnsi="仿宋" w:hint="eastAsia"/>
          <w:sz w:val="28"/>
          <w:szCs w:val="32"/>
        </w:rPr>
        <w:t>、正本与副本有矛盾的，以正本为准；</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4</w:t>
      </w:r>
      <w:r>
        <w:rPr>
          <w:rFonts w:ascii="仿宋" w:eastAsia="仿宋" w:hAnsi="仿宋" w:hint="eastAsia"/>
          <w:sz w:val="28"/>
          <w:szCs w:val="32"/>
        </w:rPr>
        <w:t>、若文件大写表示的数据与数字表示的有差别，以大写表示的数据为准。</w:t>
      </w:r>
    </w:p>
    <w:p w:rsidR="00763192" w:rsidRDefault="00BC0210">
      <w:pPr>
        <w:snapToGrid w:val="0"/>
        <w:spacing w:line="580" w:lineRule="exact"/>
        <w:ind w:firstLine="555"/>
        <w:contextualSpacing/>
        <w:rPr>
          <w:rFonts w:ascii="仿宋" w:eastAsia="仿宋" w:hAnsi="仿宋"/>
          <w:b/>
          <w:sz w:val="28"/>
          <w:szCs w:val="32"/>
        </w:rPr>
      </w:pPr>
      <w:r>
        <w:rPr>
          <w:rFonts w:ascii="仿宋" w:eastAsia="仿宋" w:hAnsi="仿宋" w:hint="eastAsia"/>
          <w:b/>
          <w:sz w:val="28"/>
          <w:szCs w:val="32"/>
        </w:rPr>
        <w:t>三、陈述、演示、答疑、澄清</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lastRenderedPageBreak/>
        <w:t>如评委会认为有必要，投标人按评委会的要求作陈述、演示、答疑及澄清其投标内容。时间由评委会掌握。</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重要澄清答复应是书面的，但不得对投标内容进行实质性修改。</w:t>
      </w:r>
    </w:p>
    <w:p w:rsidR="00763192" w:rsidRDefault="00BC0210">
      <w:pPr>
        <w:snapToGrid w:val="0"/>
        <w:spacing w:line="580" w:lineRule="exact"/>
        <w:ind w:firstLine="555"/>
        <w:contextualSpacing/>
        <w:rPr>
          <w:rFonts w:ascii="仿宋" w:eastAsia="仿宋" w:hAnsi="仿宋"/>
          <w:b/>
          <w:sz w:val="28"/>
          <w:szCs w:val="32"/>
        </w:rPr>
      </w:pPr>
      <w:r>
        <w:rPr>
          <w:rFonts w:ascii="仿宋" w:eastAsia="仿宋" w:hAnsi="仿宋" w:hint="eastAsia"/>
          <w:b/>
          <w:sz w:val="28"/>
          <w:szCs w:val="32"/>
        </w:rPr>
        <w:t>四、出现下列情形之一的，作无效投标处理</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1</w:t>
      </w:r>
      <w:r>
        <w:rPr>
          <w:rFonts w:ascii="仿宋" w:eastAsia="仿宋" w:hAnsi="仿宋" w:hint="eastAsia"/>
          <w:sz w:val="28"/>
          <w:szCs w:val="32"/>
        </w:rPr>
        <w:t>、未按照招标文件规定要求装订</w:t>
      </w:r>
      <w:r>
        <w:rPr>
          <w:rFonts w:ascii="仿宋" w:eastAsia="仿宋" w:hAnsi="仿宋" w:hint="eastAsia"/>
          <w:sz w:val="28"/>
          <w:szCs w:val="32"/>
        </w:rPr>
        <w:t>、标记、密封、签署、盖章的；</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2</w:t>
      </w:r>
      <w:r>
        <w:rPr>
          <w:rFonts w:ascii="仿宋" w:eastAsia="仿宋" w:hAnsi="仿宋" w:hint="eastAsia"/>
          <w:sz w:val="28"/>
          <w:szCs w:val="32"/>
        </w:rPr>
        <w:t>、不具备招标文件中规定的技术规格参数要求的；</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3</w:t>
      </w:r>
      <w:r>
        <w:rPr>
          <w:rFonts w:ascii="仿宋" w:eastAsia="仿宋" w:hAnsi="仿宋" w:hint="eastAsia"/>
          <w:sz w:val="28"/>
          <w:szCs w:val="32"/>
        </w:rPr>
        <w:t>、不符合法律、法规和招标文件中规定的其他实质性要求的。</w:t>
      </w:r>
    </w:p>
    <w:p w:rsidR="00763192" w:rsidRDefault="00BC0210">
      <w:pPr>
        <w:snapToGrid w:val="0"/>
        <w:spacing w:line="580" w:lineRule="exact"/>
        <w:ind w:firstLine="555"/>
        <w:contextualSpacing/>
        <w:rPr>
          <w:rFonts w:ascii="仿宋" w:eastAsia="仿宋" w:hAnsi="仿宋"/>
          <w:b/>
          <w:sz w:val="28"/>
          <w:szCs w:val="32"/>
        </w:rPr>
      </w:pPr>
      <w:r>
        <w:rPr>
          <w:rFonts w:ascii="仿宋" w:eastAsia="仿宋" w:hAnsi="仿宋" w:hint="eastAsia"/>
          <w:b/>
          <w:sz w:val="28"/>
          <w:szCs w:val="32"/>
        </w:rPr>
        <w:t>五、出现下列情形之一的，作废标处理</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1</w:t>
      </w:r>
      <w:r>
        <w:rPr>
          <w:rFonts w:ascii="仿宋" w:eastAsia="仿宋" w:hAnsi="仿宋" w:hint="eastAsia"/>
          <w:sz w:val="28"/>
          <w:szCs w:val="32"/>
        </w:rPr>
        <w:t>、符合专业条件的投标人或者对招标文件作实质响应的投标人不足</w:t>
      </w:r>
      <w:r>
        <w:rPr>
          <w:rFonts w:ascii="仿宋" w:eastAsia="仿宋" w:hAnsi="仿宋" w:hint="eastAsia"/>
          <w:sz w:val="28"/>
          <w:szCs w:val="32"/>
        </w:rPr>
        <w:t>3</w:t>
      </w:r>
      <w:r>
        <w:rPr>
          <w:rFonts w:ascii="仿宋" w:eastAsia="仿宋" w:hAnsi="仿宋" w:hint="eastAsia"/>
          <w:sz w:val="28"/>
          <w:szCs w:val="32"/>
        </w:rPr>
        <w:t>家的；</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2</w:t>
      </w:r>
      <w:r>
        <w:rPr>
          <w:rFonts w:ascii="仿宋" w:eastAsia="仿宋" w:hAnsi="仿宋" w:hint="eastAsia"/>
          <w:sz w:val="28"/>
          <w:szCs w:val="32"/>
        </w:rPr>
        <w:t>、出现影响采购公正的违法违规行为的；</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3</w:t>
      </w:r>
      <w:r>
        <w:rPr>
          <w:rFonts w:ascii="仿宋" w:eastAsia="仿宋" w:hAnsi="仿宋" w:hint="eastAsia"/>
          <w:sz w:val="28"/>
          <w:szCs w:val="32"/>
        </w:rPr>
        <w:t>、投标人的报价均超过了采购预算，采购人不能支付的；</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4</w:t>
      </w:r>
      <w:r>
        <w:rPr>
          <w:rFonts w:ascii="仿宋" w:eastAsia="仿宋" w:hAnsi="仿宋" w:hint="eastAsia"/>
          <w:sz w:val="28"/>
          <w:szCs w:val="32"/>
        </w:rPr>
        <w:t>、因重大变故，采购任务取消的。</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上述均保留评委会认定可以确定为无效投标或废标的其他情况。</w:t>
      </w:r>
    </w:p>
    <w:p w:rsidR="00763192" w:rsidRDefault="00BC0210">
      <w:pPr>
        <w:snapToGrid w:val="0"/>
        <w:spacing w:line="580" w:lineRule="exact"/>
        <w:ind w:firstLine="555"/>
        <w:contextualSpacing/>
        <w:rPr>
          <w:rFonts w:ascii="仿宋" w:eastAsia="仿宋" w:hAnsi="仿宋"/>
          <w:b/>
          <w:sz w:val="28"/>
          <w:szCs w:val="32"/>
        </w:rPr>
      </w:pPr>
      <w:r>
        <w:rPr>
          <w:rFonts w:ascii="仿宋" w:eastAsia="仿宋" w:hAnsi="仿宋" w:hint="eastAsia"/>
          <w:b/>
          <w:sz w:val="28"/>
          <w:szCs w:val="32"/>
        </w:rPr>
        <w:t>六、变更为其他方式采购的情形</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投标截止时间出现如下情形的——参加投标的供应商不足</w:t>
      </w:r>
      <w:r>
        <w:rPr>
          <w:rFonts w:ascii="仿宋" w:eastAsia="仿宋" w:hAnsi="仿宋" w:hint="eastAsia"/>
          <w:sz w:val="28"/>
          <w:szCs w:val="32"/>
        </w:rPr>
        <w:t>3</w:t>
      </w:r>
      <w:r>
        <w:rPr>
          <w:rFonts w:ascii="仿宋" w:eastAsia="仿宋" w:hAnsi="仿宋" w:hint="eastAsia"/>
          <w:sz w:val="28"/>
          <w:szCs w:val="32"/>
        </w:rPr>
        <w:t>家的，及评标中出现符合专业条件的供应商或对招标文件作实质响应的投标人不足</w:t>
      </w:r>
      <w:r>
        <w:rPr>
          <w:rFonts w:ascii="仿宋" w:eastAsia="仿宋" w:hAnsi="仿宋" w:hint="eastAsia"/>
          <w:sz w:val="28"/>
          <w:szCs w:val="32"/>
        </w:rPr>
        <w:t>3</w:t>
      </w:r>
      <w:r>
        <w:rPr>
          <w:rFonts w:ascii="仿宋" w:eastAsia="仿宋" w:hAnsi="仿宋" w:hint="eastAsia"/>
          <w:sz w:val="28"/>
          <w:szCs w:val="32"/>
        </w:rPr>
        <w:t>家的，招标人有权视情采取其他方式采购。本次招标文件中对供应商资格、技术等要求，将作为其他方式采购的基本要求和依据。原已经参加投标并符合要求的供应商，根据自愿原则，参加其他方式采购。</w:t>
      </w:r>
    </w:p>
    <w:p w:rsidR="00763192" w:rsidRDefault="00BC0210">
      <w:pPr>
        <w:snapToGrid w:val="0"/>
        <w:spacing w:line="580" w:lineRule="exact"/>
        <w:ind w:firstLine="555"/>
        <w:contextualSpacing/>
        <w:rPr>
          <w:rFonts w:ascii="仿宋" w:eastAsia="仿宋" w:hAnsi="仿宋"/>
          <w:b/>
          <w:sz w:val="28"/>
          <w:szCs w:val="32"/>
        </w:rPr>
      </w:pPr>
      <w:r>
        <w:rPr>
          <w:rFonts w:ascii="仿宋" w:eastAsia="仿宋" w:hAnsi="仿宋" w:hint="eastAsia"/>
          <w:b/>
          <w:sz w:val="28"/>
          <w:szCs w:val="32"/>
        </w:rPr>
        <w:t>七、评审标准</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本次招标的评标方法采用</w:t>
      </w:r>
      <w:r>
        <w:rPr>
          <w:rFonts w:ascii="仿宋" w:eastAsia="仿宋" w:hAnsi="仿宋" w:hint="eastAsia"/>
          <w:b/>
          <w:sz w:val="28"/>
          <w:szCs w:val="32"/>
          <w:u w:val="single"/>
        </w:rPr>
        <w:t>最低价中标法</w:t>
      </w:r>
      <w:r>
        <w:rPr>
          <w:rFonts w:ascii="仿宋" w:eastAsia="仿宋" w:hAnsi="仿宋" w:hint="eastAsia"/>
          <w:sz w:val="28"/>
          <w:szCs w:val="32"/>
        </w:rPr>
        <w:t>。即在满足招标文件资格性</w:t>
      </w:r>
      <w:r>
        <w:rPr>
          <w:rFonts w:ascii="仿宋" w:eastAsia="仿宋" w:hAnsi="仿宋" w:hint="eastAsia"/>
          <w:sz w:val="28"/>
          <w:szCs w:val="32"/>
        </w:rPr>
        <w:lastRenderedPageBreak/>
        <w:t>审查的要求前提下，按照投标人的投标报价，以报价最低的投标人作为中标候选供应商或者中标供应商的评标办法。</w:t>
      </w:r>
      <w:bookmarkEnd w:id="15"/>
      <w:r>
        <w:rPr>
          <w:rFonts w:ascii="仿宋" w:eastAsia="仿宋" w:hAnsi="仿宋" w:hint="eastAsia"/>
          <w:sz w:val="28"/>
          <w:szCs w:val="32"/>
        </w:rPr>
        <w:t>若招投标过程中出现投标单位报价</w:t>
      </w:r>
      <w:r>
        <w:rPr>
          <w:rFonts w:ascii="仿宋" w:eastAsia="仿宋" w:hAnsi="仿宋" w:hint="eastAsia"/>
          <w:sz w:val="28"/>
          <w:szCs w:val="32"/>
        </w:rPr>
        <w:t>相同的情况，则优先考虑提供本地化服务的投标单位为中标单位；若投标单位承诺的本地化服务相同，则优先考虑网络安全事件现场响应时间（安全事件应急响应服务时间以百度地图（</w:t>
      </w:r>
      <w:r>
        <w:rPr>
          <w:rFonts w:ascii="仿宋" w:eastAsia="仿宋" w:hAnsi="仿宋" w:hint="eastAsia"/>
          <w:sz w:val="28"/>
          <w:szCs w:val="32"/>
        </w:rPr>
        <w:t>map.baidu.com</w:t>
      </w:r>
      <w:r>
        <w:rPr>
          <w:rFonts w:ascii="仿宋" w:eastAsia="仿宋" w:hAnsi="仿宋" w:hint="eastAsia"/>
          <w:sz w:val="28"/>
          <w:szCs w:val="32"/>
        </w:rPr>
        <w:t>）截图为准。“起点”以投标企业营业执照中“住所”地址为准。）最短的投标单位为中标单位（提供相应的证明材料）。</w:t>
      </w:r>
    </w:p>
    <w:p w:rsidR="00763192" w:rsidRDefault="00BC0210">
      <w:pPr>
        <w:widowControl/>
        <w:jc w:val="left"/>
        <w:rPr>
          <w:rFonts w:ascii="仿宋" w:eastAsia="仿宋" w:hAnsi="仿宋"/>
          <w:sz w:val="28"/>
          <w:szCs w:val="32"/>
        </w:rPr>
      </w:pPr>
      <w:r>
        <w:rPr>
          <w:rFonts w:ascii="仿宋" w:eastAsia="仿宋" w:hAnsi="仿宋"/>
          <w:sz w:val="28"/>
          <w:szCs w:val="32"/>
        </w:rPr>
        <w:br w:type="page"/>
      </w:r>
    </w:p>
    <w:bookmarkEnd w:id="16"/>
    <w:bookmarkEnd w:id="17"/>
    <w:p w:rsidR="00763192" w:rsidRDefault="00BC0210">
      <w:pPr>
        <w:pStyle w:val="10"/>
        <w:jc w:val="center"/>
        <w:rPr>
          <w:rFonts w:ascii="仿宋" w:eastAsia="仿宋" w:hAnsi="仿宋"/>
        </w:rPr>
      </w:pPr>
      <w:r>
        <w:rPr>
          <w:rFonts w:ascii="仿宋" w:eastAsia="仿宋" w:hAnsi="仿宋" w:hint="eastAsia"/>
        </w:rPr>
        <w:lastRenderedPageBreak/>
        <w:t>第五部分</w:t>
      </w:r>
      <w:r>
        <w:rPr>
          <w:rFonts w:ascii="仿宋" w:eastAsia="仿宋" w:hAnsi="仿宋" w:hint="eastAsia"/>
        </w:rPr>
        <w:t xml:space="preserve"> </w:t>
      </w:r>
      <w:r>
        <w:rPr>
          <w:rFonts w:ascii="仿宋" w:eastAsia="仿宋" w:hAnsi="仿宋" w:hint="eastAsia"/>
        </w:rPr>
        <w:t>合同授予</w:t>
      </w:r>
    </w:p>
    <w:p w:rsidR="00763192" w:rsidRDefault="00BC0210">
      <w:pPr>
        <w:spacing w:line="360" w:lineRule="auto"/>
        <w:ind w:firstLineChars="200" w:firstLine="560"/>
        <w:contextualSpacing/>
        <w:rPr>
          <w:rFonts w:ascii="仿宋" w:eastAsia="仿宋" w:hAnsi="仿宋"/>
          <w:sz w:val="28"/>
          <w:szCs w:val="32"/>
        </w:rPr>
      </w:pPr>
      <w:bookmarkStart w:id="18" w:name="_Hlk58274895"/>
      <w:r>
        <w:rPr>
          <w:rFonts w:ascii="仿宋" w:eastAsia="仿宋" w:hAnsi="仿宋" w:hint="eastAsia"/>
          <w:sz w:val="28"/>
          <w:szCs w:val="32"/>
        </w:rPr>
        <w:t>一、中标单位在接到《中标通知书》后</w:t>
      </w:r>
      <w:r>
        <w:rPr>
          <w:rFonts w:ascii="仿宋" w:eastAsia="仿宋" w:hAnsi="仿宋" w:hint="eastAsia"/>
          <w:sz w:val="28"/>
          <w:szCs w:val="32"/>
        </w:rPr>
        <w:t>5</w:t>
      </w:r>
      <w:r>
        <w:rPr>
          <w:rFonts w:ascii="仿宋" w:eastAsia="仿宋" w:hAnsi="仿宋" w:hint="eastAsia"/>
          <w:sz w:val="28"/>
          <w:szCs w:val="32"/>
        </w:rPr>
        <w:t>日内必须按照邀请招标文件及投标文件确定的事项签订采购合同。所签合同不得对采购文件作实质性修改。采购人不得向中标单位提出不合理的要求作为签订合同的条件，不得</w:t>
      </w:r>
      <w:r>
        <w:rPr>
          <w:rFonts w:ascii="仿宋" w:eastAsia="仿宋" w:hAnsi="仿宋" w:hint="eastAsia"/>
          <w:sz w:val="28"/>
          <w:szCs w:val="32"/>
        </w:rPr>
        <w:t>与中标单位私下订立背离采购文件实质性内容的协议。</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二、采购人按合同约定积极配合中标单位履约，中标单位履约到位后，请以书面形式向采购人提出验收申请，采购人接到申请后原则上在</w:t>
      </w:r>
      <w:r>
        <w:rPr>
          <w:rFonts w:ascii="仿宋" w:eastAsia="仿宋" w:hAnsi="仿宋" w:hint="eastAsia"/>
          <w:sz w:val="28"/>
          <w:szCs w:val="32"/>
        </w:rPr>
        <w:t>5</w:t>
      </w:r>
      <w:r>
        <w:rPr>
          <w:rFonts w:ascii="仿宋" w:eastAsia="仿宋" w:hAnsi="仿宋" w:hint="eastAsia"/>
          <w:sz w:val="28"/>
          <w:szCs w:val="32"/>
        </w:rPr>
        <w:t>个工作日内及时组织相关专业技术人员，必要时邀请质检等部门共同参与验收，并出具验收报告，在验收合格的原则上</w:t>
      </w:r>
      <w:r>
        <w:rPr>
          <w:rFonts w:ascii="仿宋" w:eastAsia="仿宋" w:hAnsi="仿宋" w:hint="eastAsia"/>
          <w:sz w:val="28"/>
          <w:szCs w:val="32"/>
        </w:rPr>
        <w:t>5</w:t>
      </w:r>
      <w:r>
        <w:rPr>
          <w:rFonts w:ascii="仿宋" w:eastAsia="仿宋" w:hAnsi="仿宋" w:hint="eastAsia"/>
          <w:sz w:val="28"/>
          <w:szCs w:val="32"/>
        </w:rPr>
        <w:t>个工作日内支付相应款项。</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三、采购人故意推迟项目验收时间的，与中标单位串通或要求中标单位通过减少货物数量或降低服务标准的，在履行合同中采取更改配置、调换物品等手段的，要求中标单位出具虚假发票或任意更改销售发票的，谋取不正当利益的，承担</w:t>
      </w:r>
      <w:r>
        <w:rPr>
          <w:rFonts w:ascii="仿宋" w:eastAsia="仿宋" w:hAnsi="仿宋" w:hint="eastAsia"/>
          <w:sz w:val="28"/>
          <w:szCs w:val="32"/>
        </w:rPr>
        <w:t>相应的法律责任。</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四、中标单位出现违约情形，应当及时纠正或补偿；造成损失的，按合同约定追究违约责任；发现有假冒、伪劣、走私产品、商业贿赂等违法情形的，应由采购人移交工商、质监、公安等行政执法部门依法查处。</w:t>
      </w:r>
    </w:p>
    <w:p w:rsidR="00763192" w:rsidRDefault="00BC0210">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五、不响应付款方式的，视同投标文件无效，按无效投标文件处理。</w:t>
      </w:r>
    </w:p>
    <w:bookmarkEnd w:id="18"/>
    <w:p w:rsidR="00763192" w:rsidRDefault="00BC0210">
      <w:pPr>
        <w:pStyle w:val="10"/>
        <w:jc w:val="center"/>
        <w:rPr>
          <w:rFonts w:ascii="仿宋" w:eastAsia="仿宋" w:hAnsi="仿宋"/>
          <w:bCs w:val="0"/>
          <w:szCs w:val="32"/>
        </w:rPr>
      </w:pPr>
      <w:r>
        <w:rPr>
          <w:rFonts w:ascii="仿宋" w:eastAsia="仿宋" w:hAnsi="仿宋" w:hint="eastAsia"/>
          <w:sz w:val="32"/>
          <w:szCs w:val="32"/>
        </w:rPr>
        <w:br w:type="page"/>
      </w:r>
      <w:r>
        <w:rPr>
          <w:rFonts w:ascii="仿宋" w:eastAsia="仿宋" w:hAnsi="仿宋" w:hint="eastAsia"/>
        </w:rPr>
        <w:lastRenderedPageBreak/>
        <w:t>第六部分</w:t>
      </w:r>
      <w:r>
        <w:rPr>
          <w:rFonts w:ascii="仿宋" w:eastAsia="仿宋" w:hAnsi="仿宋" w:hint="eastAsia"/>
        </w:rPr>
        <w:t xml:space="preserve"> </w:t>
      </w:r>
      <w:r>
        <w:rPr>
          <w:rFonts w:ascii="仿宋" w:eastAsia="仿宋" w:hAnsi="仿宋" w:hint="eastAsia"/>
        </w:rPr>
        <w:t>质疑提出和处理</w:t>
      </w:r>
    </w:p>
    <w:p w:rsidR="00763192" w:rsidRDefault="00BC0210">
      <w:pPr>
        <w:snapToGrid w:val="0"/>
        <w:spacing w:line="580" w:lineRule="exact"/>
        <w:ind w:firstLine="555"/>
        <w:contextualSpacing/>
        <w:rPr>
          <w:rFonts w:ascii="仿宋" w:eastAsia="仿宋" w:hAnsi="仿宋"/>
          <w:b/>
          <w:sz w:val="28"/>
          <w:szCs w:val="32"/>
        </w:rPr>
      </w:pPr>
      <w:bookmarkStart w:id="19" w:name="_Hlk58275433"/>
      <w:r>
        <w:rPr>
          <w:rFonts w:ascii="仿宋" w:eastAsia="仿宋" w:hAnsi="仿宋" w:hint="eastAsia"/>
          <w:b/>
          <w:sz w:val="28"/>
          <w:szCs w:val="32"/>
        </w:rPr>
        <w:t>一、质疑的提出</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1</w:t>
      </w:r>
      <w:r>
        <w:rPr>
          <w:rFonts w:ascii="仿宋" w:eastAsia="仿宋" w:hAnsi="仿宋" w:hint="eastAsia"/>
          <w:sz w:val="28"/>
          <w:szCs w:val="32"/>
        </w:rPr>
        <w:t>、质疑人必须是直接参加本次投标活动的当事人。</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2</w:t>
      </w:r>
      <w:r>
        <w:rPr>
          <w:rFonts w:ascii="仿宋" w:eastAsia="仿宋" w:hAnsi="仿宋" w:hint="eastAsia"/>
          <w:sz w:val="28"/>
          <w:szCs w:val="32"/>
        </w:rPr>
        <w:t>、提出质疑时，必须坚持“谁主张，谁举证”、“实事求是”的原则，不能臆测。属于须由法定部门调查、侦查或先行作出相关认定的事项，质疑人应当依法申请具有法定</w:t>
      </w:r>
      <w:r>
        <w:rPr>
          <w:rFonts w:ascii="仿宋" w:eastAsia="仿宋" w:hAnsi="仿宋" w:hint="eastAsia"/>
          <w:sz w:val="28"/>
          <w:szCs w:val="32"/>
        </w:rPr>
        <w:t>职权的部门查清、认定，并将相关结果提供给采购人或代理机构。采购人或代理机构不具有法定调查、认定权限。</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3</w:t>
      </w:r>
      <w:r>
        <w:rPr>
          <w:rFonts w:ascii="仿宋" w:eastAsia="仿宋" w:hAnsi="仿宋" w:hint="eastAsia"/>
          <w:sz w:val="28"/>
          <w:szCs w:val="32"/>
        </w:rPr>
        <w:t>、对本次投标有质疑的，实行实名制，不得进行虚假、恶意质疑。质疑人应在质疑有效期内以书面形式提出《质疑函》，《质疑函》内容应包括质疑事项、主要内容、事实依据、适应法规条款、佐证材料等。同时，质疑人应保证其提出的质疑内容及相关佐证材料的真实性及来源的合法性，并承担相应的法律责任。</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对不能提供相关佐证材料的、涉及商业秘密的、非书面形式的、非送达的、匿名的《质疑函》将不予受理。</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相关佐证材料要具备客观性、关联性、</w:t>
      </w:r>
      <w:r>
        <w:rPr>
          <w:rFonts w:ascii="仿宋" w:eastAsia="仿宋" w:hAnsi="仿宋" w:hint="eastAsia"/>
          <w:sz w:val="28"/>
          <w:szCs w:val="32"/>
        </w:rPr>
        <w:t>合法性，无法查实的（如宣传册、媒体报道、猜测、推理等）不能作为佐证材料。</w:t>
      </w:r>
    </w:p>
    <w:p w:rsidR="00763192" w:rsidRDefault="00BC0210">
      <w:pPr>
        <w:spacing w:line="360" w:lineRule="auto"/>
        <w:ind w:firstLineChars="200" w:firstLine="562"/>
        <w:rPr>
          <w:rFonts w:ascii="仿宋" w:eastAsia="仿宋" w:hAnsi="仿宋"/>
          <w:b/>
          <w:sz w:val="28"/>
          <w:szCs w:val="32"/>
        </w:rPr>
      </w:pPr>
      <w:r>
        <w:rPr>
          <w:rFonts w:ascii="仿宋" w:eastAsia="仿宋" w:hAnsi="仿宋" w:hint="eastAsia"/>
          <w:b/>
          <w:sz w:val="28"/>
          <w:szCs w:val="32"/>
        </w:rPr>
        <w:t>采购人不负责搜集相关佐证材料等工作。</w:t>
      </w:r>
    </w:p>
    <w:p w:rsidR="00763192" w:rsidRDefault="00BC0210">
      <w:pPr>
        <w:snapToGrid w:val="0"/>
        <w:spacing w:line="580" w:lineRule="exact"/>
        <w:ind w:firstLine="555"/>
        <w:contextualSpacing/>
        <w:rPr>
          <w:rFonts w:ascii="仿宋" w:eastAsia="仿宋" w:hAnsi="仿宋"/>
          <w:b/>
          <w:sz w:val="28"/>
          <w:szCs w:val="32"/>
        </w:rPr>
      </w:pPr>
      <w:r>
        <w:rPr>
          <w:rFonts w:ascii="仿宋" w:eastAsia="仿宋" w:hAnsi="仿宋" w:hint="eastAsia"/>
          <w:b/>
          <w:sz w:val="28"/>
          <w:szCs w:val="32"/>
        </w:rPr>
        <w:t>二、《质疑函》的受理和回复</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1</w:t>
      </w:r>
      <w:r>
        <w:rPr>
          <w:rFonts w:ascii="仿宋" w:eastAsia="仿宋" w:hAnsi="仿宋" w:hint="eastAsia"/>
          <w:sz w:val="28"/>
          <w:szCs w:val="32"/>
        </w:rPr>
        <w:t>、《质疑函》须由质疑人的法定代表人或参加本次投标的被授权人送达采购人和代理机构。</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lastRenderedPageBreak/>
        <w:t>2</w:t>
      </w:r>
      <w:r>
        <w:rPr>
          <w:rFonts w:ascii="仿宋" w:eastAsia="仿宋" w:hAnsi="仿宋" w:hint="eastAsia"/>
          <w:sz w:val="28"/>
          <w:szCs w:val="32"/>
        </w:rPr>
        <w:t>、对符合提出质疑要求的，采购人签收并出具《质疑受理通知书》。在处理过程中，发现需要质疑人进一步补充相关佐证材料的，请质疑人在规定的时间内提供，质疑回复时间相应顺延。质疑人不能按时提供相关佐证材料的，视同放弃质疑。</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3</w:t>
      </w:r>
      <w:r>
        <w:rPr>
          <w:rFonts w:ascii="仿宋" w:eastAsia="仿宋" w:hAnsi="仿宋" w:hint="eastAsia"/>
          <w:sz w:val="28"/>
          <w:szCs w:val="32"/>
        </w:rPr>
        <w:t>、对不符合提出质疑要求的，出具《质疑退回通知书》并提出相关补充材料要求，质疑人未在规定的时间内提供补充佐证材料的，视同放弃质疑。</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4</w:t>
      </w:r>
      <w:r>
        <w:rPr>
          <w:rFonts w:ascii="仿宋" w:eastAsia="仿宋" w:hAnsi="仿宋" w:hint="eastAsia"/>
          <w:sz w:val="28"/>
          <w:szCs w:val="32"/>
        </w:rPr>
        <w:t>、采购人负责将质疑人提出的质疑相关材料提供给相关专家或评审小组审核，并将审核意见回复质疑人。</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5</w:t>
      </w:r>
      <w:r>
        <w:rPr>
          <w:rFonts w:ascii="仿宋" w:eastAsia="仿宋" w:hAnsi="仿宋" w:hint="eastAsia"/>
          <w:sz w:val="28"/>
          <w:szCs w:val="32"/>
        </w:rPr>
        <w:t>、因质疑情况复杂，组织论证或审查时间较长的，采购人以书面形式通知质疑人，可适当延</w:t>
      </w:r>
      <w:r>
        <w:rPr>
          <w:rFonts w:ascii="仿宋" w:eastAsia="仿宋" w:hAnsi="仿宋" w:hint="eastAsia"/>
          <w:sz w:val="28"/>
          <w:szCs w:val="32"/>
        </w:rPr>
        <w:t>长质疑回复处理时间。</w:t>
      </w:r>
    </w:p>
    <w:p w:rsidR="00763192" w:rsidRDefault="00BC0210">
      <w:pPr>
        <w:snapToGrid w:val="0"/>
        <w:spacing w:line="580" w:lineRule="exact"/>
        <w:ind w:firstLine="555"/>
        <w:contextualSpacing/>
        <w:rPr>
          <w:rFonts w:ascii="仿宋" w:eastAsia="仿宋" w:hAnsi="仿宋"/>
          <w:b/>
          <w:sz w:val="28"/>
          <w:szCs w:val="32"/>
        </w:rPr>
      </w:pPr>
      <w:r>
        <w:rPr>
          <w:rFonts w:ascii="仿宋" w:eastAsia="仿宋" w:hAnsi="仿宋" w:hint="eastAsia"/>
          <w:b/>
          <w:sz w:val="28"/>
          <w:szCs w:val="32"/>
        </w:rPr>
        <w:t>三、质疑处理</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1</w:t>
      </w:r>
      <w:r>
        <w:rPr>
          <w:rFonts w:ascii="仿宋" w:eastAsia="仿宋" w:hAnsi="仿宋" w:hint="eastAsia"/>
          <w:sz w:val="28"/>
          <w:szCs w:val="32"/>
        </w:rPr>
        <w:t>、质疑成立的处理。采购人终止采购，并建议有关部门给相关当事人予以处理。</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2</w:t>
      </w:r>
      <w:r>
        <w:rPr>
          <w:rFonts w:ascii="仿宋" w:eastAsia="仿宋" w:hAnsi="仿宋" w:hint="eastAsia"/>
          <w:sz w:val="28"/>
          <w:szCs w:val="32"/>
        </w:rPr>
        <w:t>、质疑不成立的处理。</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1</w:t>
      </w:r>
      <w:r>
        <w:rPr>
          <w:rFonts w:ascii="仿宋" w:eastAsia="仿宋" w:hAnsi="仿宋" w:hint="eastAsia"/>
          <w:sz w:val="28"/>
          <w:szCs w:val="32"/>
        </w:rPr>
        <w:t>）质疑人书面《申请撤回质疑函》的，不作违约处理。</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2</w:t>
      </w:r>
      <w:r>
        <w:rPr>
          <w:rFonts w:ascii="仿宋" w:eastAsia="仿宋" w:hAnsi="仿宋" w:hint="eastAsia"/>
          <w:sz w:val="28"/>
          <w:szCs w:val="32"/>
        </w:rPr>
        <w:t>）质疑人在规定的时间内不配合进行质疑调查处理的，按自动撤回《质疑函》处理。</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lastRenderedPageBreak/>
        <w:t>3</w:t>
      </w:r>
      <w:r>
        <w:rPr>
          <w:rFonts w:ascii="仿宋" w:eastAsia="仿宋" w:hAnsi="仿宋" w:hint="eastAsia"/>
          <w:sz w:val="28"/>
          <w:szCs w:val="32"/>
        </w:rPr>
        <w:t>）质疑人不按《质疑函》格式就提出质疑的，作违约处理。同时，视情列入不良投标人名单。</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4</w:t>
      </w:r>
      <w:r>
        <w:rPr>
          <w:rFonts w:ascii="仿宋" w:eastAsia="仿宋" w:hAnsi="仿宋" w:hint="eastAsia"/>
          <w:sz w:val="28"/>
          <w:szCs w:val="32"/>
        </w:rPr>
        <w:t>）质疑人虽提供了相关佐证材料，但不能证明其质疑成立的，采购人请质疑人补充相关佐证材料，仍不能证明其质疑成立的，作违约处理。并将其列入不良投标人名单。</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5</w:t>
      </w:r>
      <w:r>
        <w:rPr>
          <w:rFonts w:ascii="仿宋" w:eastAsia="仿宋" w:hAnsi="仿宋" w:hint="eastAsia"/>
          <w:sz w:val="28"/>
          <w:szCs w:val="32"/>
        </w:rPr>
        <w:t>）质疑人</w:t>
      </w:r>
      <w:r>
        <w:rPr>
          <w:rFonts w:ascii="仿宋" w:eastAsia="仿宋" w:hAnsi="仿宋" w:hint="eastAsia"/>
          <w:sz w:val="28"/>
          <w:szCs w:val="32"/>
        </w:rPr>
        <w:t>不能提供相关佐证材料的，采购人已指出，质疑人仍然坚持提出质疑的，作违约处理。同时，列入不良投标人名单。</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6</w:t>
      </w:r>
      <w:r>
        <w:rPr>
          <w:rFonts w:ascii="仿宋" w:eastAsia="仿宋" w:hAnsi="仿宋" w:hint="eastAsia"/>
          <w:sz w:val="28"/>
          <w:szCs w:val="32"/>
        </w:rPr>
        <w:t>）对明显有违事实的、经相关专家或磋商小组认定无依据的、经其他投标人举证无依据的质疑，作违约处理，列入不良投标人名单；同时，对其中每一项不成立的质疑给予质疑人</w:t>
      </w:r>
      <w:r>
        <w:rPr>
          <w:rFonts w:ascii="仿宋" w:eastAsia="仿宋" w:hAnsi="仿宋" w:hint="eastAsia"/>
          <w:sz w:val="28"/>
          <w:szCs w:val="32"/>
        </w:rPr>
        <w:t>1</w:t>
      </w:r>
      <w:r>
        <w:rPr>
          <w:rFonts w:ascii="仿宋" w:eastAsia="仿宋" w:hAnsi="仿宋" w:hint="eastAsia"/>
          <w:sz w:val="28"/>
          <w:szCs w:val="32"/>
        </w:rPr>
        <w:t>年内禁入本区域内的政府采购活动的违约处理，依次类推；视情在国家级、省相关媒体和南通政府采购网予以披露。</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7</w:t>
      </w:r>
      <w:r>
        <w:rPr>
          <w:rFonts w:ascii="仿宋" w:eastAsia="仿宋" w:hAnsi="仿宋" w:hint="eastAsia"/>
          <w:sz w:val="28"/>
          <w:szCs w:val="32"/>
        </w:rPr>
        <w:t>）质疑人承担使用虚假材料或恶意方式质疑的法律责任。</w:t>
      </w:r>
    </w:p>
    <w:p w:rsidR="00763192" w:rsidRDefault="00BC0210">
      <w:pPr>
        <w:snapToGrid w:val="0"/>
        <w:spacing w:line="580" w:lineRule="exact"/>
        <w:ind w:firstLine="555"/>
        <w:contextualSpacing/>
        <w:rPr>
          <w:rFonts w:ascii="仿宋" w:eastAsia="仿宋" w:hAnsi="仿宋"/>
          <w:b/>
          <w:sz w:val="28"/>
          <w:szCs w:val="32"/>
        </w:rPr>
      </w:pPr>
      <w:r>
        <w:rPr>
          <w:rFonts w:ascii="仿宋" w:eastAsia="仿宋" w:hAnsi="仿宋" w:hint="eastAsia"/>
          <w:b/>
          <w:sz w:val="28"/>
          <w:szCs w:val="32"/>
        </w:rPr>
        <w:t>四、违约处理</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1</w:t>
      </w:r>
      <w:r>
        <w:rPr>
          <w:rFonts w:ascii="仿宋" w:eastAsia="仿宋" w:hAnsi="仿宋" w:hint="eastAsia"/>
          <w:sz w:val="28"/>
          <w:szCs w:val="32"/>
        </w:rPr>
        <w:t>、无佐证材料的举报作违约处理。投标人不得进行不提供相关佐证材料（含无法查实</w:t>
      </w:r>
      <w:r>
        <w:rPr>
          <w:rFonts w:ascii="仿宋" w:eastAsia="仿宋" w:hAnsi="仿宋" w:hint="eastAsia"/>
          <w:sz w:val="28"/>
          <w:szCs w:val="32"/>
        </w:rPr>
        <w:t>的如宣传册、媒体报道、猜测、推理等）向有关部门的举报，否则作违约处理。同时对其在</w:t>
      </w:r>
      <w:r>
        <w:rPr>
          <w:rFonts w:ascii="仿宋" w:eastAsia="仿宋" w:hAnsi="仿宋" w:hint="eastAsia"/>
          <w:sz w:val="28"/>
          <w:szCs w:val="32"/>
        </w:rPr>
        <w:t>1</w:t>
      </w:r>
      <w:r>
        <w:rPr>
          <w:rFonts w:ascii="仿宋" w:eastAsia="仿宋" w:hAnsi="仿宋" w:hint="eastAsia"/>
          <w:sz w:val="28"/>
          <w:szCs w:val="32"/>
        </w:rPr>
        <w:t>至</w:t>
      </w:r>
      <w:r>
        <w:rPr>
          <w:rFonts w:ascii="仿宋" w:eastAsia="仿宋" w:hAnsi="仿宋" w:hint="eastAsia"/>
          <w:sz w:val="28"/>
          <w:szCs w:val="32"/>
        </w:rPr>
        <w:t>3</w:t>
      </w:r>
      <w:r>
        <w:rPr>
          <w:rFonts w:ascii="仿宋" w:eastAsia="仿宋" w:hAnsi="仿宋" w:hint="eastAsia"/>
          <w:sz w:val="28"/>
          <w:szCs w:val="32"/>
        </w:rPr>
        <w:t>年内禁入由采购人组织的政府采购活动的违约处理。</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2</w:t>
      </w:r>
      <w:r>
        <w:rPr>
          <w:rFonts w:ascii="仿宋" w:eastAsia="仿宋" w:hAnsi="仿宋" w:hint="eastAsia"/>
          <w:sz w:val="28"/>
          <w:szCs w:val="32"/>
        </w:rPr>
        <w:t>、投诉不成立的作违约处理。投标人进行质疑后，采购人回复质疑不成立，投标人仍进行投诉的，并最终投诉不成立的，作违约处理。采购人有权对其在</w:t>
      </w:r>
      <w:r>
        <w:rPr>
          <w:rFonts w:ascii="仿宋" w:eastAsia="仿宋" w:hAnsi="仿宋" w:hint="eastAsia"/>
          <w:sz w:val="28"/>
          <w:szCs w:val="32"/>
        </w:rPr>
        <w:t>1</w:t>
      </w:r>
      <w:r>
        <w:rPr>
          <w:rFonts w:ascii="仿宋" w:eastAsia="仿宋" w:hAnsi="仿宋" w:hint="eastAsia"/>
          <w:sz w:val="28"/>
          <w:szCs w:val="32"/>
        </w:rPr>
        <w:t>至</w:t>
      </w:r>
      <w:r>
        <w:rPr>
          <w:rFonts w:ascii="仿宋" w:eastAsia="仿宋" w:hAnsi="仿宋" w:hint="eastAsia"/>
          <w:sz w:val="28"/>
          <w:szCs w:val="32"/>
        </w:rPr>
        <w:t>3</w:t>
      </w:r>
      <w:r>
        <w:rPr>
          <w:rFonts w:ascii="仿宋" w:eastAsia="仿宋" w:hAnsi="仿宋" w:hint="eastAsia"/>
          <w:sz w:val="28"/>
          <w:szCs w:val="32"/>
        </w:rPr>
        <w:t>年内禁入由采购人组织的政府采购活动的违约处理。</w:t>
      </w:r>
    </w:p>
    <w:p w:rsidR="00763192" w:rsidRDefault="00BC0210">
      <w:pPr>
        <w:snapToGrid w:val="0"/>
        <w:spacing w:line="580" w:lineRule="exact"/>
        <w:ind w:firstLine="555"/>
        <w:contextualSpacing/>
        <w:rPr>
          <w:rFonts w:ascii="仿宋" w:eastAsia="仿宋" w:hAnsi="仿宋"/>
          <w:sz w:val="28"/>
          <w:szCs w:val="32"/>
        </w:rPr>
      </w:pPr>
      <w:r>
        <w:rPr>
          <w:rFonts w:ascii="仿宋" w:eastAsia="仿宋" w:hAnsi="仿宋" w:hint="eastAsia"/>
          <w:sz w:val="28"/>
          <w:szCs w:val="32"/>
        </w:rPr>
        <w:lastRenderedPageBreak/>
        <w:t>五、其他</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1</w:t>
      </w:r>
      <w:r>
        <w:rPr>
          <w:rFonts w:ascii="仿宋" w:eastAsia="仿宋" w:hAnsi="仿宋" w:hint="eastAsia"/>
          <w:sz w:val="28"/>
          <w:szCs w:val="32"/>
        </w:rPr>
        <w:t>、《质疑函》、《质疑回复函》，质疑、举报、投诉不成立的等相关情况，视情在国家级、省相关媒体和南通政府采购网予以披露。并建议相关政府采购机构对该投标人同步实施</w:t>
      </w:r>
      <w:r>
        <w:rPr>
          <w:rFonts w:ascii="仿宋" w:eastAsia="仿宋" w:hAnsi="仿宋" w:hint="eastAsia"/>
          <w:sz w:val="28"/>
          <w:szCs w:val="32"/>
        </w:rPr>
        <w:t>1</w:t>
      </w:r>
      <w:r>
        <w:rPr>
          <w:rFonts w:ascii="仿宋" w:eastAsia="仿宋" w:hAnsi="仿宋" w:hint="eastAsia"/>
          <w:sz w:val="28"/>
          <w:szCs w:val="32"/>
        </w:rPr>
        <w:t>至</w:t>
      </w:r>
      <w:r>
        <w:rPr>
          <w:rFonts w:ascii="仿宋" w:eastAsia="仿宋" w:hAnsi="仿宋" w:hint="eastAsia"/>
          <w:sz w:val="28"/>
          <w:szCs w:val="32"/>
        </w:rPr>
        <w:t>3</w:t>
      </w:r>
      <w:r>
        <w:rPr>
          <w:rFonts w:ascii="仿宋" w:eastAsia="仿宋" w:hAnsi="仿宋" w:hint="eastAsia"/>
          <w:sz w:val="28"/>
          <w:szCs w:val="32"/>
        </w:rPr>
        <w:t>年内禁入。</w:t>
      </w:r>
    </w:p>
    <w:p w:rsidR="00763192" w:rsidRDefault="00BC0210">
      <w:pPr>
        <w:spacing w:line="360" w:lineRule="auto"/>
        <w:ind w:firstLineChars="200" w:firstLine="560"/>
        <w:rPr>
          <w:rFonts w:ascii="仿宋" w:eastAsia="仿宋" w:hAnsi="仿宋"/>
          <w:sz w:val="28"/>
          <w:szCs w:val="32"/>
        </w:rPr>
      </w:pPr>
      <w:r>
        <w:rPr>
          <w:rFonts w:ascii="仿宋" w:eastAsia="仿宋" w:hAnsi="仿宋" w:hint="eastAsia"/>
          <w:sz w:val="28"/>
          <w:szCs w:val="32"/>
        </w:rPr>
        <w:t>2</w:t>
      </w:r>
      <w:r>
        <w:rPr>
          <w:rFonts w:ascii="仿宋" w:eastAsia="仿宋" w:hAnsi="仿宋" w:hint="eastAsia"/>
          <w:sz w:val="28"/>
          <w:szCs w:val="32"/>
        </w:rPr>
        <w:t>、质疑投标人对采购人的答复不满意或者采购人未在规定的时间内作出答复的，可以在答复期满后</w:t>
      </w:r>
      <w:r>
        <w:rPr>
          <w:rFonts w:ascii="仿宋" w:eastAsia="仿宋" w:hAnsi="仿宋" w:hint="eastAsia"/>
          <w:sz w:val="28"/>
          <w:szCs w:val="32"/>
        </w:rPr>
        <w:t>15</w:t>
      </w:r>
      <w:r>
        <w:rPr>
          <w:rFonts w:ascii="仿宋" w:eastAsia="仿宋" w:hAnsi="仿宋" w:hint="eastAsia"/>
          <w:sz w:val="28"/>
          <w:szCs w:val="32"/>
        </w:rPr>
        <w:t>个工作日内向政府采购监督管理部门投诉</w:t>
      </w:r>
      <w:bookmarkEnd w:id="14"/>
      <w:r>
        <w:rPr>
          <w:rFonts w:ascii="仿宋" w:eastAsia="仿宋" w:hAnsi="仿宋" w:hint="eastAsia"/>
          <w:sz w:val="28"/>
          <w:szCs w:val="32"/>
        </w:rPr>
        <w:t>。</w:t>
      </w:r>
    </w:p>
    <w:bookmarkEnd w:id="19"/>
    <w:p w:rsidR="00763192" w:rsidRDefault="00BC0210">
      <w:pPr>
        <w:pStyle w:val="1"/>
      </w:pPr>
      <w:r>
        <w:br w:type="page"/>
      </w:r>
    </w:p>
    <w:p w:rsidR="00763192" w:rsidRDefault="00BC0210">
      <w:pPr>
        <w:pStyle w:val="10"/>
        <w:jc w:val="center"/>
        <w:rPr>
          <w:rFonts w:ascii="仿宋" w:eastAsia="仿宋" w:hAnsi="仿宋"/>
        </w:rPr>
      </w:pPr>
      <w:r>
        <w:rPr>
          <w:rFonts w:ascii="仿宋" w:eastAsia="仿宋" w:hAnsi="仿宋" w:hint="eastAsia"/>
        </w:rPr>
        <w:lastRenderedPageBreak/>
        <w:t>第七部分</w:t>
      </w:r>
      <w:r>
        <w:rPr>
          <w:rFonts w:ascii="仿宋" w:eastAsia="仿宋" w:hAnsi="仿宋" w:hint="eastAsia"/>
        </w:rPr>
        <w:t xml:space="preserve"> </w:t>
      </w:r>
      <w:r>
        <w:rPr>
          <w:rFonts w:ascii="仿宋" w:eastAsia="仿宋" w:hAnsi="仿宋" w:hint="eastAsia"/>
        </w:rPr>
        <w:t>投标文件组成及格式</w:t>
      </w:r>
    </w:p>
    <w:p w:rsidR="00763192" w:rsidRDefault="00BC0210">
      <w:pPr>
        <w:autoSpaceDE w:val="0"/>
        <w:autoSpaceDN w:val="0"/>
        <w:adjustRightInd w:val="0"/>
        <w:spacing w:line="360" w:lineRule="auto"/>
        <w:ind w:firstLineChars="200" w:firstLine="562"/>
        <w:rPr>
          <w:rFonts w:ascii="仿宋" w:eastAsia="仿宋" w:hAnsi="仿宋"/>
          <w:b/>
          <w:sz w:val="28"/>
          <w:szCs w:val="32"/>
        </w:rPr>
      </w:pPr>
      <w:bookmarkStart w:id="20" w:name="_Hlk58275662"/>
      <w:r>
        <w:rPr>
          <w:rFonts w:ascii="仿宋" w:eastAsia="仿宋" w:hAnsi="仿宋" w:hint="eastAsia"/>
          <w:b/>
          <w:sz w:val="28"/>
          <w:szCs w:val="32"/>
        </w:rPr>
        <w:t>本次招标项目采用资格后审方式，投标人须按要求装订密封后一起递交。投标文件由资格审查文件、商务技术文件和价格文件三部分组成，可装订成一册。</w:t>
      </w:r>
    </w:p>
    <w:p w:rsidR="00763192" w:rsidRDefault="00BC0210">
      <w:pPr>
        <w:snapToGrid w:val="0"/>
        <w:spacing w:line="580" w:lineRule="exact"/>
        <w:ind w:firstLine="555"/>
        <w:contextualSpacing/>
        <w:rPr>
          <w:rFonts w:ascii="仿宋" w:eastAsia="仿宋" w:hAnsi="仿宋"/>
          <w:b/>
          <w:sz w:val="28"/>
          <w:szCs w:val="32"/>
        </w:rPr>
      </w:pPr>
      <w:r>
        <w:rPr>
          <w:rFonts w:ascii="仿宋" w:eastAsia="仿宋" w:hAnsi="仿宋" w:hint="eastAsia"/>
          <w:b/>
          <w:sz w:val="28"/>
          <w:szCs w:val="32"/>
        </w:rPr>
        <w:t>一、资格审查文件</w:t>
      </w:r>
    </w:p>
    <w:p w:rsidR="00763192" w:rsidRDefault="00BC0210">
      <w:pPr>
        <w:autoSpaceDE w:val="0"/>
        <w:autoSpaceDN w:val="0"/>
        <w:adjustRightInd w:val="0"/>
        <w:spacing w:line="360" w:lineRule="auto"/>
        <w:ind w:firstLineChars="200" w:firstLine="560"/>
        <w:rPr>
          <w:rFonts w:ascii="仿宋" w:eastAsia="仿宋" w:hAnsi="仿宋"/>
          <w:sz w:val="28"/>
          <w:szCs w:val="32"/>
        </w:rPr>
      </w:pPr>
      <w:r>
        <w:rPr>
          <w:rFonts w:ascii="仿宋" w:eastAsia="仿宋" w:hAnsi="仿宋" w:hint="eastAsia"/>
          <w:sz w:val="28"/>
          <w:szCs w:val="32"/>
        </w:rPr>
        <w:t>1</w:t>
      </w:r>
      <w:r>
        <w:rPr>
          <w:rFonts w:ascii="仿宋" w:eastAsia="仿宋" w:hAnsi="仿宋" w:hint="eastAsia"/>
          <w:sz w:val="28"/>
          <w:szCs w:val="32"/>
        </w:rPr>
        <w:t>、投标声明函</w:t>
      </w:r>
    </w:p>
    <w:p w:rsidR="00763192" w:rsidRDefault="00BC0210">
      <w:pPr>
        <w:autoSpaceDE w:val="0"/>
        <w:autoSpaceDN w:val="0"/>
        <w:adjustRightInd w:val="0"/>
        <w:spacing w:line="360" w:lineRule="auto"/>
        <w:ind w:firstLineChars="200" w:firstLine="560"/>
        <w:rPr>
          <w:rFonts w:ascii="仿宋" w:eastAsia="仿宋" w:hAnsi="仿宋"/>
          <w:sz w:val="28"/>
          <w:szCs w:val="32"/>
        </w:rPr>
      </w:pPr>
      <w:r>
        <w:rPr>
          <w:rFonts w:ascii="仿宋" w:eastAsia="仿宋" w:hAnsi="仿宋" w:hint="eastAsia"/>
          <w:sz w:val="28"/>
          <w:szCs w:val="32"/>
        </w:rPr>
        <w:t>2</w:t>
      </w:r>
      <w:r>
        <w:rPr>
          <w:rFonts w:ascii="仿宋" w:eastAsia="仿宋" w:hAnsi="仿宋" w:hint="eastAsia"/>
          <w:sz w:val="28"/>
          <w:szCs w:val="32"/>
        </w:rPr>
        <w:t>、法定代表人身份证明</w:t>
      </w:r>
    </w:p>
    <w:p w:rsidR="00763192" w:rsidRDefault="00BC0210">
      <w:pPr>
        <w:autoSpaceDE w:val="0"/>
        <w:autoSpaceDN w:val="0"/>
        <w:adjustRightInd w:val="0"/>
        <w:spacing w:line="360" w:lineRule="auto"/>
        <w:ind w:firstLineChars="200" w:firstLine="560"/>
        <w:rPr>
          <w:rFonts w:ascii="仿宋" w:eastAsia="仿宋" w:hAnsi="仿宋"/>
          <w:sz w:val="28"/>
          <w:szCs w:val="32"/>
        </w:rPr>
      </w:pPr>
      <w:r>
        <w:rPr>
          <w:rFonts w:ascii="仿宋" w:eastAsia="仿宋" w:hAnsi="仿宋" w:hint="eastAsia"/>
          <w:sz w:val="28"/>
          <w:szCs w:val="32"/>
        </w:rPr>
        <w:t>3</w:t>
      </w:r>
      <w:r>
        <w:rPr>
          <w:rFonts w:ascii="仿宋" w:eastAsia="仿宋" w:hAnsi="仿宋" w:hint="eastAsia"/>
          <w:sz w:val="28"/>
          <w:szCs w:val="32"/>
        </w:rPr>
        <w:t>、授权委托书</w:t>
      </w:r>
    </w:p>
    <w:p w:rsidR="00763192" w:rsidRDefault="00BC0210">
      <w:pPr>
        <w:autoSpaceDE w:val="0"/>
        <w:autoSpaceDN w:val="0"/>
        <w:adjustRightInd w:val="0"/>
        <w:spacing w:line="360" w:lineRule="auto"/>
        <w:ind w:firstLineChars="200" w:firstLine="560"/>
        <w:rPr>
          <w:rFonts w:ascii="仿宋" w:eastAsia="仿宋" w:hAnsi="仿宋"/>
          <w:sz w:val="28"/>
          <w:szCs w:val="32"/>
        </w:rPr>
      </w:pPr>
      <w:r>
        <w:rPr>
          <w:rFonts w:ascii="仿宋" w:eastAsia="仿宋" w:hAnsi="仿宋" w:hint="eastAsia"/>
          <w:sz w:val="28"/>
          <w:szCs w:val="32"/>
        </w:rPr>
        <w:t>4</w:t>
      </w:r>
      <w:r>
        <w:rPr>
          <w:rFonts w:ascii="仿宋" w:eastAsia="仿宋" w:hAnsi="仿宋" w:hint="eastAsia"/>
          <w:sz w:val="28"/>
          <w:szCs w:val="32"/>
        </w:rPr>
        <w:t>、企业法人营业执照（副本）复印件</w:t>
      </w:r>
    </w:p>
    <w:p w:rsidR="00763192" w:rsidRDefault="00BC0210">
      <w:pPr>
        <w:autoSpaceDE w:val="0"/>
        <w:autoSpaceDN w:val="0"/>
        <w:adjustRightInd w:val="0"/>
        <w:spacing w:line="360" w:lineRule="auto"/>
        <w:ind w:firstLineChars="200" w:firstLine="560"/>
        <w:rPr>
          <w:rFonts w:ascii="仿宋" w:eastAsia="仿宋" w:hAnsi="仿宋"/>
          <w:sz w:val="28"/>
          <w:szCs w:val="32"/>
        </w:rPr>
      </w:pPr>
      <w:r>
        <w:rPr>
          <w:rFonts w:ascii="仿宋" w:eastAsia="仿宋" w:hAnsi="仿宋" w:hint="eastAsia"/>
          <w:sz w:val="28"/>
          <w:szCs w:val="32"/>
        </w:rPr>
        <w:t>5</w:t>
      </w:r>
      <w:r>
        <w:rPr>
          <w:rFonts w:ascii="仿宋" w:eastAsia="仿宋" w:hAnsi="仿宋" w:hint="eastAsia"/>
          <w:sz w:val="28"/>
          <w:szCs w:val="32"/>
        </w:rPr>
        <w:t>、</w:t>
      </w:r>
      <w:r>
        <w:rPr>
          <w:rFonts w:ascii="仿宋" w:eastAsia="仿宋" w:hAnsi="仿宋" w:hint="eastAsia"/>
          <w:sz w:val="28"/>
          <w:szCs w:val="32"/>
        </w:rPr>
        <w:t>201</w:t>
      </w:r>
      <w:r>
        <w:rPr>
          <w:rFonts w:ascii="仿宋" w:eastAsia="仿宋" w:hAnsi="仿宋"/>
          <w:sz w:val="28"/>
          <w:szCs w:val="32"/>
        </w:rPr>
        <w:t>9</w:t>
      </w:r>
      <w:r>
        <w:rPr>
          <w:rFonts w:ascii="仿宋" w:eastAsia="仿宋" w:hAnsi="仿宋" w:hint="eastAsia"/>
          <w:sz w:val="28"/>
          <w:szCs w:val="32"/>
        </w:rPr>
        <w:t>年度财务报告</w:t>
      </w:r>
    </w:p>
    <w:p w:rsidR="00763192" w:rsidRDefault="00BC0210">
      <w:pPr>
        <w:autoSpaceDE w:val="0"/>
        <w:autoSpaceDN w:val="0"/>
        <w:adjustRightInd w:val="0"/>
        <w:spacing w:line="360" w:lineRule="auto"/>
        <w:ind w:firstLineChars="200" w:firstLine="560"/>
        <w:rPr>
          <w:rFonts w:ascii="仿宋" w:eastAsia="仿宋" w:hAnsi="仿宋"/>
          <w:sz w:val="28"/>
          <w:szCs w:val="32"/>
        </w:rPr>
      </w:pPr>
      <w:r>
        <w:rPr>
          <w:rFonts w:ascii="仿宋" w:eastAsia="仿宋" w:hAnsi="仿宋" w:hint="eastAsia"/>
          <w:sz w:val="28"/>
          <w:szCs w:val="32"/>
        </w:rPr>
        <w:t>6</w:t>
      </w:r>
      <w:r>
        <w:rPr>
          <w:rFonts w:ascii="仿宋" w:eastAsia="仿宋" w:hAnsi="仿宋" w:hint="eastAsia"/>
          <w:sz w:val="28"/>
          <w:szCs w:val="32"/>
        </w:rPr>
        <w:t>、缴纳税收和社会保障资金证明</w:t>
      </w:r>
    </w:p>
    <w:p w:rsidR="00763192" w:rsidRDefault="00BC0210">
      <w:pPr>
        <w:autoSpaceDE w:val="0"/>
        <w:autoSpaceDN w:val="0"/>
        <w:adjustRightInd w:val="0"/>
        <w:spacing w:line="360" w:lineRule="auto"/>
        <w:ind w:firstLineChars="200" w:firstLine="560"/>
        <w:rPr>
          <w:rFonts w:ascii="仿宋" w:eastAsia="仿宋" w:hAnsi="仿宋"/>
          <w:sz w:val="28"/>
          <w:szCs w:val="32"/>
        </w:rPr>
      </w:pPr>
      <w:r>
        <w:rPr>
          <w:rFonts w:ascii="仿宋" w:eastAsia="仿宋" w:hAnsi="仿宋" w:hint="eastAsia"/>
          <w:sz w:val="28"/>
          <w:szCs w:val="32"/>
        </w:rPr>
        <w:t>7</w:t>
      </w:r>
      <w:r>
        <w:rPr>
          <w:rFonts w:ascii="仿宋" w:eastAsia="仿宋" w:hAnsi="仿宋" w:hint="eastAsia"/>
          <w:sz w:val="28"/>
          <w:szCs w:val="32"/>
        </w:rPr>
        <w:t>、</w:t>
      </w:r>
      <w:r>
        <w:rPr>
          <w:rFonts w:ascii="仿宋" w:eastAsia="仿宋" w:hAnsi="仿宋"/>
          <w:sz w:val="28"/>
          <w:szCs w:val="32"/>
        </w:rPr>
        <w:t>履行合同所必需的设备和专业技术能力</w:t>
      </w:r>
    </w:p>
    <w:p w:rsidR="00763192" w:rsidRDefault="00BC0210">
      <w:pPr>
        <w:autoSpaceDE w:val="0"/>
        <w:autoSpaceDN w:val="0"/>
        <w:adjustRightInd w:val="0"/>
        <w:spacing w:line="360" w:lineRule="auto"/>
        <w:ind w:firstLineChars="200" w:firstLine="560"/>
        <w:rPr>
          <w:rFonts w:ascii="仿宋" w:eastAsia="仿宋" w:hAnsi="仿宋"/>
          <w:sz w:val="28"/>
          <w:szCs w:val="32"/>
        </w:rPr>
      </w:pPr>
      <w:r>
        <w:rPr>
          <w:rFonts w:ascii="仿宋" w:eastAsia="仿宋" w:hAnsi="仿宋" w:hint="eastAsia"/>
          <w:sz w:val="28"/>
          <w:szCs w:val="32"/>
        </w:rPr>
        <w:t>8</w:t>
      </w:r>
      <w:r>
        <w:rPr>
          <w:rFonts w:ascii="仿宋" w:eastAsia="仿宋" w:hAnsi="仿宋" w:hint="eastAsia"/>
          <w:sz w:val="28"/>
          <w:szCs w:val="32"/>
        </w:rPr>
        <w:t>、参加政府采购活动前三年内，在经营活动中没有重大违法记录</w:t>
      </w:r>
    </w:p>
    <w:p w:rsidR="00763192" w:rsidRDefault="00BC0210">
      <w:pPr>
        <w:autoSpaceDE w:val="0"/>
        <w:autoSpaceDN w:val="0"/>
        <w:adjustRightInd w:val="0"/>
        <w:spacing w:line="360" w:lineRule="auto"/>
        <w:ind w:firstLineChars="200" w:firstLine="560"/>
        <w:rPr>
          <w:rFonts w:ascii="仿宋" w:eastAsia="仿宋" w:hAnsi="仿宋"/>
          <w:sz w:val="28"/>
          <w:szCs w:val="32"/>
        </w:rPr>
      </w:pPr>
      <w:r>
        <w:rPr>
          <w:rFonts w:ascii="仿宋" w:eastAsia="仿宋" w:hAnsi="仿宋" w:hint="eastAsia"/>
          <w:sz w:val="28"/>
          <w:szCs w:val="32"/>
        </w:rPr>
        <w:t>9</w:t>
      </w:r>
      <w:r>
        <w:rPr>
          <w:rFonts w:ascii="仿宋" w:eastAsia="仿宋" w:hAnsi="仿宋" w:hint="eastAsia"/>
          <w:sz w:val="28"/>
          <w:szCs w:val="32"/>
        </w:rPr>
        <w:t>、《网络安全等级保护测评机构推荐证书》</w:t>
      </w:r>
    </w:p>
    <w:p w:rsidR="00763192" w:rsidRDefault="00BC0210">
      <w:pPr>
        <w:autoSpaceDE w:val="0"/>
        <w:autoSpaceDN w:val="0"/>
        <w:adjustRightInd w:val="0"/>
        <w:spacing w:line="360" w:lineRule="auto"/>
        <w:ind w:firstLineChars="200" w:firstLine="560"/>
        <w:rPr>
          <w:rFonts w:ascii="仿宋" w:eastAsia="仿宋" w:hAnsi="仿宋"/>
          <w:sz w:val="28"/>
          <w:szCs w:val="32"/>
        </w:rPr>
      </w:pPr>
      <w:r>
        <w:rPr>
          <w:rFonts w:ascii="仿宋" w:eastAsia="仿宋" w:hAnsi="仿宋" w:hint="eastAsia"/>
          <w:sz w:val="28"/>
          <w:szCs w:val="32"/>
        </w:rPr>
        <w:t>以上材料为复印件的均需加盖投标人公章。</w:t>
      </w:r>
    </w:p>
    <w:p w:rsidR="00763192" w:rsidRDefault="00BC0210">
      <w:pPr>
        <w:snapToGrid w:val="0"/>
        <w:spacing w:line="580" w:lineRule="exact"/>
        <w:ind w:firstLine="555"/>
        <w:contextualSpacing/>
        <w:rPr>
          <w:rFonts w:ascii="仿宋" w:eastAsia="仿宋" w:hAnsi="仿宋"/>
          <w:b/>
          <w:sz w:val="28"/>
          <w:szCs w:val="32"/>
        </w:rPr>
      </w:pPr>
      <w:r>
        <w:rPr>
          <w:rFonts w:ascii="仿宋" w:eastAsia="仿宋" w:hAnsi="仿宋" w:hint="eastAsia"/>
          <w:b/>
          <w:sz w:val="28"/>
          <w:szCs w:val="32"/>
        </w:rPr>
        <w:t>二、商务技术文件</w:t>
      </w:r>
    </w:p>
    <w:p w:rsidR="00763192" w:rsidRDefault="00BC0210">
      <w:pPr>
        <w:autoSpaceDE w:val="0"/>
        <w:autoSpaceDN w:val="0"/>
        <w:adjustRightInd w:val="0"/>
        <w:spacing w:line="360" w:lineRule="auto"/>
        <w:ind w:firstLineChars="200" w:firstLine="560"/>
        <w:rPr>
          <w:rFonts w:ascii="仿宋" w:eastAsia="仿宋" w:hAnsi="仿宋"/>
          <w:sz w:val="28"/>
          <w:szCs w:val="32"/>
        </w:rPr>
      </w:pPr>
      <w:r>
        <w:rPr>
          <w:rFonts w:ascii="仿宋" w:eastAsia="仿宋" w:hAnsi="仿宋" w:hint="eastAsia"/>
          <w:sz w:val="28"/>
          <w:szCs w:val="32"/>
        </w:rPr>
        <w:t>1</w:t>
      </w:r>
      <w:r>
        <w:rPr>
          <w:rFonts w:ascii="仿宋" w:eastAsia="仿宋" w:hAnsi="仿宋" w:hint="eastAsia"/>
          <w:sz w:val="28"/>
          <w:szCs w:val="32"/>
        </w:rPr>
        <w:t>、针对本项目服务方案</w:t>
      </w:r>
    </w:p>
    <w:p w:rsidR="00763192" w:rsidRDefault="00BC0210">
      <w:pPr>
        <w:autoSpaceDE w:val="0"/>
        <w:autoSpaceDN w:val="0"/>
        <w:adjustRightInd w:val="0"/>
        <w:spacing w:line="360" w:lineRule="auto"/>
        <w:ind w:firstLineChars="200" w:firstLine="560"/>
        <w:rPr>
          <w:rFonts w:ascii="仿宋" w:eastAsia="仿宋" w:hAnsi="仿宋"/>
          <w:sz w:val="28"/>
          <w:szCs w:val="32"/>
        </w:rPr>
      </w:pPr>
      <w:r>
        <w:rPr>
          <w:rFonts w:ascii="仿宋" w:eastAsia="仿宋" w:hAnsi="仿宋" w:hint="eastAsia"/>
          <w:sz w:val="28"/>
          <w:szCs w:val="32"/>
        </w:rPr>
        <w:t>2</w:t>
      </w:r>
      <w:r>
        <w:rPr>
          <w:rFonts w:ascii="仿宋" w:eastAsia="仿宋" w:hAnsi="仿宋" w:hint="eastAsia"/>
          <w:sz w:val="28"/>
          <w:szCs w:val="32"/>
        </w:rPr>
        <w:t>、项目组成员名单、相应测评证书和投标单位为其缴纳社保证明</w:t>
      </w:r>
    </w:p>
    <w:p w:rsidR="00763192" w:rsidRDefault="00BC0210">
      <w:pPr>
        <w:snapToGrid w:val="0"/>
        <w:spacing w:line="580" w:lineRule="exact"/>
        <w:ind w:firstLine="555"/>
        <w:contextualSpacing/>
        <w:rPr>
          <w:rFonts w:ascii="仿宋" w:eastAsia="仿宋" w:hAnsi="仿宋"/>
          <w:b/>
          <w:sz w:val="28"/>
          <w:szCs w:val="32"/>
        </w:rPr>
      </w:pPr>
      <w:r>
        <w:rPr>
          <w:rFonts w:ascii="仿宋" w:eastAsia="仿宋" w:hAnsi="仿宋" w:hint="eastAsia"/>
          <w:b/>
          <w:sz w:val="28"/>
          <w:szCs w:val="32"/>
        </w:rPr>
        <w:t>三、价格文件</w:t>
      </w:r>
    </w:p>
    <w:p w:rsidR="00763192" w:rsidRDefault="00BC0210">
      <w:pPr>
        <w:autoSpaceDE w:val="0"/>
        <w:autoSpaceDN w:val="0"/>
        <w:adjustRightInd w:val="0"/>
        <w:spacing w:line="360" w:lineRule="auto"/>
        <w:ind w:firstLineChars="200" w:firstLine="560"/>
        <w:rPr>
          <w:rFonts w:ascii="仿宋" w:eastAsia="仿宋" w:hAnsi="仿宋"/>
          <w:sz w:val="28"/>
          <w:szCs w:val="32"/>
        </w:rPr>
      </w:pPr>
      <w:r>
        <w:rPr>
          <w:rFonts w:ascii="仿宋" w:eastAsia="仿宋" w:hAnsi="仿宋" w:hint="eastAsia"/>
          <w:sz w:val="28"/>
          <w:szCs w:val="32"/>
        </w:rPr>
        <w:t>1</w:t>
      </w:r>
      <w:r>
        <w:rPr>
          <w:rFonts w:ascii="仿宋" w:eastAsia="仿宋" w:hAnsi="仿宋" w:hint="eastAsia"/>
          <w:sz w:val="28"/>
          <w:szCs w:val="32"/>
        </w:rPr>
        <w:t>、报价函</w:t>
      </w:r>
    </w:p>
    <w:bookmarkEnd w:id="20"/>
    <w:p w:rsidR="00763192" w:rsidRDefault="00763192">
      <w:pPr>
        <w:adjustRightInd w:val="0"/>
        <w:snapToGrid w:val="0"/>
        <w:spacing w:line="360" w:lineRule="auto"/>
        <w:jc w:val="left"/>
        <w:rPr>
          <w:rFonts w:ascii="仿宋" w:eastAsia="仿宋" w:hAnsi="仿宋"/>
          <w:sz w:val="32"/>
          <w:szCs w:val="32"/>
        </w:rPr>
      </w:pPr>
    </w:p>
    <w:p w:rsidR="00763192" w:rsidRDefault="00BC0210">
      <w:pPr>
        <w:adjustRightInd w:val="0"/>
        <w:snapToGrid w:val="0"/>
        <w:spacing w:line="360" w:lineRule="auto"/>
        <w:jc w:val="left"/>
        <w:rPr>
          <w:rFonts w:ascii="仿宋" w:eastAsia="仿宋" w:hAnsi="仿宋"/>
          <w:b/>
          <w:sz w:val="32"/>
          <w:szCs w:val="32"/>
        </w:rPr>
      </w:pPr>
      <w:r>
        <w:rPr>
          <w:rFonts w:ascii="仿宋" w:eastAsia="仿宋" w:hAnsi="仿宋" w:hint="eastAsia"/>
          <w:b/>
          <w:sz w:val="32"/>
          <w:szCs w:val="32"/>
        </w:rPr>
        <w:lastRenderedPageBreak/>
        <w:t>附件：</w:t>
      </w:r>
    </w:p>
    <w:p w:rsidR="00763192" w:rsidRDefault="00BC0210">
      <w:pPr>
        <w:spacing w:line="360" w:lineRule="auto"/>
        <w:jc w:val="center"/>
        <w:rPr>
          <w:rFonts w:ascii="仿宋" w:eastAsia="仿宋" w:hAnsi="仿宋"/>
          <w:b/>
          <w:sz w:val="32"/>
          <w:szCs w:val="32"/>
        </w:rPr>
      </w:pPr>
      <w:bookmarkStart w:id="21" w:name="_Hlk58275824"/>
      <w:r>
        <w:rPr>
          <w:rFonts w:ascii="仿宋" w:eastAsia="仿宋" w:hAnsi="仿宋" w:hint="eastAsia"/>
          <w:b/>
          <w:sz w:val="32"/>
          <w:szCs w:val="32"/>
        </w:rPr>
        <w:t>法定代表人身份证明</w:t>
      </w:r>
    </w:p>
    <w:p w:rsidR="00763192" w:rsidRDefault="00BC0210">
      <w:pPr>
        <w:spacing w:line="360" w:lineRule="auto"/>
        <w:jc w:val="center"/>
        <w:rPr>
          <w:rFonts w:ascii="仿宋" w:eastAsia="仿宋" w:hAnsi="仿宋"/>
          <w:sz w:val="28"/>
          <w:szCs w:val="28"/>
        </w:rPr>
      </w:pPr>
      <w:r>
        <w:rPr>
          <w:rFonts w:ascii="仿宋" w:eastAsia="仿宋" w:hAnsi="仿宋" w:hint="eastAsia"/>
          <w:sz w:val="28"/>
          <w:szCs w:val="28"/>
        </w:rPr>
        <w:t>（法定代表人参加投标，须出示此证明）</w:t>
      </w:r>
    </w:p>
    <w:p w:rsidR="00763192" w:rsidRDefault="00BC0210">
      <w:pPr>
        <w:spacing w:line="360" w:lineRule="auto"/>
        <w:rPr>
          <w:rFonts w:ascii="仿宋" w:eastAsia="仿宋" w:hAnsi="仿宋"/>
          <w:sz w:val="28"/>
          <w:szCs w:val="28"/>
          <w:u w:val="single"/>
        </w:rPr>
      </w:pPr>
      <w:r>
        <w:rPr>
          <w:rFonts w:ascii="仿宋" w:eastAsia="仿宋" w:hAnsi="仿宋" w:cs="仿宋" w:hint="eastAsia"/>
          <w:sz w:val="28"/>
          <w:szCs w:val="28"/>
        </w:rPr>
        <w:t>XXXXXXXXXXXXXXXXXXXX</w:t>
      </w:r>
      <w:r>
        <w:rPr>
          <w:rFonts w:ascii="仿宋" w:eastAsia="仿宋" w:hAnsi="仿宋" w:hint="eastAsia"/>
          <w:sz w:val="28"/>
          <w:szCs w:val="28"/>
        </w:rPr>
        <w:t>：</w:t>
      </w:r>
    </w:p>
    <w:p w:rsidR="00763192" w:rsidRDefault="00BC0210">
      <w:pPr>
        <w:spacing w:line="360" w:lineRule="auto"/>
        <w:ind w:firstLineChars="200" w:firstLine="560"/>
        <w:rPr>
          <w:rFonts w:ascii="仿宋" w:eastAsia="仿宋" w:hAnsi="仿宋"/>
          <w:sz w:val="28"/>
          <w:szCs w:val="28"/>
        </w:rPr>
      </w:pPr>
      <w:r>
        <w:rPr>
          <w:rFonts w:ascii="仿宋" w:eastAsia="仿宋" w:hAnsi="仿宋" w:hint="eastAsia"/>
          <w:sz w:val="28"/>
          <w:szCs w:val="28"/>
        </w:rPr>
        <w:t>我公司法定代表人参加贵单位组织的（采购项目名称及项目编号）项目招标采购活动，全权代表我公司处理响应的有关事宜。</w:t>
      </w:r>
    </w:p>
    <w:p w:rsidR="00763192" w:rsidRDefault="00BC0210">
      <w:pPr>
        <w:spacing w:line="360" w:lineRule="auto"/>
        <w:rPr>
          <w:rFonts w:ascii="仿宋" w:eastAsia="仿宋" w:hAnsi="仿宋"/>
          <w:sz w:val="28"/>
          <w:szCs w:val="28"/>
        </w:rPr>
      </w:pPr>
      <w:r>
        <w:rPr>
          <w:rFonts w:ascii="仿宋" w:eastAsia="仿宋" w:hAnsi="仿宋" w:hint="eastAsia"/>
          <w:sz w:val="28"/>
          <w:szCs w:val="28"/>
        </w:rPr>
        <w:t>附：法定代表人情况：</w:t>
      </w:r>
    </w:p>
    <w:p w:rsidR="00763192" w:rsidRDefault="00BC0210">
      <w:pPr>
        <w:spacing w:line="360" w:lineRule="auto"/>
        <w:rPr>
          <w:rFonts w:ascii="仿宋" w:eastAsia="仿宋" w:hAnsi="仿宋"/>
          <w:sz w:val="28"/>
          <w:szCs w:val="28"/>
        </w:rPr>
      </w:pPr>
      <w:r>
        <w:rPr>
          <w:rFonts w:ascii="仿宋" w:eastAsia="仿宋" w:hAnsi="仿宋" w:hint="eastAsia"/>
          <w:sz w:val="28"/>
          <w:szCs w:val="28"/>
        </w:rPr>
        <w:t>姓名：</w:t>
      </w:r>
      <w:r>
        <w:rPr>
          <w:rFonts w:ascii="仿宋" w:eastAsia="仿宋" w:hAnsi="仿宋" w:hint="eastAsia"/>
          <w:sz w:val="28"/>
          <w:szCs w:val="28"/>
        </w:rPr>
        <w:t xml:space="preserve">  </w:t>
      </w:r>
      <w:r>
        <w:rPr>
          <w:rFonts w:ascii="仿宋" w:eastAsia="仿宋" w:hAnsi="仿宋" w:hint="eastAsia"/>
          <w:sz w:val="28"/>
          <w:szCs w:val="28"/>
        </w:rPr>
        <w:t>性别：</w:t>
      </w:r>
      <w:r>
        <w:rPr>
          <w:rFonts w:ascii="仿宋" w:eastAsia="仿宋" w:hAnsi="仿宋" w:hint="eastAsia"/>
          <w:sz w:val="28"/>
          <w:szCs w:val="28"/>
        </w:rPr>
        <w:t xml:space="preserve"> </w:t>
      </w:r>
      <w:r>
        <w:rPr>
          <w:rFonts w:ascii="仿宋" w:eastAsia="仿宋" w:hAnsi="仿宋" w:hint="eastAsia"/>
          <w:sz w:val="28"/>
          <w:szCs w:val="28"/>
        </w:rPr>
        <w:t>年龄：</w:t>
      </w:r>
      <w:r>
        <w:rPr>
          <w:rFonts w:ascii="仿宋" w:eastAsia="仿宋" w:hAnsi="仿宋" w:hint="eastAsia"/>
          <w:sz w:val="28"/>
          <w:szCs w:val="28"/>
        </w:rPr>
        <w:t xml:space="preserve">     </w:t>
      </w:r>
      <w:r>
        <w:rPr>
          <w:rFonts w:ascii="仿宋" w:eastAsia="仿宋" w:hAnsi="仿宋" w:hint="eastAsia"/>
          <w:sz w:val="28"/>
          <w:szCs w:val="28"/>
        </w:rPr>
        <w:t>职务：</w:t>
      </w:r>
    </w:p>
    <w:p w:rsidR="00763192" w:rsidRDefault="00BC0210">
      <w:pPr>
        <w:spacing w:line="360" w:lineRule="auto"/>
        <w:rPr>
          <w:rFonts w:ascii="仿宋" w:eastAsia="仿宋" w:hAnsi="仿宋"/>
          <w:sz w:val="28"/>
          <w:szCs w:val="28"/>
        </w:rPr>
      </w:pPr>
      <w:r>
        <w:rPr>
          <w:rFonts w:ascii="仿宋" w:eastAsia="仿宋" w:hAnsi="仿宋" w:hint="eastAsia"/>
          <w:sz w:val="28"/>
          <w:szCs w:val="28"/>
        </w:rPr>
        <w:t>身份证号码：</w:t>
      </w:r>
      <w:r>
        <w:rPr>
          <w:rFonts w:ascii="仿宋" w:eastAsia="仿宋" w:hAnsi="仿宋" w:hint="eastAsia"/>
          <w:sz w:val="28"/>
          <w:szCs w:val="28"/>
        </w:rPr>
        <w:t xml:space="preserve">                 </w:t>
      </w:r>
      <w:r>
        <w:rPr>
          <w:rFonts w:ascii="仿宋" w:eastAsia="仿宋" w:hAnsi="仿宋" w:hint="eastAsia"/>
          <w:sz w:val="28"/>
          <w:szCs w:val="28"/>
        </w:rPr>
        <w:t>手机：</w:t>
      </w:r>
      <w:r>
        <w:rPr>
          <w:rFonts w:ascii="仿宋" w:eastAsia="仿宋" w:hAnsi="仿宋" w:hint="eastAsia"/>
          <w:sz w:val="28"/>
          <w:szCs w:val="28"/>
        </w:rPr>
        <w:t xml:space="preserve">   </w:t>
      </w:r>
    </w:p>
    <w:p w:rsidR="00763192" w:rsidRDefault="00763192">
      <w:pPr>
        <w:spacing w:line="360" w:lineRule="auto"/>
        <w:ind w:right="1120"/>
        <w:rPr>
          <w:rFonts w:ascii="仿宋" w:eastAsia="仿宋" w:hAnsi="仿宋"/>
          <w:sz w:val="28"/>
          <w:szCs w:val="28"/>
        </w:rPr>
      </w:pPr>
    </w:p>
    <w:p w:rsidR="00763192" w:rsidRDefault="00BC0210">
      <w:pPr>
        <w:spacing w:line="360" w:lineRule="auto"/>
        <w:ind w:right="1120"/>
        <w:rPr>
          <w:rFonts w:ascii="仿宋" w:eastAsia="仿宋" w:hAnsi="仿宋"/>
          <w:sz w:val="28"/>
          <w:szCs w:val="28"/>
        </w:rPr>
      </w:pPr>
      <w:r>
        <w:rPr>
          <w:rFonts w:ascii="仿宋" w:eastAsia="仿宋" w:hAnsi="仿宋" w:hint="eastAsia"/>
          <w:sz w:val="28"/>
          <w:szCs w:val="28"/>
        </w:rPr>
        <w:t>单位名称（公章）</w:t>
      </w:r>
      <w:r>
        <w:rPr>
          <w:rFonts w:ascii="仿宋" w:eastAsia="仿宋" w:hAnsi="仿宋" w:hint="eastAsia"/>
          <w:sz w:val="28"/>
          <w:szCs w:val="28"/>
        </w:rPr>
        <w:t xml:space="preserve">             </w:t>
      </w:r>
      <w:r>
        <w:rPr>
          <w:rFonts w:ascii="仿宋" w:eastAsia="仿宋" w:hAnsi="仿宋" w:hint="eastAsia"/>
          <w:sz w:val="28"/>
          <w:szCs w:val="28"/>
        </w:rPr>
        <w:t>法定代表人（签字或盖章）</w:t>
      </w:r>
    </w:p>
    <w:p w:rsidR="00763192" w:rsidRDefault="00BC0210">
      <w:pPr>
        <w:spacing w:line="360" w:lineRule="auto"/>
        <w:ind w:right="1120"/>
        <w:rPr>
          <w:rFonts w:ascii="仿宋" w:eastAsia="仿宋" w:hAnsi="仿宋"/>
          <w:sz w:val="28"/>
          <w:szCs w:val="28"/>
        </w:rPr>
      </w:pP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r>
        <w:rPr>
          <w:rFonts w:ascii="仿宋" w:eastAsia="仿宋" w:hAnsi="仿宋" w:hint="eastAsia"/>
          <w:sz w:val="28"/>
          <w:szCs w:val="28"/>
        </w:rPr>
        <w:t xml:space="preserve">  </w:t>
      </w:r>
    </w:p>
    <w:p w:rsidR="00763192" w:rsidRDefault="00763192">
      <w:pPr>
        <w:spacing w:line="360" w:lineRule="auto"/>
        <w:ind w:firstLineChars="500" w:firstLine="1400"/>
        <w:jc w:val="right"/>
        <w:rPr>
          <w:rFonts w:ascii="仿宋" w:eastAsia="仿宋" w:hAnsi="仿宋"/>
          <w:sz w:val="28"/>
          <w:szCs w:val="28"/>
        </w:rPr>
      </w:pPr>
    </w:p>
    <w:p w:rsidR="00763192" w:rsidRDefault="00BC0210">
      <w:pPr>
        <w:spacing w:line="360" w:lineRule="auto"/>
        <w:rPr>
          <w:rFonts w:ascii="仿宋" w:eastAsia="仿宋" w:hAnsi="仿宋"/>
          <w:sz w:val="28"/>
          <w:szCs w:val="28"/>
        </w:rPr>
      </w:pPr>
      <w:r>
        <w:rPr>
          <w:rFonts w:ascii="仿宋" w:eastAsia="仿宋" w:hAnsi="仿宋" w:hint="eastAsia"/>
          <w:sz w:val="28"/>
          <w:szCs w:val="28"/>
        </w:rPr>
        <w:t>法定代表人身份证复印件：</w:t>
      </w:r>
    </w:p>
    <w:p w:rsidR="00763192" w:rsidRDefault="00BC0210">
      <w:pPr>
        <w:spacing w:line="360" w:lineRule="auto"/>
        <w:ind w:firstLineChars="950" w:firstLine="2660"/>
        <w:rPr>
          <w:rFonts w:ascii="仿宋" w:eastAsia="仿宋" w:hAnsi="仿宋"/>
          <w:sz w:val="28"/>
          <w:szCs w:val="28"/>
        </w:rPr>
      </w:pPr>
      <w:r>
        <w:rPr>
          <w:rFonts w:ascii="仿宋" w:eastAsia="仿宋" w:hAnsi="仿宋" w:hint="eastAsia"/>
          <w:sz w:val="28"/>
          <w:szCs w:val="28"/>
        </w:rPr>
        <w:t>（粘贴此处）</w:t>
      </w:r>
    </w:p>
    <w:p w:rsidR="00763192" w:rsidRDefault="00763192">
      <w:pPr>
        <w:pStyle w:val="1"/>
        <w:ind w:left="0" w:firstLine="0"/>
      </w:pPr>
    </w:p>
    <w:p w:rsidR="00763192" w:rsidRDefault="00BC0210">
      <w:pPr>
        <w:spacing w:line="360" w:lineRule="auto"/>
        <w:jc w:val="center"/>
        <w:rPr>
          <w:rFonts w:ascii="仿宋" w:eastAsia="仿宋" w:hAnsi="仿宋"/>
          <w:b/>
          <w:sz w:val="28"/>
          <w:szCs w:val="28"/>
        </w:rPr>
      </w:pPr>
      <w:r>
        <w:rPr>
          <w:rFonts w:ascii="仿宋" w:eastAsia="仿宋" w:hAnsi="仿宋" w:hint="eastAsia"/>
          <w:sz w:val="28"/>
          <w:szCs w:val="28"/>
        </w:rPr>
        <w:br w:type="page"/>
      </w:r>
      <w:r>
        <w:rPr>
          <w:rFonts w:ascii="仿宋" w:eastAsia="仿宋" w:hAnsi="仿宋" w:hint="eastAsia"/>
          <w:b/>
          <w:sz w:val="32"/>
          <w:szCs w:val="28"/>
        </w:rPr>
        <w:lastRenderedPageBreak/>
        <w:t>授权委托书</w:t>
      </w:r>
    </w:p>
    <w:p w:rsidR="00763192" w:rsidRDefault="00BC0210">
      <w:pPr>
        <w:spacing w:line="360" w:lineRule="auto"/>
        <w:jc w:val="center"/>
        <w:rPr>
          <w:rFonts w:ascii="仿宋" w:eastAsia="仿宋" w:hAnsi="仿宋"/>
          <w:sz w:val="28"/>
          <w:szCs w:val="28"/>
        </w:rPr>
      </w:pPr>
      <w:r>
        <w:rPr>
          <w:rFonts w:ascii="仿宋" w:eastAsia="仿宋" w:hAnsi="仿宋" w:hint="eastAsia"/>
          <w:sz w:val="28"/>
          <w:szCs w:val="28"/>
        </w:rPr>
        <w:t>（非法定代表人参加投标，须出示此证明）</w:t>
      </w:r>
    </w:p>
    <w:p w:rsidR="00763192" w:rsidRDefault="00BC0210">
      <w:pPr>
        <w:spacing w:line="360" w:lineRule="auto"/>
        <w:rPr>
          <w:rFonts w:ascii="仿宋" w:eastAsia="仿宋" w:hAnsi="仿宋"/>
          <w:sz w:val="28"/>
          <w:szCs w:val="28"/>
          <w:u w:val="single"/>
        </w:rPr>
      </w:pPr>
      <w:r>
        <w:rPr>
          <w:rFonts w:ascii="仿宋" w:eastAsia="仿宋" w:hAnsi="仿宋" w:cs="仿宋" w:hint="eastAsia"/>
          <w:sz w:val="28"/>
          <w:szCs w:val="28"/>
        </w:rPr>
        <w:t>XXXXXXXXXXXXXXXXXXXX</w:t>
      </w:r>
      <w:r>
        <w:rPr>
          <w:rFonts w:ascii="仿宋" w:eastAsia="仿宋" w:hAnsi="仿宋" w:hint="eastAsia"/>
          <w:sz w:val="28"/>
          <w:szCs w:val="28"/>
        </w:rPr>
        <w:t>：</w:t>
      </w:r>
    </w:p>
    <w:p w:rsidR="00763192" w:rsidRDefault="00763192">
      <w:pPr>
        <w:snapToGrid w:val="0"/>
        <w:spacing w:line="360" w:lineRule="auto"/>
        <w:rPr>
          <w:rFonts w:ascii="仿宋" w:eastAsia="仿宋" w:hAnsi="仿宋"/>
          <w:sz w:val="28"/>
          <w:szCs w:val="28"/>
        </w:rPr>
      </w:pPr>
    </w:p>
    <w:p w:rsidR="00763192" w:rsidRDefault="00BC0210">
      <w:pPr>
        <w:pStyle w:val="aa"/>
        <w:adjustRightInd w:val="0"/>
        <w:snapToGrid w:val="0"/>
        <w:spacing w:line="360" w:lineRule="auto"/>
        <w:ind w:firstLineChars="200" w:firstLine="560"/>
        <w:jc w:val="left"/>
        <w:rPr>
          <w:rFonts w:ascii="仿宋" w:eastAsia="仿宋" w:hAnsi="仿宋"/>
          <w:kern w:val="2"/>
          <w:sz w:val="28"/>
          <w:szCs w:val="28"/>
          <w:lang w:val="en-US"/>
        </w:rPr>
      </w:pPr>
      <w:r>
        <w:rPr>
          <w:rFonts w:ascii="仿宋" w:eastAsia="仿宋" w:hAnsi="仿宋" w:hint="eastAsia"/>
          <w:kern w:val="2"/>
          <w:sz w:val="28"/>
          <w:szCs w:val="28"/>
          <w:lang w:val="en-US"/>
        </w:rPr>
        <w:t>兹授权</w:t>
      </w:r>
      <w:r>
        <w:rPr>
          <w:rFonts w:ascii="仿宋" w:eastAsia="仿宋" w:hAnsi="仿宋" w:hint="eastAsia"/>
          <w:kern w:val="2"/>
          <w:sz w:val="28"/>
          <w:szCs w:val="28"/>
          <w:lang w:val="en-US"/>
        </w:rPr>
        <w:t>（被授权人的姓名）代表我公司参加（采购项目名称及项目编号）的政府采购活动，全权处理一切与该项目招标有关的事务。其在办理上述事宜过程中所签署的所有文件我公司均予以承认。</w:t>
      </w:r>
    </w:p>
    <w:p w:rsidR="00763192" w:rsidRDefault="00BC0210">
      <w:pPr>
        <w:pStyle w:val="aa"/>
        <w:adjustRightInd w:val="0"/>
        <w:snapToGrid w:val="0"/>
        <w:spacing w:line="360" w:lineRule="auto"/>
        <w:ind w:firstLineChars="200" w:firstLine="560"/>
        <w:jc w:val="left"/>
        <w:rPr>
          <w:rFonts w:ascii="仿宋" w:eastAsia="仿宋" w:hAnsi="仿宋"/>
          <w:kern w:val="2"/>
          <w:sz w:val="28"/>
          <w:szCs w:val="28"/>
          <w:lang w:val="en-US"/>
        </w:rPr>
      </w:pPr>
      <w:r>
        <w:rPr>
          <w:rFonts w:ascii="仿宋" w:eastAsia="仿宋" w:hAnsi="仿宋" w:hint="eastAsia"/>
          <w:kern w:val="2"/>
          <w:sz w:val="28"/>
          <w:szCs w:val="28"/>
          <w:lang w:val="en-US"/>
        </w:rPr>
        <w:t>被授权人无转委托权，特此委托。</w:t>
      </w:r>
    </w:p>
    <w:p w:rsidR="00763192" w:rsidRDefault="00763192">
      <w:pPr>
        <w:pStyle w:val="aa"/>
        <w:adjustRightInd w:val="0"/>
        <w:snapToGrid w:val="0"/>
        <w:spacing w:line="360" w:lineRule="auto"/>
        <w:ind w:firstLineChars="200" w:firstLine="560"/>
        <w:jc w:val="left"/>
        <w:rPr>
          <w:rFonts w:ascii="仿宋" w:eastAsia="仿宋" w:hAnsi="仿宋"/>
          <w:kern w:val="2"/>
          <w:sz w:val="28"/>
          <w:szCs w:val="28"/>
          <w:lang w:val="en-US"/>
        </w:rPr>
      </w:pPr>
    </w:p>
    <w:p w:rsidR="00763192" w:rsidRDefault="00BC0210">
      <w:pPr>
        <w:spacing w:line="360" w:lineRule="auto"/>
        <w:rPr>
          <w:rFonts w:ascii="仿宋" w:eastAsia="仿宋" w:hAnsi="仿宋"/>
          <w:sz w:val="28"/>
          <w:szCs w:val="28"/>
        </w:rPr>
      </w:pPr>
      <w:r>
        <w:rPr>
          <w:rFonts w:ascii="仿宋" w:eastAsia="仿宋" w:hAnsi="仿宋" w:hint="eastAsia"/>
          <w:sz w:val="28"/>
          <w:szCs w:val="28"/>
        </w:rPr>
        <w:t>附：被授权人情况：</w:t>
      </w:r>
    </w:p>
    <w:p w:rsidR="00763192" w:rsidRDefault="00BC0210">
      <w:pPr>
        <w:spacing w:line="360" w:lineRule="auto"/>
        <w:rPr>
          <w:rFonts w:ascii="仿宋" w:eastAsia="仿宋" w:hAnsi="仿宋"/>
          <w:sz w:val="28"/>
          <w:szCs w:val="28"/>
        </w:rPr>
      </w:pPr>
      <w:r>
        <w:rPr>
          <w:rFonts w:ascii="仿宋" w:eastAsia="仿宋" w:hAnsi="仿宋" w:hint="eastAsia"/>
          <w:sz w:val="28"/>
          <w:szCs w:val="28"/>
        </w:rPr>
        <w:t>姓名：</w:t>
      </w:r>
      <w:r>
        <w:rPr>
          <w:rFonts w:ascii="仿宋" w:eastAsia="仿宋" w:hAnsi="仿宋" w:hint="eastAsia"/>
          <w:sz w:val="28"/>
          <w:szCs w:val="28"/>
        </w:rPr>
        <w:t xml:space="preserve">  </w:t>
      </w:r>
      <w:r>
        <w:rPr>
          <w:rFonts w:ascii="仿宋" w:eastAsia="仿宋" w:hAnsi="仿宋" w:hint="eastAsia"/>
          <w:sz w:val="28"/>
          <w:szCs w:val="28"/>
        </w:rPr>
        <w:t>性别：</w:t>
      </w:r>
      <w:r>
        <w:rPr>
          <w:rFonts w:ascii="仿宋" w:eastAsia="仿宋" w:hAnsi="仿宋" w:hint="eastAsia"/>
          <w:sz w:val="28"/>
          <w:szCs w:val="28"/>
        </w:rPr>
        <w:t xml:space="preserve"> </w:t>
      </w:r>
      <w:r>
        <w:rPr>
          <w:rFonts w:ascii="仿宋" w:eastAsia="仿宋" w:hAnsi="仿宋" w:hint="eastAsia"/>
          <w:sz w:val="28"/>
          <w:szCs w:val="28"/>
        </w:rPr>
        <w:t>年龄：</w:t>
      </w:r>
      <w:r>
        <w:rPr>
          <w:rFonts w:ascii="仿宋" w:eastAsia="仿宋" w:hAnsi="仿宋" w:hint="eastAsia"/>
          <w:sz w:val="28"/>
          <w:szCs w:val="28"/>
        </w:rPr>
        <w:t xml:space="preserve">     </w:t>
      </w:r>
      <w:r>
        <w:rPr>
          <w:rFonts w:ascii="仿宋" w:eastAsia="仿宋" w:hAnsi="仿宋" w:hint="eastAsia"/>
          <w:sz w:val="28"/>
          <w:szCs w:val="28"/>
        </w:rPr>
        <w:t>职务：</w:t>
      </w:r>
    </w:p>
    <w:p w:rsidR="00763192" w:rsidRDefault="00BC0210">
      <w:pPr>
        <w:spacing w:line="360" w:lineRule="auto"/>
        <w:rPr>
          <w:rFonts w:ascii="仿宋" w:eastAsia="仿宋" w:hAnsi="仿宋"/>
          <w:sz w:val="28"/>
          <w:szCs w:val="28"/>
        </w:rPr>
      </w:pPr>
      <w:r>
        <w:rPr>
          <w:rFonts w:ascii="仿宋" w:eastAsia="仿宋" w:hAnsi="仿宋" w:hint="eastAsia"/>
          <w:sz w:val="28"/>
          <w:szCs w:val="28"/>
        </w:rPr>
        <w:t>身份证号码：</w:t>
      </w:r>
      <w:r>
        <w:rPr>
          <w:rFonts w:ascii="仿宋" w:eastAsia="仿宋" w:hAnsi="仿宋" w:hint="eastAsia"/>
          <w:sz w:val="28"/>
          <w:szCs w:val="28"/>
        </w:rPr>
        <w:t xml:space="preserve">                 </w:t>
      </w:r>
      <w:r>
        <w:rPr>
          <w:rFonts w:ascii="仿宋" w:eastAsia="仿宋" w:hAnsi="仿宋" w:hint="eastAsia"/>
          <w:sz w:val="28"/>
          <w:szCs w:val="28"/>
        </w:rPr>
        <w:t>手机：</w:t>
      </w:r>
      <w:r>
        <w:rPr>
          <w:rFonts w:ascii="仿宋" w:eastAsia="仿宋" w:hAnsi="仿宋" w:hint="eastAsia"/>
          <w:sz w:val="28"/>
          <w:szCs w:val="28"/>
        </w:rPr>
        <w:t xml:space="preserve">   </w:t>
      </w:r>
    </w:p>
    <w:p w:rsidR="00763192" w:rsidRDefault="00763192">
      <w:pPr>
        <w:spacing w:line="360" w:lineRule="auto"/>
        <w:ind w:right="1120"/>
        <w:rPr>
          <w:rFonts w:ascii="仿宋" w:eastAsia="仿宋" w:hAnsi="仿宋"/>
          <w:sz w:val="28"/>
          <w:szCs w:val="28"/>
        </w:rPr>
      </w:pPr>
    </w:p>
    <w:p w:rsidR="00763192" w:rsidRDefault="00BC0210">
      <w:pPr>
        <w:spacing w:line="360" w:lineRule="auto"/>
        <w:ind w:right="1120"/>
        <w:rPr>
          <w:rFonts w:ascii="仿宋" w:eastAsia="仿宋" w:hAnsi="仿宋"/>
          <w:sz w:val="28"/>
          <w:szCs w:val="28"/>
        </w:rPr>
      </w:pPr>
      <w:r>
        <w:rPr>
          <w:rFonts w:ascii="仿宋" w:eastAsia="仿宋" w:hAnsi="仿宋" w:hint="eastAsia"/>
          <w:sz w:val="28"/>
          <w:szCs w:val="28"/>
        </w:rPr>
        <w:t>单位名称（公章）</w:t>
      </w:r>
      <w:r>
        <w:rPr>
          <w:rFonts w:ascii="仿宋" w:eastAsia="仿宋" w:hAnsi="仿宋" w:hint="eastAsia"/>
          <w:sz w:val="28"/>
          <w:szCs w:val="28"/>
        </w:rPr>
        <w:t xml:space="preserve">             </w:t>
      </w:r>
      <w:r>
        <w:rPr>
          <w:rFonts w:ascii="仿宋" w:eastAsia="仿宋" w:hAnsi="仿宋" w:hint="eastAsia"/>
          <w:sz w:val="28"/>
          <w:szCs w:val="28"/>
        </w:rPr>
        <w:t>法定代表人（签字或盖章）</w:t>
      </w:r>
    </w:p>
    <w:p w:rsidR="00763192" w:rsidRDefault="00BC0210">
      <w:pPr>
        <w:spacing w:line="360" w:lineRule="auto"/>
        <w:ind w:right="1120"/>
        <w:rPr>
          <w:rFonts w:ascii="仿宋" w:eastAsia="仿宋" w:hAnsi="仿宋"/>
          <w:sz w:val="28"/>
          <w:szCs w:val="28"/>
        </w:rPr>
      </w:pP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r>
        <w:rPr>
          <w:rFonts w:ascii="仿宋" w:eastAsia="仿宋" w:hAnsi="仿宋" w:hint="eastAsia"/>
          <w:sz w:val="28"/>
          <w:szCs w:val="28"/>
        </w:rPr>
        <w:t xml:space="preserve">  </w:t>
      </w:r>
    </w:p>
    <w:p w:rsidR="00763192" w:rsidRDefault="00763192">
      <w:pPr>
        <w:spacing w:line="360" w:lineRule="auto"/>
        <w:rPr>
          <w:rFonts w:ascii="仿宋" w:eastAsia="仿宋" w:hAnsi="仿宋"/>
          <w:sz w:val="28"/>
          <w:szCs w:val="28"/>
        </w:rPr>
      </w:pPr>
    </w:p>
    <w:p w:rsidR="00763192" w:rsidRDefault="00BC0210">
      <w:pPr>
        <w:spacing w:line="360" w:lineRule="auto"/>
        <w:rPr>
          <w:rFonts w:ascii="仿宋" w:eastAsia="仿宋" w:hAnsi="仿宋"/>
          <w:sz w:val="28"/>
          <w:szCs w:val="28"/>
        </w:rPr>
      </w:pPr>
      <w:r>
        <w:rPr>
          <w:rFonts w:ascii="仿宋" w:eastAsia="仿宋" w:hAnsi="仿宋" w:hint="eastAsia"/>
          <w:sz w:val="28"/>
          <w:szCs w:val="28"/>
        </w:rPr>
        <w:t>被授权人身份证复印件</w:t>
      </w:r>
    </w:p>
    <w:p w:rsidR="00763192" w:rsidRDefault="00BC0210">
      <w:pPr>
        <w:spacing w:line="360" w:lineRule="auto"/>
        <w:ind w:firstLineChars="950" w:firstLine="2660"/>
        <w:rPr>
          <w:rFonts w:ascii="仿宋" w:eastAsia="仿宋" w:hAnsi="仿宋"/>
          <w:sz w:val="28"/>
          <w:szCs w:val="28"/>
        </w:rPr>
      </w:pPr>
      <w:r>
        <w:rPr>
          <w:rFonts w:ascii="仿宋" w:eastAsia="仿宋" w:hAnsi="仿宋" w:hint="eastAsia"/>
          <w:sz w:val="28"/>
          <w:szCs w:val="28"/>
        </w:rPr>
        <w:t>（粘贴此处）</w:t>
      </w:r>
    </w:p>
    <w:p w:rsidR="00763192" w:rsidRDefault="00763192">
      <w:pPr>
        <w:spacing w:line="360" w:lineRule="auto"/>
        <w:ind w:firstLineChars="200" w:firstLine="560"/>
        <w:rPr>
          <w:rFonts w:ascii="仿宋" w:eastAsia="仿宋" w:hAnsi="仿宋"/>
          <w:sz w:val="28"/>
          <w:szCs w:val="28"/>
        </w:rPr>
      </w:pPr>
    </w:p>
    <w:p w:rsidR="00763192" w:rsidRDefault="00BC0210">
      <w:pPr>
        <w:widowControl/>
        <w:tabs>
          <w:tab w:val="left" w:pos="0"/>
          <w:tab w:val="left" w:pos="993"/>
          <w:tab w:val="left" w:pos="1134"/>
        </w:tabs>
        <w:spacing w:line="360" w:lineRule="auto"/>
        <w:jc w:val="center"/>
        <w:rPr>
          <w:rFonts w:ascii="仿宋" w:eastAsia="仿宋" w:hAnsi="仿宋"/>
          <w:b/>
          <w:sz w:val="28"/>
          <w:szCs w:val="28"/>
        </w:rPr>
      </w:pPr>
      <w:r>
        <w:rPr>
          <w:rFonts w:ascii="仿宋" w:eastAsia="仿宋" w:hAnsi="仿宋" w:hint="eastAsia"/>
          <w:sz w:val="28"/>
          <w:szCs w:val="28"/>
        </w:rPr>
        <w:br w:type="page"/>
      </w:r>
      <w:r>
        <w:rPr>
          <w:rFonts w:ascii="仿宋" w:eastAsia="仿宋" w:hAnsi="仿宋" w:hint="eastAsia"/>
          <w:b/>
          <w:sz w:val="32"/>
          <w:szCs w:val="28"/>
        </w:rPr>
        <w:lastRenderedPageBreak/>
        <w:t>报价函</w:t>
      </w:r>
      <w:r>
        <w:rPr>
          <w:rFonts w:ascii="仿宋" w:eastAsia="仿宋" w:hAnsi="仿宋" w:hint="eastAsia"/>
          <w:b/>
          <w:sz w:val="32"/>
          <w:szCs w:val="28"/>
        </w:rPr>
        <w:t xml:space="preserve"> </w:t>
      </w:r>
    </w:p>
    <w:p w:rsidR="00763192" w:rsidRDefault="00BC0210">
      <w:pPr>
        <w:spacing w:line="360" w:lineRule="auto"/>
        <w:rPr>
          <w:rFonts w:ascii="仿宋" w:eastAsia="仿宋" w:hAnsi="仿宋"/>
          <w:sz w:val="28"/>
          <w:szCs w:val="28"/>
          <w:u w:val="single"/>
        </w:rPr>
      </w:pPr>
      <w:r>
        <w:rPr>
          <w:rFonts w:ascii="仿宋" w:eastAsia="仿宋" w:hAnsi="仿宋" w:cs="仿宋" w:hint="eastAsia"/>
          <w:sz w:val="28"/>
          <w:szCs w:val="28"/>
        </w:rPr>
        <w:t>XXXXXXXXXXXXXXXXXXXX</w:t>
      </w:r>
      <w:r>
        <w:rPr>
          <w:rFonts w:ascii="仿宋" w:eastAsia="仿宋" w:hAnsi="仿宋" w:hint="eastAsia"/>
          <w:sz w:val="28"/>
          <w:szCs w:val="28"/>
        </w:rPr>
        <w:t>：</w:t>
      </w:r>
    </w:p>
    <w:p w:rsidR="00763192" w:rsidRDefault="00BC0210">
      <w:pPr>
        <w:spacing w:line="360" w:lineRule="auto"/>
        <w:ind w:firstLineChars="200" w:firstLine="560"/>
        <w:rPr>
          <w:rFonts w:ascii="仿宋" w:eastAsia="仿宋" w:hAnsi="仿宋"/>
          <w:sz w:val="28"/>
          <w:szCs w:val="28"/>
        </w:rPr>
      </w:pPr>
      <w:r>
        <w:rPr>
          <w:rFonts w:ascii="仿宋" w:eastAsia="仿宋" w:hAnsi="仿宋" w:hint="eastAsia"/>
          <w:sz w:val="28"/>
          <w:szCs w:val="28"/>
        </w:rPr>
        <w:t>（一）根据已收到的项目建设邀请招标文件，我单位经研究招标文件和有关资料后，愿意按招标文件规定的内容承担该工程的建设任务，严格执行投标人所承担的责任和义务。</w:t>
      </w:r>
    </w:p>
    <w:p w:rsidR="00763192" w:rsidRDefault="00BC0210">
      <w:pPr>
        <w:spacing w:line="360" w:lineRule="auto"/>
        <w:ind w:firstLineChars="200" w:firstLine="560"/>
        <w:rPr>
          <w:rFonts w:ascii="仿宋" w:eastAsia="仿宋" w:hAnsi="仿宋"/>
          <w:sz w:val="28"/>
          <w:szCs w:val="28"/>
        </w:rPr>
      </w:pPr>
      <w:r>
        <w:rPr>
          <w:rFonts w:ascii="仿宋" w:eastAsia="仿宋" w:hAnsi="仿宋" w:hint="eastAsia"/>
          <w:sz w:val="28"/>
          <w:szCs w:val="28"/>
        </w:rPr>
        <w:t>（二）（项目名称）项目收费为人民币</w:t>
      </w:r>
      <w:r>
        <w:rPr>
          <w:rFonts w:ascii="仿宋" w:eastAsia="仿宋" w:hAnsi="仿宋" w:hint="eastAsia"/>
          <w:sz w:val="28"/>
          <w:szCs w:val="28"/>
          <w:u w:val="single"/>
        </w:rPr>
        <w:t>大写</w:t>
      </w:r>
      <w:r>
        <w:rPr>
          <w:rFonts w:ascii="仿宋" w:eastAsia="仿宋" w:hAnsi="仿宋" w:hint="eastAsia"/>
          <w:sz w:val="28"/>
          <w:szCs w:val="28"/>
          <w:u w:val="single"/>
        </w:rPr>
        <w:t xml:space="preserve">        </w:t>
      </w:r>
      <w:r>
        <w:rPr>
          <w:rFonts w:ascii="仿宋" w:eastAsia="仿宋" w:hAnsi="仿宋" w:hint="eastAsia"/>
          <w:sz w:val="28"/>
          <w:szCs w:val="28"/>
        </w:rPr>
        <w:t>万元（</w:t>
      </w:r>
      <w:r>
        <w:rPr>
          <w:rFonts w:ascii="仿宋" w:eastAsia="仿宋" w:hAnsi="仿宋" w:hint="eastAsia"/>
          <w:sz w:val="28"/>
          <w:szCs w:val="28"/>
          <w:u w:val="single"/>
        </w:rPr>
        <w:t>小写</w:t>
      </w:r>
      <w:r>
        <w:rPr>
          <w:rFonts w:ascii="仿宋" w:eastAsia="仿宋" w:hAnsi="仿宋" w:hint="eastAsia"/>
          <w:sz w:val="28"/>
          <w:szCs w:val="28"/>
          <w:u w:val="single"/>
        </w:rPr>
        <w:t xml:space="preserve">       </w:t>
      </w:r>
      <w:r>
        <w:rPr>
          <w:rFonts w:ascii="仿宋" w:eastAsia="仿宋" w:hAnsi="仿宋" w:hint="eastAsia"/>
          <w:sz w:val="28"/>
          <w:szCs w:val="28"/>
        </w:rPr>
        <w:t>万元）。</w:t>
      </w:r>
      <w:r>
        <w:rPr>
          <w:rFonts w:ascii="仿宋" w:eastAsia="仿宋" w:hAnsi="仿宋" w:hint="eastAsia"/>
          <w:sz w:val="28"/>
          <w:szCs w:val="28"/>
        </w:rPr>
        <w:t xml:space="preserve"> </w:t>
      </w:r>
    </w:p>
    <w:p w:rsidR="00763192" w:rsidRDefault="00BC0210">
      <w:pPr>
        <w:spacing w:line="360" w:lineRule="auto"/>
        <w:ind w:firstLine="480"/>
        <w:rPr>
          <w:rFonts w:ascii="仿宋" w:eastAsia="仿宋" w:hAnsi="仿宋"/>
          <w:sz w:val="28"/>
          <w:szCs w:val="28"/>
        </w:rPr>
      </w:pPr>
      <w:r>
        <w:rPr>
          <w:rFonts w:ascii="仿宋" w:eastAsia="仿宋" w:hAnsi="仿宋" w:hint="eastAsia"/>
          <w:sz w:val="28"/>
          <w:szCs w:val="28"/>
        </w:rPr>
        <w:t>（三）如果我方中标，我们保证按招标文件的要求和采购人签订测评服务合同，成立测评项目部，选派高级测评师（姓名）进驻施工现场实施测评合同。</w:t>
      </w:r>
    </w:p>
    <w:p w:rsidR="00763192" w:rsidRDefault="00BC0210">
      <w:pPr>
        <w:spacing w:line="360" w:lineRule="auto"/>
        <w:ind w:firstLine="480"/>
        <w:rPr>
          <w:rFonts w:ascii="仿宋" w:eastAsia="仿宋" w:hAnsi="仿宋"/>
          <w:sz w:val="28"/>
          <w:szCs w:val="28"/>
        </w:rPr>
      </w:pPr>
      <w:r>
        <w:rPr>
          <w:rFonts w:ascii="仿宋" w:eastAsia="仿宋" w:hAnsi="仿宋" w:hint="eastAsia"/>
          <w:sz w:val="28"/>
          <w:szCs w:val="28"/>
        </w:rPr>
        <w:t>（四）贵单位的招标文件及其附件、中标通知书和本投标文件将构成约束我们双方的合同。</w:t>
      </w:r>
    </w:p>
    <w:p w:rsidR="00763192" w:rsidRDefault="00BC0210">
      <w:pPr>
        <w:spacing w:line="360" w:lineRule="auto"/>
        <w:rPr>
          <w:rFonts w:ascii="仿宋" w:eastAsia="仿宋" w:hAnsi="仿宋"/>
          <w:sz w:val="28"/>
          <w:szCs w:val="28"/>
        </w:rPr>
      </w:pPr>
      <w:r>
        <w:rPr>
          <w:rFonts w:ascii="仿宋" w:eastAsia="仿宋" w:hAnsi="仿宋" w:hint="eastAsia"/>
          <w:sz w:val="28"/>
          <w:szCs w:val="28"/>
        </w:rPr>
        <w:t>投标人（盖章）：</w:t>
      </w:r>
    </w:p>
    <w:p w:rsidR="00763192" w:rsidRDefault="00BC0210">
      <w:pPr>
        <w:spacing w:line="360" w:lineRule="auto"/>
        <w:rPr>
          <w:rFonts w:ascii="仿宋" w:eastAsia="仿宋" w:hAnsi="仿宋"/>
          <w:sz w:val="28"/>
          <w:szCs w:val="28"/>
        </w:rPr>
      </w:pPr>
      <w:r>
        <w:rPr>
          <w:rFonts w:ascii="仿宋" w:eastAsia="仿宋" w:hAnsi="仿宋" w:hint="eastAsia"/>
          <w:sz w:val="28"/>
          <w:szCs w:val="28"/>
        </w:rPr>
        <w:t>法定代表人或授权委托人（签字或盖章）</w:t>
      </w:r>
    </w:p>
    <w:p w:rsidR="00763192" w:rsidRDefault="00BC0210">
      <w:pPr>
        <w:spacing w:line="360" w:lineRule="auto"/>
        <w:jc w:val="right"/>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763192" w:rsidRDefault="00BC0210">
      <w:pPr>
        <w:widowControl/>
        <w:jc w:val="left"/>
        <w:rPr>
          <w:rFonts w:ascii="仿宋" w:eastAsia="仿宋" w:hAnsi="仿宋"/>
          <w:sz w:val="28"/>
          <w:szCs w:val="28"/>
        </w:rPr>
      </w:pPr>
      <w:r>
        <w:rPr>
          <w:rFonts w:ascii="仿宋" w:eastAsia="仿宋" w:hAnsi="仿宋"/>
          <w:sz w:val="28"/>
          <w:szCs w:val="28"/>
        </w:rPr>
        <w:br w:type="page"/>
      </w:r>
    </w:p>
    <w:p w:rsidR="00763192" w:rsidRDefault="00BC0210">
      <w:pPr>
        <w:spacing w:line="360" w:lineRule="auto"/>
        <w:jc w:val="center"/>
        <w:rPr>
          <w:rFonts w:ascii="仿宋" w:eastAsia="仿宋" w:hAnsi="仿宋"/>
          <w:b/>
          <w:sz w:val="32"/>
          <w:szCs w:val="28"/>
        </w:rPr>
      </w:pPr>
      <w:r>
        <w:rPr>
          <w:rFonts w:ascii="仿宋" w:eastAsia="仿宋" w:hAnsi="仿宋" w:hint="eastAsia"/>
          <w:b/>
          <w:sz w:val="32"/>
          <w:szCs w:val="28"/>
        </w:rPr>
        <w:lastRenderedPageBreak/>
        <w:t>投标声明函</w:t>
      </w:r>
    </w:p>
    <w:p w:rsidR="00763192" w:rsidRDefault="00BC0210">
      <w:pPr>
        <w:spacing w:line="360" w:lineRule="auto"/>
        <w:rPr>
          <w:rFonts w:ascii="仿宋" w:eastAsia="仿宋" w:hAnsi="仿宋"/>
          <w:sz w:val="28"/>
          <w:szCs w:val="28"/>
          <w:u w:val="single"/>
        </w:rPr>
      </w:pPr>
      <w:r>
        <w:rPr>
          <w:rFonts w:ascii="仿宋" w:eastAsia="仿宋" w:hAnsi="仿宋" w:cs="仿宋" w:hint="eastAsia"/>
          <w:sz w:val="28"/>
          <w:szCs w:val="28"/>
        </w:rPr>
        <w:t>XXXXXXXXXXXXXXXXXXXX</w:t>
      </w:r>
      <w:r>
        <w:rPr>
          <w:rFonts w:ascii="仿宋" w:eastAsia="仿宋" w:hAnsi="仿宋" w:hint="eastAsia"/>
          <w:sz w:val="28"/>
          <w:szCs w:val="28"/>
        </w:rPr>
        <w:t>：</w:t>
      </w:r>
    </w:p>
    <w:p w:rsidR="00763192" w:rsidRDefault="00BC0210">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根据贵方</w:t>
      </w:r>
      <w:r>
        <w:rPr>
          <w:rFonts w:ascii="仿宋" w:eastAsia="仿宋" w:hAnsi="仿宋" w:hint="eastAsia"/>
          <w:sz w:val="28"/>
          <w:szCs w:val="28"/>
          <w:u w:val="single"/>
        </w:rPr>
        <w:t>（项目名称）</w:t>
      </w:r>
      <w:r>
        <w:rPr>
          <w:rFonts w:ascii="仿宋" w:eastAsia="仿宋" w:hAnsi="仿宋" w:hint="eastAsia"/>
          <w:sz w:val="28"/>
          <w:szCs w:val="28"/>
        </w:rPr>
        <w:t>投标邀请，正式授权下述签字人</w:t>
      </w:r>
      <w:r>
        <w:rPr>
          <w:rFonts w:ascii="仿宋" w:eastAsia="仿宋" w:hAnsi="仿宋" w:hint="eastAsia"/>
          <w:sz w:val="28"/>
          <w:szCs w:val="28"/>
          <w:u w:val="single"/>
        </w:rPr>
        <w:t>(</w:t>
      </w:r>
      <w:r>
        <w:rPr>
          <w:rFonts w:ascii="仿宋" w:eastAsia="仿宋" w:hAnsi="仿宋" w:hint="eastAsia"/>
          <w:sz w:val="28"/>
          <w:szCs w:val="28"/>
          <w:u w:val="single"/>
        </w:rPr>
        <w:t>姓名和职务</w:t>
      </w:r>
      <w:r>
        <w:rPr>
          <w:rFonts w:ascii="仿宋" w:eastAsia="仿宋" w:hAnsi="仿宋" w:hint="eastAsia"/>
          <w:sz w:val="28"/>
          <w:szCs w:val="28"/>
          <w:u w:val="single"/>
        </w:rPr>
        <w:t>)</w:t>
      </w:r>
      <w:r>
        <w:rPr>
          <w:rFonts w:ascii="仿宋" w:eastAsia="仿宋" w:hAnsi="仿宋" w:hint="eastAsia"/>
          <w:sz w:val="28"/>
          <w:szCs w:val="28"/>
        </w:rPr>
        <w:t>代表投标人</w:t>
      </w:r>
      <w:r>
        <w:rPr>
          <w:rFonts w:ascii="仿宋" w:eastAsia="仿宋" w:hAnsi="仿宋" w:hint="eastAsia"/>
          <w:sz w:val="28"/>
          <w:szCs w:val="28"/>
          <w:u w:val="single"/>
        </w:rPr>
        <w:t>（投标人名称）</w:t>
      </w:r>
      <w:r>
        <w:rPr>
          <w:rFonts w:ascii="仿宋" w:eastAsia="仿宋" w:hAnsi="仿宋" w:hint="eastAsia"/>
          <w:sz w:val="28"/>
          <w:szCs w:val="28"/>
        </w:rPr>
        <w:t>，提交投标文件。</w:t>
      </w:r>
    </w:p>
    <w:p w:rsidR="00763192" w:rsidRDefault="00BC0210">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据此函，签字人兹宣布声明和承诺如下：</w:t>
      </w:r>
    </w:p>
    <w:p w:rsidR="00763192" w:rsidRDefault="00BC0210">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、我们的资格条件完全符合政府采购法和本次招标要求，我们同意并向贵方提供了与投标有关的所有证据和资料。</w:t>
      </w:r>
    </w:p>
    <w:p w:rsidR="00763192" w:rsidRDefault="00BC0210">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、我们已详细审核全部招标文件及其有效补充文件，我们放弃对招标文件任何误解的权利，提交投标文件后，不对招标文件本身提出质疑。</w:t>
      </w:r>
    </w:p>
    <w:p w:rsidR="00763192" w:rsidRDefault="00BC0210">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、我们同意从规定的开标日期起遵循本投标文件，并在规定的投标有效期期满之前均具有约束力。</w:t>
      </w:r>
    </w:p>
    <w:p w:rsidR="00763192" w:rsidRDefault="00BC0210">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投标截止时间结束后参加投标的投标人不足三家的，或在评标期间出现符合专业条件的投标人或者对招标文件作出实质响应的投标人不足三家情形的，我们酌情决定是否参加当场变更的竞争性谈判或单一来源方式采购。</w:t>
      </w:r>
    </w:p>
    <w:p w:rsidR="00763192" w:rsidRDefault="00BC0210">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、一旦我方中标，我方将根据招标文件的规定严格履行合同。</w:t>
      </w:r>
    </w:p>
    <w:p w:rsidR="00763192" w:rsidRDefault="00BC0210">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rPr>
        <w:t>、我方决不提供虚假材料谋取中标、决不采</w:t>
      </w:r>
      <w:r>
        <w:rPr>
          <w:rFonts w:ascii="仿宋" w:eastAsia="仿宋" w:hAnsi="仿宋" w:hint="eastAsia"/>
          <w:sz w:val="28"/>
          <w:szCs w:val="28"/>
        </w:rPr>
        <w:t>取不正当手段诋毁、排挤其他投标人、决不与采购人、其它投标人或者采购中心恶意串通、决不向采购人、采购中心工作人员和评委进行商业贿赂、决不在采购过程中与采购人进行协商谈判、决不拒绝有关部门监督检查或提供虚假情况，如有违反，无条件接受贵方及相关管理部门的处罚。</w:t>
      </w:r>
    </w:p>
    <w:p w:rsidR="00763192" w:rsidRDefault="00BC0210">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、与本投标有关的正式联系方式为：</w:t>
      </w:r>
    </w:p>
    <w:p w:rsidR="00763192" w:rsidRDefault="00BC0210">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lastRenderedPageBreak/>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rPr>
        <w:t xml:space="preserve">                            </w:t>
      </w:r>
    </w:p>
    <w:p w:rsidR="00763192" w:rsidRDefault="00BC0210">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电</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rPr>
        <w:t xml:space="preserve">                           </w:t>
      </w:r>
    </w:p>
    <w:p w:rsidR="00763192" w:rsidRDefault="00BC0210">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传</w:t>
      </w:r>
      <w:r>
        <w:rPr>
          <w:rFonts w:ascii="仿宋" w:eastAsia="仿宋" w:hAnsi="仿宋" w:hint="eastAsia"/>
          <w:sz w:val="28"/>
          <w:szCs w:val="28"/>
        </w:rPr>
        <w:t xml:space="preserve">   </w:t>
      </w:r>
      <w:r>
        <w:rPr>
          <w:rFonts w:ascii="仿宋" w:eastAsia="仿宋" w:hAnsi="仿宋" w:hint="eastAsia"/>
          <w:sz w:val="28"/>
          <w:szCs w:val="28"/>
        </w:rPr>
        <w:t>真：</w:t>
      </w:r>
      <w:r>
        <w:rPr>
          <w:rFonts w:ascii="仿宋" w:eastAsia="仿宋" w:hAnsi="仿宋" w:hint="eastAsia"/>
          <w:sz w:val="28"/>
          <w:szCs w:val="28"/>
        </w:rPr>
        <w:t xml:space="preserve">                            </w:t>
      </w:r>
    </w:p>
    <w:p w:rsidR="00763192" w:rsidRDefault="00BC0210">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投标人授权代</w:t>
      </w:r>
      <w:r>
        <w:rPr>
          <w:rFonts w:ascii="仿宋" w:eastAsia="仿宋" w:hAnsi="仿宋" w:hint="eastAsia"/>
          <w:sz w:val="28"/>
          <w:szCs w:val="28"/>
        </w:rPr>
        <w:t>表姓名（签字）：</w:t>
      </w:r>
      <w:r>
        <w:rPr>
          <w:rFonts w:ascii="仿宋" w:eastAsia="仿宋" w:hAnsi="仿宋" w:hint="eastAsia"/>
          <w:sz w:val="28"/>
          <w:szCs w:val="28"/>
        </w:rPr>
        <w:t xml:space="preserve">          </w:t>
      </w:r>
    </w:p>
    <w:p w:rsidR="00763192" w:rsidRDefault="00BC0210">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投标人名称：</w:t>
      </w:r>
      <w:r>
        <w:rPr>
          <w:rFonts w:ascii="仿宋" w:eastAsia="仿宋" w:hAnsi="仿宋" w:hint="eastAsia"/>
          <w:sz w:val="28"/>
          <w:szCs w:val="28"/>
        </w:rPr>
        <w:t xml:space="preserve">                 </w:t>
      </w:r>
      <w:r>
        <w:rPr>
          <w:rFonts w:ascii="仿宋" w:eastAsia="仿宋" w:hAnsi="仿宋" w:hint="eastAsia"/>
          <w:sz w:val="28"/>
          <w:szCs w:val="28"/>
        </w:rPr>
        <w:t>（盖章）</w:t>
      </w:r>
    </w:p>
    <w:p w:rsidR="00763192" w:rsidRDefault="00BC0210">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hint="eastAsia"/>
          <w:sz w:val="28"/>
          <w:szCs w:val="28"/>
        </w:rPr>
        <w:t>期：</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bookmarkEnd w:id="21"/>
    <w:p w:rsidR="00763192" w:rsidRDefault="00763192">
      <w:pPr>
        <w:widowControl/>
        <w:jc w:val="left"/>
        <w:rPr>
          <w:rFonts w:ascii="仿宋" w:eastAsia="仿宋" w:hAnsi="仿宋"/>
          <w:sz w:val="28"/>
          <w:szCs w:val="28"/>
        </w:rPr>
      </w:pPr>
    </w:p>
    <w:sectPr w:rsidR="00763192" w:rsidSect="00763192">
      <w:footerReference w:type="default" r:id="rId8"/>
      <w:pgSz w:w="11906" w:h="16838"/>
      <w:pgMar w:top="1418" w:right="1418" w:bottom="1418" w:left="1701" w:header="851" w:footer="992" w:gutter="0"/>
      <w:cols w:space="720"/>
      <w:titlePg/>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210" w:rsidRDefault="00BC0210" w:rsidP="00763192">
      <w:r>
        <w:separator/>
      </w:r>
    </w:p>
  </w:endnote>
  <w:endnote w:type="continuationSeparator" w:id="1">
    <w:p w:rsidR="00BC0210" w:rsidRDefault="00BC0210" w:rsidP="00763192">
      <w:r>
        <w:continuationSeparator/>
      </w:r>
    </w:p>
  </w:endnote>
</w:endnotes>
</file>

<file path=word/fontTable.xml><?xml version="1.0" encoding="utf-8"?>
<w:fonts xmlns:r="http://schemas.openxmlformats.org/officeDocument/2006/relationships" xmlns:w="http://schemas.openxmlformats.org/wordprocessingml/2006/main">
  <w:font w:name="楷体_GB2312">
    <w:altName w:val="楷体"/>
    <w:charset w:val="86"/>
    <w:family w:val="modern"/>
    <w:pitch w:val="default"/>
    <w:sig w:usb0="00000000" w:usb1="0000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94356"/>
    </w:sdtPr>
    <w:sdtEndPr>
      <w:rPr>
        <w:rFonts w:ascii="仿宋" w:eastAsia="仿宋" w:hAnsi="仿宋"/>
        <w:szCs w:val="32"/>
      </w:rPr>
    </w:sdtEndPr>
    <w:sdtContent>
      <w:p w:rsidR="00763192" w:rsidRDefault="00763192">
        <w:pPr>
          <w:pStyle w:val="ad"/>
          <w:numPr>
            <w:ilvl w:val="0"/>
            <w:numId w:val="1"/>
          </w:numPr>
          <w:rPr>
            <w:rFonts w:ascii="仿宋" w:eastAsia="仿宋" w:hAnsi="仿宋"/>
            <w:szCs w:val="32"/>
          </w:rPr>
        </w:pPr>
        <w:r>
          <w:rPr>
            <w:rFonts w:ascii="仿宋" w:eastAsia="仿宋" w:hAnsi="仿宋"/>
            <w:szCs w:val="32"/>
          </w:rPr>
          <w:fldChar w:fldCharType="begin"/>
        </w:r>
        <w:r w:rsidR="00BC0210">
          <w:rPr>
            <w:rFonts w:ascii="仿宋" w:eastAsia="仿宋" w:hAnsi="仿宋"/>
            <w:szCs w:val="32"/>
          </w:rPr>
          <w:instrText>PAGE   \* MERGEFORMAT</w:instrText>
        </w:r>
        <w:r>
          <w:rPr>
            <w:rFonts w:ascii="仿宋" w:eastAsia="仿宋" w:hAnsi="仿宋"/>
            <w:szCs w:val="32"/>
          </w:rPr>
          <w:fldChar w:fldCharType="separate"/>
        </w:r>
        <w:r w:rsidR="00F5592C">
          <w:rPr>
            <w:rFonts w:ascii="仿宋" w:eastAsia="仿宋" w:hAnsi="仿宋"/>
            <w:noProof/>
            <w:szCs w:val="32"/>
          </w:rPr>
          <w:t>5</w:t>
        </w:r>
        <w:r>
          <w:rPr>
            <w:rFonts w:ascii="仿宋" w:eastAsia="仿宋" w:hAnsi="仿宋"/>
            <w:szCs w:val="32"/>
          </w:rPr>
          <w:fldChar w:fldCharType="end"/>
        </w:r>
        <w:r w:rsidR="00BC0210">
          <w:rPr>
            <w:rFonts w:ascii="仿宋" w:eastAsia="仿宋" w:hAnsi="仿宋" w:hint="eastAsia"/>
            <w:szCs w:val="32"/>
          </w:rPr>
          <w:t xml:space="preserve"> </w:t>
        </w:r>
        <w:r w:rsidR="00BC0210">
          <w:rPr>
            <w:rFonts w:ascii="仿宋" w:eastAsia="仿宋" w:hAnsi="仿宋" w:hint="eastAsia"/>
            <w:szCs w:val="32"/>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210" w:rsidRDefault="00BC0210" w:rsidP="00763192">
      <w:r>
        <w:separator/>
      </w:r>
    </w:p>
  </w:footnote>
  <w:footnote w:type="continuationSeparator" w:id="1">
    <w:p w:rsidR="00BC0210" w:rsidRDefault="00BC0210" w:rsidP="007631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6178F"/>
    <w:multiLevelType w:val="multilevel"/>
    <w:tmpl w:val="63F6178F"/>
    <w:lvl w:ilvl="0">
      <w:start w:val="26"/>
      <w:numFmt w:val="bullet"/>
      <w:lvlText w:val="—"/>
      <w:lvlJc w:val="left"/>
      <w:pPr>
        <w:ind w:left="360" w:hanging="360"/>
      </w:pPr>
      <w:rPr>
        <w:rFonts w:ascii="楷体_GB2312" w:eastAsia="楷体_GB2312" w:hAnsi="Times New Roma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HorizontalSpacing w:val="105"/>
  <w:drawingGridVerticalSpacing w:val="319"/>
  <w:displayHorizontalDrawingGridEvery w:val="2"/>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3426"/>
    <w:rsid w:val="000027D0"/>
    <w:rsid w:val="00012431"/>
    <w:rsid w:val="000127E5"/>
    <w:rsid w:val="00016C9F"/>
    <w:rsid w:val="00031AF2"/>
    <w:rsid w:val="0003385E"/>
    <w:rsid w:val="00034910"/>
    <w:rsid w:val="00034DB7"/>
    <w:rsid w:val="00036859"/>
    <w:rsid w:val="00044BB9"/>
    <w:rsid w:val="000454AC"/>
    <w:rsid w:val="00055645"/>
    <w:rsid w:val="00057BCD"/>
    <w:rsid w:val="0006009C"/>
    <w:rsid w:val="00067EF2"/>
    <w:rsid w:val="00076EC5"/>
    <w:rsid w:val="000773E7"/>
    <w:rsid w:val="00077569"/>
    <w:rsid w:val="00085242"/>
    <w:rsid w:val="00091F62"/>
    <w:rsid w:val="0009355F"/>
    <w:rsid w:val="000A4A9A"/>
    <w:rsid w:val="000B647F"/>
    <w:rsid w:val="000C021E"/>
    <w:rsid w:val="000C33DA"/>
    <w:rsid w:val="000C5E64"/>
    <w:rsid w:val="000D1FF2"/>
    <w:rsid w:val="000D2C89"/>
    <w:rsid w:val="000E3ECA"/>
    <w:rsid w:val="000E4A8B"/>
    <w:rsid w:val="000F0020"/>
    <w:rsid w:val="000F6137"/>
    <w:rsid w:val="000F7AEE"/>
    <w:rsid w:val="00105F87"/>
    <w:rsid w:val="001103F4"/>
    <w:rsid w:val="0011090A"/>
    <w:rsid w:val="00111838"/>
    <w:rsid w:val="00116270"/>
    <w:rsid w:val="00116F2D"/>
    <w:rsid w:val="001245CC"/>
    <w:rsid w:val="0012521E"/>
    <w:rsid w:val="0013076B"/>
    <w:rsid w:val="00147CEC"/>
    <w:rsid w:val="001515F7"/>
    <w:rsid w:val="00152991"/>
    <w:rsid w:val="00153B75"/>
    <w:rsid w:val="0017115B"/>
    <w:rsid w:val="00174E8F"/>
    <w:rsid w:val="00176279"/>
    <w:rsid w:val="00180E3D"/>
    <w:rsid w:val="0018515D"/>
    <w:rsid w:val="00190464"/>
    <w:rsid w:val="00192F71"/>
    <w:rsid w:val="001A3A52"/>
    <w:rsid w:val="001B135D"/>
    <w:rsid w:val="001B3339"/>
    <w:rsid w:val="001C0891"/>
    <w:rsid w:val="001C229C"/>
    <w:rsid w:val="002002F4"/>
    <w:rsid w:val="002040C9"/>
    <w:rsid w:val="00207808"/>
    <w:rsid w:val="00211E37"/>
    <w:rsid w:val="00215D5A"/>
    <w:rsid w:val="00222FF6"/>
    <w:rsid w:val="002245BE"/>
    <w:rsid w:val="00226756"/>
    <w:rsid w:val="00227B8E"/>
    <w:rsid w:val="00233A38"/>
    <w:rsid w:val="0026764E"/>
    <w:rsid w:val="002743A6"/>
    <w:rsid w:val="00285777"/>
    <w:rsid w:val="002934C6"/>
    <w:rsid w:val="002A06F8"/>
    <w:rsid w:val="002A42C2"/>
    <w:rsid w:val="002B7AC1"/>
    <w:rsid w:val="002C0EE6"/>
    <w:rsid w:val="002D2C9E"/>
    <w:rsid w:val="002F3BB1"/>
    <w:rsid w:val="002F4428"/>
    <w:rsid w:val="003020A4"/>
    <w:rsid w:val="003105B6"/>
    <w:rsid w:val="00314C98"/>
    <w:rsid w:val="0031576C"/>
    <w:rsid w:val="00326554"/>
    <w:rsid w:val="00332FBA"/>
    <w:rsid w:val="00346E1D"/>
    <w:rsid w:val="00347248"/>
    <w:rsid w:val="003504ED"/>
    <w:rsid w:val="00350A0E"/>
    <w:rsid w:val="0035243D"/>
    <w:rsid w:val="00357843"/>
    <w:rsid w:val="00361E24"/>
    <w:rsid w:val="003621D9"/>
    <w:rsid w:val="00364876"/>
    <w:rsid w:val="00364F75"/>
    <w:rsid w:val="0036580E"/>
    <w:rsid w:val="00373426"/>
    <w:rsid w:val="00374B65"/>
    <w:rsid w:val="003774AF"/>
    <w:rsid w:val="00383C22"/>
    <w:rsid w:val="00386982"/>
    <w:rsid w:val="00392CE1"/>
    <w:rsid w:val="00397E41"/>
    <w:rsid w:val="003A15E4"/>
    <w:rsid w:val="003A5D31"/>
    <w:rsid w:val="003A69B7"/>
    <w:rsid w:val="003B1F86"/>
    <w:rsid w:val="003B28DD"/>
    <w:rsid w:val="003B56BB"/>
    <w:rsid w:val="003C0517"/>
    <w:rsid w:val="003D78AC"/>
    <w:rsid w:val="003E36F2"/>
    <w:rsid w:val="003E5AF5"/>
    <w:rsid w:val="003E79D5"/>
    <w:rsid w:val="003F1187"/>
    <w:rsid w:val="003F1FEF"/>
    <w:rsid w:val="003F2669"/>
    <w:rsid w:val="004001F9"/>
    <w:rsid w:val="00402678"/>
    <w:rsid w:val="00410667"/>
    <w:rsid w:val="00415479"/>
    <w:rsid w:val="00424BF1"/>
    <w:rsid w:val="00435A31"/>
    <w:rsid w:val="004429EF"/>
    <w:rsid w:val="00444899"/>
    <w:rsid w:val="004476AD"/>
    <w:rsid w:val="00447B40"/>
    <w:rsid w:val="004553CF"/>
    <w:rsid w:val="0046013C"/>
    <w:rsid w:val="00477E6C"/>
    <w:rsid w:val="004845F9"/>
    <w:rsid w:val="0048626B"/>
    <w:rsid w:val="00486E8A"/>
    <w:rsid w:val="00493C06"/>
    <w:rsid w:val="004A2675"/>
    <w:rsid w:val="004A41E0"/>
    <w:rsid w:val="004A5229"/>
    <w:rsid w:val="004A71B0"/>
    <w:rsid w:val="004B499E"/>
    <w:rsid w:val="004C0469"/>
    <w:rsid w:val="004C2DB4"/>
    <w:rsid w:val="004C4366"/>
    <w:rsid w:val="004C6EBE"/>
    <w:rsid w:val="004D0C57"/>
    <w:rsid w:val="004D3386"/>
    <w:rsid w:val="004E16F4"/>
    <w:rsid w:val="004E170A"/>
    <w:rsid w:val="004E460B"/>
    <w:rsid w:val="004F70F7"/>
    <w:rsid w:val="004F73CA"/>
    <w:rsid w:val="004F7A88"/>
    <w:rsid w:val="00503215"/>
    <w:rsid w:val="00506FC5"/>
    <w:rsid w:val="00507A84"/>
    <w:rsid w:val="00512BBE"/>
    <w:rsid w:val="00513527"/>
    <w:rsid w:val="00513DB9"/>
    <w:rsid w:val="00520658"/>
    <w:rsid w:val="00521958"/>
    <w:rsid w:val="00521D9E"/>
    <w:rsid w:val="00526CC7"/>
    <w:rsid w:val="00527A87"/>
    <w:rsid w:val="00530D7F"/>
    <w:rsid w:val="0053533E"/>
    <w:rsid w:val="00542847"/>
    <w:rsid w:val="00542A76"/>
    <w:rsid w:val="00543B90"/>
    <w:rsid w:val="00545439"/>
    <w:rsid w:val="0054671A"/>
    <w:rsid w:val="00546B76"/>
    <w:rsid w:val="0055485B"/>
    <w:rsid w:val="00565A14"/>
    <w:rsid w:val="005719CF"/>
    <w:rsid w:val="00577C11"/>
    <w:rsid w:val="0058552C"/>
    <w:rsid w:val="005A0D16"/>
    <w:rsid w:val="005A1D47"/>
    <w:rsid w:val="005A39A2"/>
    <w:rsid w:val="005B13F9"/>
    <w:rsid w:val="005D3D99"/>
    <w:rsid w:val="005D61E7"/>
    <w:rsid w:val="005E08CC"/>
    <w:rsid w:val="005E4269"/>
    <w:rsid w:val="005E4B00"/>
    <w:rsid w:val="005F54B9"/>
    <w:rsid w:val="00601433"/>
    <w:rsid w:val="00606E46"/>
    <w:rsid w:val="006138CF"/>
    <w:rsid w:val="0061613E"/>
    <w:rsid w:val="00620799"/>
    <w:rsid w:val="006251CD"/>
    <w:rsid w:val="00630244"/>
    <w:rsid w:val="00634B63"/>
    <w:rsid w:val="00643782"/>
    <w:rsid w:val="00647059"/>
    <w:rsid w:val="00647800"/>
    <w:rsid w:val="006527EA"/>
    <w:rsid w:val="00653792"/>
    <w:rsid w:val="0065511E"/>
    <w:rsid w:val="00657B24"/>
    <w:rsid w:val="00664E35"/>
    <w:rsid w:val="00666D4F"/>
    <w:rsid w:val="0067046C"/>
    <w:rsid w:val="006708BF"/>
    <w:rsid w:val="0068228A"/>
    <w:rsid w:val="0068338C"/>
    <w:rsid w:val="00687B31"/>
    <w:rsid w:val="0069528C"/>
    <w:rsid w:val="0069610B"/>
    <w:rsid w:val="006A2D4A"/>
    <w:rsid w:val="006A6F60"/>
    <w:rsid w:val="006B58A9"/>
    <w:rsid w:val="006C09D6"/>
    <w:rsid w:val="006C109B"/>
    <w:rsid w:val="006D2DDC"/>
    <w:rsid w:val="006D5621"/>
    <w:rsid w:val="006E42A1"/>
    <w:rsid w:val="006E5C52"/>
    <w:rsid w:val="006E76A9"/>
    <w:rsid w:val="006F0E77"/>
    <w:rsid w:val="006F1DA8"/>
    <w:rsid w:val="006F4C68"/>
    <w:rsid w:val="0072066E"/>
    <w:rsid w:val="007214B7"/>
    <w:rsid w:val="00721982"/>
    <w:rsid w:val="00721B23"/>
    <w:rsid w:val="00723539"/>
    <w:rsid w:val="00723624"/>
    <w:rsid w:val="00725CDF"/>
    <w:rsid w:val="00727CE9"/>
    <w:rsid w:val="0073057C"/>
    <w:rsid w:val="00731342"/>
    <w:rsid w:val="00731FFF"/>
    <w:rsid w:val="007405E5"/>
    <w:rsid w:val="00752762"/>
    <w:rsid w:val="00753637"/>
    <w:rsid w:val="00755CEF"/>
    <w:rsid w:val="00760849"/>
    <w:rsid w:val="007627C7"/>
    <w:rsid w:val="00763192"/>
    <w:rsid w:val="00765190"/>
    <w:rsid w:val="00767CEE"/>
    <w:rsid w:val="0077023D"/>
    <w:rsid w:val="007721C4"/>
    <w:rsid w:val="00776534"/>
    <w:rsid w:val="007809C1"/>
    <w:rsid w:val="007823CE"/>
    <w:rsid w:val="007861C9"/>
    <w:rsid w:val="00786BAF"/>
    <w:rsid w:val="00797249"/>
    <w:rsid w:val="007A5ED5"/>
    <w:rsid w:val="007B381A"/>
    <w:rsid w:val="007B53E2"/>
    <w:rsid w:val="007C11FA"/>
    <w:rsid w:val="007C1518"/>
    <w:rsid w:val="007C230A"/>
    <w:rsid w:val="007D1B19"/>
    <w:rsid w:val="007D7CD8"/>
    <w:rsid w:val="007E1217"/>
    <w:rsid w:val="007F1F99"/>
    <w:rsid w:val="007F334E"/>
    <w:rsid w:val="007F4B80"/>
    <w:rsid w:val="008010BE"/>
    <w:rsid w:val="0080351D"/>
    <w:rsid w:val="0080662C"/>
    <w:rsid w:val="00810E91"/>
    <w:rsid w:val="0083435C"/>
    <w:rsid w:val="00843E18"/>
    <w:rsid w:val="00866AD3"/>
    <w:rsid w:val="00866E4D"/>
    <w:rsid w:val="00874E2C"/>
    <w:rsid w:val="00875ECD"/>
    <w:rsid w:val="008930F6"/>
    <w:rsid w:val="008966DD"/>
    <w:rsid w:val="0089782A"/>
    <w:rsid w:val="008A391D"/>
    <w:rsid w:val="008A7242"/>
    <w:rsid w:val="008A7B21"/>
    <w:rsid w:val="008B1436"/>
    <w:rsid w:val="008C53A6"/>
    <w:rsid w:val="008D5A2A"/>
    <w:rsid w:val="008D7225"/>
    <w:rsid w:val="008D77CA"/>
    <w:rsid w:val="008D78F5"/>
    <w:rsid w:val="008F3A10"/>
    <w:rsid w:val="008F5814"/>
    <w:rsid w:val="008F6C8E"/>
    <w:rsid w:val="008F6F64"/>
    <w:rsid w:val="0091400F"/>
    <w:rsid w:val="00914699"/>
    <w:rsid w:val="00932525"/>
    <w:rsid w:val="00936193"/>
    <w:rsid w:val="009372D9"/>
    <w:rsid w:val="00952407"/>
    <w:rsid w:val="00954083"/>
    <w:rsid w:val="00961DDC"/>
    <w:rsid w:val="0096423E"/>
    <w:rsid w:val="00967585"/>
    <w:rsid w:val="00970947"/>
    <w:rsid w:val="00976401"/>
    <w:rsid w:val="00984CDB"/>
    <w:rsid w:val="00987C80"/>
    <w:rsid w:val="00994F61"/>
    <w:rsid w:val="00995509"/>
    <w:rsid w:val="0099678B"/>
    <w:rsid w:val="009967FD"/>
    <w:rsid w:val="009A17E2"/>
    <w:rsid w:val="009A6BBB"/>
    <w:rsid w:val="009B09E6"/>
    <w:rsid w:val="009B3DB8"/>
    <w:rsid w:val="009B458E"/>
    <w:rsid w:val="009C77E6"/>
    <w:rsid w:val="009C7B2E"/>
    <w:rsid w:val="009D2121"/>
    <w:rsid w:val="009E1C60"/>
    <w:rsid w:val="009E3547"/>
    <w:rsid w:val="009E6B12"/>
    <w:rsid w:val="009E758F"/>
    <w:rsid w:val="009F1531"/>
    <w:rsid w:val="00A054DE"/>
    <w:rsid w:val="00A05FBD"/>
    <w:rsid w:val="00A07C7D"/>
    <w:rsid w:val="00A14BA4"/>
    <w:rsid w:val="00A1747B"/>
    <w:rsid w:val="00A2027D"/>
    <w:rsid w:val="00A25DE3"/>
    <w:rsid w:val="00A35B9A"/>
    <w:rsid w:val="00A37F3C"/>
    <w:rsid w:val="00A43376"/>
    <w:rsid w:val="00A43D64"/>
    <w:rsid w:val="00A46CCD"/>
    <w:rsid w:val="00A51631"/>
    <w:rsid w:val="00A524D0"/>
    <w:rsid w:val="00A55795"/>
    <w:rsid w:val="00A61EFB"/>
    <w:rsid w:val="00A64504"/>
    <w:rsid w:val="00A64CE0"/>
    <w:rsid w:val="00A71A74"/>
    <w:rsid w:val="00A763EC"/>
    <w:rsid w:val="00A808B9"/>
    <w:rsid w:val="00A82D59"/>
    <w:rsid w:val="00A85BD3"/>
    <w:rsid w:val="00A93CD8"/>
    <w:rsid w:val="00A9674F"/>
    <w:rsid w:val="00AB4881"/>
    <w:rsid w:val="00AC5FB2"/>
    <w:rsid w:val="00AC6EF9"/>
    <w:rsid w:val="00AD3E40"/>
    <w:rsid w:val="00AE07D5"/>
    <w:rsid w:val="00AE2343"/>
    <w:rsid w:val="00AE2DE2"/>
    <w:rsid w:val="00AE3DAD"/>
    <w:rsid w:val="00AE4385"/>
    <w:rsid w:val="00B00631"/>
    <w:rsid w:val="00B0737F"/>
    <w:rsid w:val="00B100F8"/>
    <w:rsid w:val="00B15321"/>
    <w:rsid w:val="00B16DAB"/>
    <w:rsid w:val="00B217A2"/>
    <w:rsid w:val="00B2609D"/>
    <w:rsid w:val="00B32F61"/>
    <w:rsid w:val="00B3641A"/>
    <w:rsid w:val="00B36938"/>
    <w:rsid w:val="00B5198D"/>
    <w:rsid w:val="00B56CEB"/>
    <w:rsid w:val="00B60810"/>
    <w:rsid w:val="00B62827"/>
    <w:rsid w:val="00B639B8"/>
    <w:rsid w:val="00B73BFE"/>
    <w:rsid w:val="00B76FE7"/>
    <w:rsid w:val="00B82A71"/>
    <w:rsid w:val="00B83BC7"/>
    <w:rsid w:val="00B97CCE"/>
    <w:rsid w:val="00BA0FE5"/>
    <w:rsid w:val="00BA5392"/>
    <w:rsid w:val="00BB4382"/>
    <w:rsid w:val="00BB692B"/>
    <w:rsid w:val="00BC0210"/>
    <w:rsid w:val="00BC463E"/>
    <w:rsid w:val="00BC7F11"/>
    <w:rsid w:val="00BD0F39"/>
    <w:rsid w:val="00BD6D37"/>
    <w:rsid w:val="00BE141C"/>
    <w:rsid w:val="00BE2B9D"/>
    <w:rsid w:val="00BE57C7"/>
    <w:rsid w:val="00BF018B"/>
    <w:rsid w:val="00BF01A2"/>
    <w:rsid w:val="00BF04C6"/>
    <w:rsid w:val="00BF44D9"/>
    <w:rsid w:val="00BF7BA5"/>
    <w:rsid w:val="00C01064"/>
    <w:rsid w:val="00C137F4"/>
    <w:rsid w:val="00C1493A"/>
    <w:rsid w:val="00C174C8"/>
    <w:rsid w:val="00C3082B"/>
    <w:rsid w:val="00C349EE"/>
    <w:rsid w:val="00C443FF"/>
    <w:rsid w:val="00C52E4B"/>
    <w:rsid w:val="00C53690"/>
    <w:rsid w:val="00C56950"/>
    <w:rsid w:val="00C576C6"/>
    <w:rsid w:val="00C74AB8"/>
    <w:rsid w:val="00C7514E"/>
    <w:rsid w:val="00C8478E"/>
    <w:rsid w:val="00C854E3"/>
    <w:rsid w:val="00C9281A"/>
    <w:rsid w:val="00CB0816"/>
    <w:rsid w:val="00CB0C07"/>
    <w:rsid w:val="00CB25B5"/>
    <w:rsid w:val="00CC27F1"/>
    <w:rsid w:val="00CC468F"/>
    <w:rsid w:val="00CC60FB"/>
    <w:rsid w:val="00CC6397"/>
    <w:rsid w:val="00CD1020"/>
    <w:rsid w:val="00CD3B50"/>
    <w:rsid w:val="00CD538A"/>
    <w:rsid w:val="00CE0C24"/>
    <w:rsid w:val="00CE23A8"/>
    <w:rsid w:val="00CE41B3"/>
    <w:rsid w:val="00CF34F0"/>
    <w:rsid w:val="00CF50FD"/>
    <w:rsid w:val="00CF6D1B"/>
    <w:rsid w:val="00D07DB0"/>
    <w:rsid w:val="00D07F95"/>
    <w:rsid w:val="00D10FF0"/>
    <w:rsid w:val="00D159E6"/>
    <w:rsid w:val="00D204CC"/>
    <w:rsid w:val="00D20F61"/>
    <w:rsid w:val="00D2233B"/>
    <w:rsid w:val="00D3007C"/>
    <w:rsid w:val="00D41461"/>
    <w:rsid w:val="00D54167"/>
    <w:rsid w:val="00D54A00"/>
    <w:rsid w:val="00D60D74"/>
    <w:rsid w:val="00D6194D"/>
    <w:rsid w:val="00D73E30"/>
    <w:rsid w:val="00D74BD3"/>
    <w:rsid w:val="00D81B74"/>
    <w:rsid w:val="00DA15ED"/>
    <w:rsid w:val="00DA6AA0"/>
    <w:rsid w:val="00DB3F86"/>
    <w:rsid w:val="00DB75B7"/>
    <w:rsid w:val="00DB7CBD"/>
    <w:rsid w:val="00DC0FF6"/>
    <w:rsid w:val="00DC4C13"/>
    <w:rsid w:val="00DC7412"/>
    <w:rsid w:val="00DD0851"/>
    <w:rsid w:val="00DD365B"/>
    <w:rsid w:val="00DD4452"/>
    <w:rsid w:val="00DD7C37"/>
    <w:rsid w:val="00DF6867"/>
    <w:rsid w:val="00E03630"/>
    <w:rsid w:val="00E07006"/>
    <w:rsid w:val="00E14C23"/>
    <w:rsid w:val="00E20B5F"/>
    <w:rsid w:val="00E250E1"/>
    <w:rsid w:val="00E35E9A"/>
    <w:rsid w:val="00E40056"/>
    <w:rsid w:val="00E66A5F"/>
    <w:rsid w:val="00E66C1E"/>
    <w:rsid w:val="00E731D8"/>
    <w:rsid w:val="00E73568"/>
    <w:rsid w:val="00E742A6"/>
    <w:rsid w:val="00E76C58"/>
    <w:rsid w:val="00E8011F"/>
    <w:rsid w:val="00E8075D"/>
    <w:rsid w:val="00E83921"/>
    <w:rsid w:val="00E84C9E"/>
    <w:rsid w:val="00E913A0"/>
    <w:rsid w:val="00EC332C"/>
    <w:rsid w:val="00EC5443"/>
    <w:rsid w:val="00EC6E0E"/>
    <w:rsid w:val="00EC70D2"/>
    <w:rsid w:val="00ED2393"/>
    <w:rsid w:val="00ED71FB"/>
    <w:rsid w:val="00EE51D4"/>
    <w:rsid w:val="00EF7B4D"/>
    <w:rsid w:val="00EF7F7B"/>
    <w:rsid w:val="00F02616"/>
    <w:rsid w:val="00F028C9"/>
    <w:rsid w:val="00F07057"/>
    <w:rsid w:val="00F15B42"/>
    <w:rsid w:val="00F21D49"/>
    <w:rsid w:val="00F30E58"/>
    <w:rsid w:val="00F33C02"/>
    <w:rsid w:val="00F33CA3"/>
    <w:rsid w:val="00F36584"/>
    <w:rsid w:val="00F37B60"/>
    <w:rsid w:val="00F4192F"/>
    <w:rsid w:val="00F50ACB"/>
    <w:rsid w:val="00F52F01"/>
    <w:rsid w:val="00F54A0A"/>
    <w:rsid w:val="00F5592C"/>
    <w:rsid w:val="00F560D5"/>
    <w:rsid w:val="00F82487"/>
    <w:rsid w:val="00F850BB"/>
    <w:rsid w:val="00F878D4"/>
    <w:rsid w:val="00F90E53"/>
    <w:rsid w:val="00F94F6C"/>
    <w:rsid w:val="00FA2FCA"/>
    <w:rsid w:val="00FA55D5"/>
    <w:rsid w:val="00FB1961"/>
    <w:rsid w:val="00FB2873"/>
    <w:rsid w:val="00FC0FF0"/>
    <w:rsid w:val="00FC212F"/>
    <w:rsid w:val="00FC6C9B"/>
    <w:rsid w:val="00FC7192"/>
    <w:rsid w:val="00FD20FA"/>
    <w:rsid w:val="00FF22AF"/>
    <w:rsid w:val="00FF2F9B"/>
    <w:rsid w:val="00FF6884"/>
    <w:rsid w:val="00FF6E38"/>
    <w:rsid w:val="00FF6EE1"/>
    <w:rsid w:val="0C8D4798"/>
    <w:rsid w:val="0CFF7A17"/>
    <w:rsid w:val="0E2B0F7F"/>
    <w:rsid w:val="12933279"/>
    <w:rsid w:val="18E23F68"/>
    <w:rsid w:val="19AE625C"/>
    <w:rsid w:val="247F3509"/>
    <w:rsid w:val="2A865877"/>
    <w:rsid w:val="357215C6"/>
    <w:rsid w:val="365B385B"/>
    <w:rsid w:val="4E1E5816"/>
    <w:rsid w:val="5174543A"/>
    <w:rsid w:val="56EF2593"/>
    <w:rsid w:val="57A378FD"/>
    <w:rsid w:val="60F644BE"/>
    <w:rsid w:val="64927CF9"/>
    <w:rsid w:val="6C23414E"/>
    <w:rsid w:val="6E07002D"/>
    <w:rsid w:val="701D161A"/>
    <w:rsid w:val="755B0030"/>
    <w:rsid w:val="763925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iPriority="0" w:unhideWhenUsed="1"/>
    <w:lsdException w:name="Hyperlink" w:uiPriority="0" w:unhideWhenUsed="1"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763192"/>
    <w:pPr>
      <w:widowControl w:val="0"/>
      <w:jc w:val="both"/>
    </w:pPr>
    <w:rPr>
      <w:kern w:val="2"/>
      <w:sz w:val="21"/>
      <w:szCs w:val="24"/>
    </w:rPr>
  </w:style>
  <w:style w:type="paragraph" w:styleId="10">
    <w:name w:val="heading 1"/>
    <w:basedOn w:val="a"/>
    <w:next w:val="a"/>
    <w:link w:val="1Char"/>
    <w:qFormat/>
    <w:rsid w:val="00763192"/>
    <w:pPr>
      <w:keepNext/>
      <w:keepLines/>
      <w:spacing w:before="340" w:after="330" w:line="578" w:lineRule="auto"/>
      <w:outlineLvl w:val="0"/>
    </w:pPr>
    <w:rPr>
      <w:b/>
      <w:bCs/>
      <w:kern w:val="44"/>
      <w:sz w:val="44"/>
      <w:szCs w:val="44"/>
      <w:lang w:val="zh-CN"/>
    </w:rPr>
  </w:style>
  <w:style w:type="paragraph" w:styleId="2">
    <w:name w:val="heading 2"/>
    <w:basedOn w:val="a"/>
    <w:next w:val="a"/>
    <w:link w:val="2Char"/>
    <w:qFormat/>
    <w:rsid w:val="00763192"/>
    <w:pPr>
      <w:keepNext/>
      <w:keepLines/>
      <w:adjustRightInd w:val="0"/>
      <w:spacing w:before="260" w:after="260" w:line="416" w:lineRule="atLeast"/>
      <w:textAlignment w:val="baseline"/>
      <w:outlineLvl w:val="1"/>
    </w:pPr>
    <w:rPr>
      <w:rFonts w:ascii="Arial" w:eastAsia="黑体" w:hAnsi="Arial"/>
      <w:b/>
      <w:kern w:val="0"/>
      <w:sz w:val="32"/>
      <w:lang w:val="zh-CN"/>
    </w:rPr>
  </w:style>
  <w:style w:type="paragraph" w:styleId="3">
    <w:name w:val="heading 3"/>
    <w:basedOn w:val="a"/>
    <w:next w:val="a"/>
    <w:link w:val="3Char"/>
    <w:qFormat/>
    <w:rsid w:val="00763192"/>
    <w:pPr>
      <w:keepNext/>
      <w:keepLines/>
      <w:spacing w:before="260" w:after="260" w:line="416" w:lineRule="auto"/>
      <w:outlineLvl w:val="2"/>
    </w:pPr>
    <w:rPr>
      <w:b/>
      <w:bCs/>
      <w:kern w:val="0"/>
      <w:sz w:val="32"/>
      <w:szCs w:val="32"/>
      <w:lang w:val="zh-CN"/>
    </w:rPr>
  </w:style>
  <w:style w:type="paragraph" w:styleId="4">
    <w:name w:val="heading 4"/>
    <w:basedOn w:val="a"/>
    <w:next w:val="a"/>
    <w:link w:val="4Char"/>
    <w:qFormat/>
    <w:rsid w:val="00763192"/>
    <w:pPr>
      <w:keepNext/>
      <w:keepLines/>
      <w:spacing w:before="280" w:after="290" w:line="376" w:lineRule="auto"/>
      <w:outlineLvl w:val="3"/>
    </w:pPr>
    <w:rPr>
      <w:rFonts w:ascii="Cambria" w:hAnsi="Cambria"/>
      <w:b/>
      <w:bCs/>
      <w:kern w:val="0"/>
      <w:sz w:val="28"/>
      <w:szCs w:val="28"/>
      <w:lang w:val="zh-CN"/>
    </w:rPr>
  </w:style>
  <w:style w:type="paragraph" w:styleId="5">
    <w:name w:val="heading 5"/>
    <w:next w:val="a"/>
    <w:link w:val="5Char"/>
    <w:qFormat/>
    <w:rsid w:val="00763192"/>
    <w:pPr>
      <w:keepNext/>
      <w:keepLines/>
      <w:spacing w:before="280" w:after="290" w:line="372" w:lineRule="auto"/>
      <w:outlineLvl w:val="4"/>
    </w:pPr>
    <w:rPr>
      <w:kern w:val="2"/>
      <w:sz w:val="28"/>
    </w:rPr>
  </w:style>
  <w:style w:type="paragraph" w:styleId="6">
    <w:name w:val="heading 6"/>
    <w:basedOn w:val="a"/>
    <w:next w:val="a"/>
    <w:link w:val="6Char"/>
    <w:qFormat/>
    <w:rsid w:val="00763192"/>
    <w:pPr>
      <w:keepNext/>
      <w:keepLines/>
      <w:spacing w:before="240" w:after="64" w:line="317" w:lineRule="auto"/>
      <w:outlineLvl w:val="5"/>
    </w:pPr>
    <w:rPr>
      <w:rFonts w:ascii="Arial" w:eastAsia="黑体" w:hAnsi="Arial"/>
      <w:b/>
      <w:kern w:val="0"/>
      <w:sz w:val="24"/>
      <w:szCs w:val="20"/>
      <w:lang w:val="zh-CN"/>
    </w:rPr>
  </w:style>
  <w:style w:type="paragraph" w:styleId="7">
    <w:name w:val="heading 7"/>
    <w:basedOn w:val="a"/>
    <w:next w:val="a"/>
    <w:link w:val="7Char"/>
    <w:qFormat/>
    <w:rsid w:val="00763192"/>
    <w:pPr>
      <w:keepNext/>
      <w:keepLines/>
      <w:spacing w:before="240" w:after="64" w:line="317" w:lineRule="auto"/>
      <w:outlineLvl w:val="6"/>
    </w:pPr>
    <w:rPr>
      <w:b/>
      <w:kern w:val="0"/>
      <w:sz w:val="24"/>
      <w:szCs w:val="20"/>
      <w:lang w:val="zh-CN"/>
    </w:rPr>
  </w:style>
  <w:style w:type="paragraph" w:styleId="8">
    <w:name w:val="heading 8"/>
    <w:basedOn w:val="a"/>
    <w:next w:val="a"/>
    <w:link w:val="8Char"/>
    <w:qFormat/>
    <w:rsid w:val="00763192"/>
    <w:pPr>
      <w:keepNext/>
      <w:keepLines/>
      <w:spacing w:before="240" w:after="64" w:line="317" w:lineRule="auto"/>
      <w:outlineLvl w:val="7"/>
    </w:pPr>
    <w:rPr>
      <w:rFonts w:ascii="Arial" w:eastAsia="黑体" w:hAnsi="Arial"/>
      <w:kern w:val="0"/>
      <w:sz w:val="24"/>
      <w:szCs w:val="20"/>
      <w:lang w:val="zh-CN"/>
    </w:rPr>
  </w:style>
  <w:style w:type="paragraph" w:styleId="9">
    <w:name w:val="heading 9"/>
    <w:basedOn w:val="a"/>
    <w:next w:val="a"/>
    <w:link w:val="9Char"/>
    <w:qFormat/>
    <w:rsid w:val="00763192"/>
    <w:pPr>
      <w:keepNext/>
      <w:keepLines/>
      <w:spacing w:before="240" w:after="64" w:line="317" w:lineRule="auto"/>
      <w:outlineLvl w:val="8"/>
    </w:pPr>
    <w:rPr>
      <w:rFonts w:ascii="Arial" w:eastAsia="黑体" w:hAnsi="Arial"/>
      <w:kern w:val="0"/>
      <w:sz w:val="2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qFormat/>
    <w:rsid w:val="00763192"/>
    <w:pPr>
      <w:widowControl w:val="0"/>
      <w:tabs>
        <w:tab w:val="left" w:pos="1680"/>
      </w:tabs>
      <w:adjustRightInd w:val="0"/>
      <w:spacing w:line="315" w:lineRule="atLeast"/>
      <w:ind w:left="1680" w:hanging="420"/>
      <w:jc w:val="both"/>
      <w:textAlignment w:val="baseline"/>
    </w:pPr>
    <w:rPr>
      <w:rFonts w:ascii="宋体"/>
      <w:sz w:val="24"/>
    </w:rPr>
  </w:style>
  <w:style w:type="paragraph" w:styleId="a3">
    <w:name w:val="Normal Indent"/>
    <w:basedOn w:val="a"/>
    <w:link w:val="Char"/>
    <w:qFormat/>
    <w:rsid w:val="00763192"/>
    <w:pPr>
      <w:ind w:firstLineChars="200" w:firstLine="420"/>
    </w:pPr>
    <w:rPr>
      <w:kern w:val="0"/>
      <w:sz w:val="20"/>
      <w:lang w:val="zh-CN"/>
    </w:rPr>
  </w:style>
  <w:style w:type="paragraph" w:styleId="a4">
    <w:name w:val="caption"/>
    <w:basedOn w:val="a"/>
    <w:next w:val="a"/>
    <w:qFormat/>
    <w:rsid w:val="00763192"/>
    <w:pPr>
      <w:keepLines/>
      <w:tabs>
        <w:tab w:val="left" w:pos="0"/>
      </w:tabs>
      <w:spacing w:before="152" w:after="160" w:line="240" w:lineRule="atLeast"/>
      <w:jc w:val="left"/>
    </w:pPr>
    <w:rPr>
      <w:rFonts w:ascii="Arial" w:eastAsia="黑体" w:hAnsi="Arial" w:cs="Arial"/>
      <w:bCs/>
      <w:snapToGrid w:val="0"/>
      <w:kern w:val="0"/>
      <w:sz w:val="20"/>
      <w:szCs w:val="20"/>
    </w:rPr>
  </w:style>
  <w:style w:type="paragraph" w:styleId="a5">
    <w:name w:val="Document Map"/>
    <w:basedOn w:val="a"/>
    <w:link w:val="Char0"/>
    <w:qFormat/>
    <w:rsid w:val="00763192"/>
    <w:pPr>
      <w:shd w:val="clear" w:color="auto" w:fill="000080"/>
    </w:pPr>
    <w:rPr>
      <w:kern w:val="0"/>
      <w:sz w:val="20"/>
      <w:lang w:val="zh-CN"/>
    </w:rPr>
  </w:style>
  <w:style w:type="paragraph" w:styleId="a6">
    <w:name w:val="annotation text"/>
    <w:basedOn w:val="a"/>
    <w:link w:val="Char1"/>
    <w:uiPriority w:val="99"/>
    <w:unhideWhenUsed/>
    <w:rsid w:val="00763192"/>
    <w:pPr>
      <w:jc w:val="left"/>
    </w:pPr>
    <w:rPr>
      <w:kern w:val="0"/>
      <w:sz w:val="20"/>
      <w:lang w:val="zh-CN"/>
    </w:rPr>
  </w:style>
  <w:style w:type="paragraph" w:styleId="a7">
    <w:name w:val="Salutation"/>
    <w:basedOn w:val="a"/>
    <w:next w:val="a"/>
    <w:link w:val="Char2"/>
    <w:qFormat/>
    <w:rsid w:val="00763192"/>
    <w:pPr>
      <w:widowControl/>
      <w:jc w:val="left"/>
    </w:pPr>
    <w:rPr>
      <w:rFonts w:ascii="Tahoma" w:hAnsi="Tahoma"/>
      <w:kern w:val="0"/>
      <w:sz w:val="30"/>
      <w:szCs w:val="20"/>
      <w:lang w:val="zh-CN"/>
    </w:rPr>
  </w:style>
  <w:style w:type="paragraph" w:styleId="30">
    <w:name w:val="Body Text 3"/>
    <w:basedOn w:val="a"/>
    <w:link w:val="3Char0"/>
    <w:rsid w:val="00763192"/>
    <w:pPr>
      <w:spacing w:line="500" w:lineRule="exact"/>
    </w:pPr>
    <w:rPr>
      <w:color w:val="000000"/>
      <w:kern w:val="0"/>
      <w:sz w:val="24"/>
      <w:szCs w:val="20"/>
      <w:lang w:val="zh-CN"/>
    </w:rPr>
  </w:style>
  <w:style w:type="paragraph" w:styleId="a8">
    <w:name w:val="Body Text"/>
    <w:basedOn w:val="a"/>
    <w:link w:val="Char20"/>
    <w:rsid w:val="00763192"/>
    <w:pPr>
      <w:spacing w:after="120"/>
    </w:pPr>
    <w:rPr>
      <w:kern w:val="0"/>
      <w:sz w:val="20"/>
      <w:lang w:val="zh-CN"/>
    </w:rPr>
  </w:style>
  <w:style w:type="paragraph" w:styleId="a9">
    <w:name w:val="Body Text Indent"/>
    <w:basedOn w:val="a"/>
    <w:link w:val="Char3"/>
    <w:rsid w:val="00763192"/>
    <w:pPr>
      <w:spacing w:after="120"/>
      <w:ind w:leftChars="200" w:left="420"/>
    </w:pPr>
    <w:rPr>
      <w:kern w:val="0"/>
      <w:sz w:val="20"/>
      <w:lang w:val="zh-CN"/>
    </w:rPr>
  </w:style>
  <w:style w:type="paragraph" w:styleId="31">
    <w:name w:val="toc 3"/>
    <w:basedOn w:val="a"/>
    <w:next w:val="a"/>
    <w:qFormat/>
    <w:rsid w:val="00763192"/>
    <w:pPr>
      <w:ind w:left="420"/>
      <w:jc w:val="left"/>
    </w:pPr>
    <w:rPr>
      <w:i/>
      <w:sz w:val="20"/>
      <w:szCs w:val="20"/>
    </w:rPr>
  </w:style>
  <w:style w:type="paragraph" w:styleId="aa">
    <w:name w:val="Plain Text"/>
    <w:basedOn w:val="a"/>
    <w:link w:val="Char4"/>
    <w:qFormat/>
    <w:rsid w:val="00763192"/>
    <w:rPr>
      <w:rFonts w:ascii="宋体" w:hAnsi="Courier New"/>
      <w:kern w:val="0"/>
      <w:sz w:val="20"/>
      <w:szCs w:val="20"/>
      <w:lang w:val="zh-CN"/>
    </w:rPr>
  </w:style>
  <w:style w:type="paragraph" w:styleId="ab">
    <w:name w:val="Date"/>
    <w:basedOn w:val="a"/>
    <w:next w:val="a"/>
    <w:link w:val="Char5"/>
    <w:qFormat/>
    <w:rsid w:val="00763192"/>
    <w:pPr>
      <w:ind w:leftChars="2500" w:left="100"/>
    </w:pPr>
    <w:rPr>
      <w:kern w:val="0"/>
      <w:sz w:val="20"/>
      <w:lang w:val="zh-CN"/>
    </w:rPr>
  </w:style>
  <w:style w:type="paragraph" w:styleId="20">
    <w:name w:val="Body Text Indent 2"/>
    <w:basedOn w:val="a"/>
    <w:link w:val="2Char0"/>
    <w:rsid w:val="00763192"/>
    <w:pPr>
      <w:widowControl/>
      <w:tabs>
        <w:tab w:val="left" w:pos="0"/>
        <w:tab w:val="left" w:pos="993"/>
        <w:tab w:val="left" w:pos="1134"/>
      </w:tabs>
      <w:spacing w:line="500" w:lineRule="exact"/>
      <w:ind w:firstLine="851"/>
    </w:pPr>
    <w:rPr>
      <w:rFonts w:ascii="楷体_GB2312" w:eastAsia="楷体_GB2312" w:hAnsi="Tahoma"/>
      <w:b/>
      <w:spacing w:val="-24"/>
      <w:kern w:val="0"/>
      <w:sz w:val="28"/>
      <w:szCs w:val="20"/>
      <w:lang w:val="zh-CN"/>
    </w:rPr>
  </w:style>
  <w:style w:type="paragraph" w:styleId="ac">
    <w:name w:val="Balloon Text"/>
    <w:basedOn w:val="a"/>
    <w:link w:val="Char6"/>
    <w:unhideWhenUsed/>
    <w:qFormat/>
    <w:rsid w:val="00763192"/>
    <w:rPr>
      <w:kern w:val="0"/>
      <w:sz w:val="18"/>
      <w:szCs w:val="18"/>
      <w:lang w:val="zh-CN"/>
    </w:rPr>
  </w:style>
  <w:style w:type="paragraph" w:styleId="ad">
    <w:name w:val="footer"/>
    <w:basedOn w:val="a"/>
    <w:link w:val="Char7"/>
    <w:uiPriority w:val="99"/>
    <w:unhideWhenUsed/>
    <w:qFormat/>
    <w:rsid w:val="00763192"/>
    <w:pPr>
      <w:tabs>
        <w:tab w:val="center" w:pos="4153"/>
        <w:tab w:val="right" w:pos="8306"/>
      </w:tabs>
      <w:snapToGrid w:val="0"/>
      <w:jc w:val="center"/>
    </w:pPr>
    <w:rPr>
      <w:rFonts w:ascii="楷体_GB2312" w:eastAsia="楷体_GB2312"/>
      <w:szCs w:val="21"/>
      <w:lang w:val="zh-CN"/>
    </w:rPr>
  </w:style>
  <w:style w:type="paragraph" w:styleId="ae">
    <w:name w:val="header"/>
    <w:basedOn w:val="a"/>
    <w:link w:val="Char8"/>
    <w:unhideWhenUsed/>
    <w:qFormat/>
    <w:rsid w:val="00763192"/>
    <w:pPr>
      <w:pBdr>
        <w:bottom w:val="single" w:sz="6" w:space="1" w:color="auto"/>
      </w:pBdr>
      <w:tabs>
        <w:tab w:val="center" w:pos="4153"/>
        <w:tab w:val="right" w:pos="8306"/>
      </w:tabs>
      <w:snapToGrid w:val="0"/>
      <w:jc w:val="center"/>
    </w:pPr>
    <w:rPr>
      <w:kern w:val="0"/>
      <w:sz w:val="18"/>
      <w:szCs w:val="18"/>
      <w:lang w:val="zh-CN"/>
    </w:rPr>
  </w:style>
  <w:style w:type="paragraph" w:styleId="11">
    <w:name w:val="toc 1"/>
    <w:basedOn w:val="a"/>
    <w:next w:val="a"/>
    <w:qFormat/>
    <w:rsid w:val="00763192"/>
    <w:pPr>
      <w:tabs>
        <w:tab w:val="right" w:leader="dot" w:pos="9530"/>
      </w:tabs>
      <w:spacing w:line="1080" w:lineRule="atLeast"/>
    </w:pPr>
    <w:rPr>
      <w:sz w:val="24"/>
    </w:rPr>
  </w:style>
  <w:style w:type="paragraph" w:styleId="af">
    <w:name w:val="Subtitle"/>
    <w:basedOn w:val="a"/>
    <w:next w:val="a"/>
    <w:link w:val="Char10"/>
    <w:qFormat/>
    <w:rsid w:val="00763192"/>
    <w:pPr>
      <w:spacing w:before="240" w:after="60" w:line="312" w:lineRule="auto"/>
      <w:jc w:val="center"/>
      <w:outlineLvl w:val="1"/>
    </w:pPr>
    <w:rPr>
      <w:rFonts w:ascii="Cambria" w:hAnsi="Cambria"/>
      <w:b/>
      <w:kern w:val="28"/>
      <w:sz w:val="32"/>
      <w:szCs w:val="20"/>
      <w:lang w:val="zh-CN"/>
    </w:rPr>
  </w:style>
  <w:style w:type="paragraph" w:styleId="32">
    <w:name w:val="Body Text Indent 3"/>
    <w:basedOn w:val="a"/>
    <w:link w:val="3Char1"/>
    <w:rsid w:val="00763192"/>
    <w:pPr>
      <w:spacing w:line="620" w:lineRule="exact"/>
      <w:ind w:firstLine="570"/>
    </w:pPr>
    <w:rPr>
      <w:rFonts w:ascii="宋体" w:hAnsi="Tahoma"/>
      <w:kern w:val="0"/>
      <w:sz w:val="24"/>
      <w:szCs w:val="20"/>
      <w:lang w:val="zh-CN"/>
    </w:rPr>
  </w:style>
  <w:style w:type="paragraph" w:styleId="21">
    <w:name w:val="toc 2"/>
    <w:basedOn w:val="a"/>
    <w:next w:val="a"/>
    <w:qFormat/>
    <w:rsid w:val="00763192"/>
    <w:pPr>
      <w:tabs>
        <w:tab w:val="right" w:leader="dot" w:pos="9187"/>
      </w:tabs>
      <w:ind w:leftChars="200" w:left="420"/>
    </w:pPr>
    <w:rPr>
      <w:rFonts w:eastAsia="仿宋_GB2312"/>
      <w:sz w:val="28"/>
    </w:rPr>
  </w:style>
  <w:style w:type="paragraph" w:styleId="22">
    <w:name w:val="Body Text 2"/>
    <w:basedOn w:val="a"/>
    <w:link w:val="2Char1"/>
    <w:rsid w:val="00763192"/>
    <w:pPr>
      <w:spacing w:after="120" w:line="480" w:lineRule="auto"/>
    </w:pPr>
    <w:rPr>
      <w:kern w:val="0"/>
      <w:sz w:val="20"/>
      <w:lang w:val="zh-CN"/>
    </w:rPr>
  </w:style>
  <w:style w:type="paragraph" w:styleId="HTML">
    <w:name w:val="HTML Preformatted"/>
    <w:basedOn w:val="a"/>
    <w:link w:val="HTMLChar"/>
    <w:rsid w:val="00763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lang w:val="zh-CN"/>
    </w:rPr>
  </w:style>
  <w:style w:type="paragraph" w:styleId="af0">
    <w:name w:val="Title"/>
    <w:basedOn w:val="a"/>
    <w:link w:val="Char9"/>
    <w:qFormat/>
    <w:rsid w:val="00763192"/>
    <w:pPr>
      <w:spacing w:before="240" w:after="60"/>
      <w:jc w:val="center"/>
      <w:outlineLvl w:val="0"/>
    </w:pPr>
    <w:rPr>
      <w:rFonts w:ascii="Arial" w:hAnsi="Arial"/>
      <w:b/>
      <w:bCs/>
      <w:kern w:val="0"/>
      <w:sz w:val="32"/>
      <w:szCs w:val="32"/>
      <w:lang w:val="zh-CN"/>
    </w:rPr>
  </w:style>
  <w:style w:type="paragraph" w:styleId="af1">
    <w:name w:val="annotation subject"/>
    <w:basedOn w:val="a6"/>
    <w:next w:val="a6"/>
    <w:link w:val="Chara"/>
    <w:rsid w:val="00763192"/>
    <w:rPr>
      <w:b/>
      <w:bCs/>
    </w:rPr>
  </w:style>
  <w:style w:type="paragraph" w:styleId="af2">
    <w:name w:val="Body Text First Indent"/>
    <w:basedOn w:val="a8"/>
    <w:link w:val="Charb"/>
    <w:rsid w:val="00763192"/>
    <w:pPr>
      <w:ind w:firstLineChars="100" w:firstLine="420"/>
    </w:pPr>
  </w:style>
  <w:style w:type="table" w:styleId="af3">
    <w:name w:val="Table Grid"/>
    <w:basedOn w:val="a1"/>
    <w:uiPriority w:val="59"/>
    <w:qFormat/>
    <w:rsid w:val="00763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763192"/>
    <w:rPr>
      <w:b/>
    </w:rPr>
  </w:style>
  <w:style w:type="character" w:styleId="af5">
    <w:name w:val="FollowedHyperlink"/>
    <w:qFormat/>
    <w:rsid w:val="00763192"/>
    <w:rPr>
      <w:color w:val="800080"/>
      <w:u w:val="single"/>
    </w:rPr>
  </w:style>
  <w:style w:type="character" w:styleId="af6">
    <w:name w:val="Hyperlink"/>
    <w:unhideWhenUsed/>
    <w:qFormat/>
    <w:rsid w:val="00763192"/>
    <w:rPr>
      <w:color w:val="0000FF"/>
      <w:u w:val="single"/>
    </w:rPr>
  </w:style>
  <w:style w:type="character" w:styleId="af7">
    <w:name w:val="annotation reference"/>
    <w:qFormat/>
    <w:rsid w:val="00763192"/>
    <w:rPr>
      <w:sz w:val="21"/>
      <w:szCs w:val="21"/>
    </w:rPr>
  </w:style>
  <w:style w:type="character" w:customStyle="1" w:styleId="1Char">
    <w:name w:val="标题 1 Char"/>
    <w:link w:val="10"/>
    <w:qFormat/>
    <w:rsid w:val="00763192"/>
    <w:rPr>
      <w:rFonts w:ascii="Times New Roman" w:eastAsia="宋体" w:hAnsi="Times New Roman" w:cs="Times New Roman"/>
      <w:b/>
      <w:bCs/>
      <w:kern w:val="44"/>
      <w:sz w:val="44"/>
      <w:szCs w:val="44"/>
    </w:rPr>
  </w:style>
  <w:style w:type="character" w:customStyle="1" w:styleId="7Char">
    <w:name w:val="标题 7 Char"/>
    <w:link w:val="7"/>
    <w:qFormat/>
    <w:rsid w:val="00763192"/>
    <w:rPr>
      <w:rFonts w:ascii="Times New Roman" w:eastAsia="宋体" w:hAnsi="Times New Roman" w:cs="Times New Roman"/>
      <w:b/>
      <w:sz w:val="24"/>
      <w:szCs w:val="20"/>
    </w:rPr>
  </w:style>
  <w:style w:type="character" w:customStyle="1" w:styleId="2Char10">
    <w:name w:val="正文文本缩进 2 Char1"/>
    <w:uiPriority w:val="99"/>
    <w:semiHidden/>
    <w:qFormat/>
    <w:rsid w:val="00763192"/>
    <w:rPr>
      <w:rFonts w:ascii="Times New Roman" w:eastAsia="宋体" w:hAnsi="Times New Roman" w:cs="Times New Roman"/>
      <w:szCs w:val="24"/>
    </w:rPr>
  </w:style>
  <w:style w:type="character" w:customStyle="1" w:styleId="6Char">
    <w:name w:val="标题 6 Char"/>
    <w:link w:val="6"/>
    <w:qFormat/>
    <w:rsid w:val="00763192"/>
    <w:rPr>
      <w:rFonts w:ascii="Arial" w:eastAsia="黑体" w:hAnsi="Arial" w:cs="Times New Roman"/>
      <w:b/>
      <w:sz w:val="24"/>
      <w:szCs w:val="20"/>
    </w:rPr>
  </w:style>
  <w:style w:type="character" w:customStyle="1" w:styleId="Char11">
    <w:name w:val="批注框文本 Char1"/>
    <w:uiPriority w:val="99"/>
    <w:semiHidden/>
    <w:qFormat/>
    <w:rsid w:val="00763192"/>
    <w:rPr>
      <w:rFonts w:ascii="Times New Roman" w:eastAsia="宋体" w:hAnsi="Times New Roman" w:cs="Times New Roman"/>
      <w:sz w:val="18"/>
      <w:szCs w:val="18"/>
    </w:rPr>
  </w:style>
  <w:style w:type="character" w:customStyle="1" w:styleId="Char12">
    <w:name w:val="正文文本缩进 Char1"/>
    <w:uiPriority w:val="99"/>
    <w:semiHidden/>
    <w:qFormat/>
    <w:rsid w:val="00763192"/>
    <w:rPr>
      <w:rFonts w:ascii="Times New Roman" w:eastAsia="宋体" w:hAnsi="Times New Roman" w:cs="Times New Roman"/>
      <w:szCs w:val="24"/>
    </w:rPr>
  </w:style>
  <w:style w:type="character" w:customStyle="1" w:styleId="3Char1">
    <w:name w:val="正文文本缩进 3 Char"/>
    <w:link w:val="32"/>
    <w:qFormat/>
    <w:locked/>
    <w:rsid w:val="00763192"/>
    <w:rPr>
      <w:rFonts w:ascii="宋体" w:hAnsi="Tahoma"/>
      <w:sz w:val="24"/>
    </w:rPr>
  </w:style>
  <w:style w:type="character" w:customStyle="1" w:styleId="Charc">
    <w:name w:val="明显引用 Char"/>
    <w:link w:val="af8"/>
    <w:qFormat/>
    <w:locked/>
    <w:rsid w:val="00763192"/>
    <w:rPr>
      <w:b/>
      <w:i/>
      <w:color w:val="4F81BD"/>
      <w:sz w:val="22"/>
    </w:rPr>
  </w:style>
  <w:style w:type="paragraph" w:styleId="af8">
    <w:name w:val="Intense Quote"/>
    <w:basedOn w:val="a"/>
    <w:next w:val="a"/>
    <w:link w:val="Charc"/>
    <w:qFormat/>
    <w:rsid w:val="00763192"/>
    <w:pPr>
      <w:pBdr>
        <w:bottom w:val="single" w:sz="4" w:space="4" w:color="4F81BD"/>
      </w:pBdr>
      <w:spacing w:before="200" w:after="280"/>
      <w:ind w:left="936" w:right="936"/>
    </w:pPr>
    <w:rPr>
      <w:b/>
      <w:i/>
      <w:color w:val="4F81BD"/>
      <w:kern w:val="0"/>
      <w:sz w:val="22"/>
      <w:szCs w:val="20"/>
      <w:lang w:val="zh-CN"/>
    </w:rPr>
  </w:style>
  <w:style w:type="character" w:customStyle="1" w:styleId="CharChar6">
    <w:name w:val="Char Char6"/>
    <w:qFormat/>
    <w:rsid w:val="00763192"/>
    <w:rPr>
      <w:rFonts w:ascii="宋体" w:eastAsia="宋体" w:hAnsi="Courier New" w:cs="Courier New"/>
      <w:kern w:val="2"/>
      <w:sz w:val="21"/>
      <w:szCs w:val="21"/>
      <w:lang w:val="en-US" w:eastAsia="zh-CN" w:bidi="ar-SA"/>
    </w:rPr>
  </w:style>
  <w:style w:type="character" w:customStyle="1" w:styleId="3Char">
    <w:name w:val="标题 3 Char"/>
    <w:link w:val="3"/>
    <w:qFormat/>
    <w:rsid w:val="00763192"/>
    <w:rPr>
      <w:rFonts w:ascii="Times New Roman" w:eastAsia="宋体" w:hAnsi="Times New Roman" w:cs="Times New Roman"/>
      <w:b/>
      <w:bCs/>
      <w:sz w:val="32"/>
      <w:szCs w:val="32"/>
    </w:rPr>
  </w:style>
  <w:style w:type="character" w:customStyle="1" w:styleId="Char9">
    <w:name w:val="标题 Char"/>
    <w:link w:val="af0"/>
    <w:qFormat/>
    <w:rsid w:val="00763192"/>
    <w:rPr>
      <w:rFonts w:ascii="Arial" w:eastAsia="宋体" w:hAnsi="Arial" w:cs="Arial"/>
      <w:b/>
      <w:bCs/>
      <w:sz w:val="32"/>
      <w:szCs w:val="32"/>
    </w:rPr>
  </w:style>
  <w:style w:type="character" w:customStyle="1" w:styleId="4Char">
    <w:name w:val="标题 4 Char"/>
    <w:link w:val="4"/>
    <w:qFormat/>
    <w:rsid w:val="00763192"/>
    <w:rPr>
      <w:rFonts w:ascii="Cambria" w:eastAsia="宋体" w:hAnsi="Cambria" w:cs="Times New Roman"/>
      <w:b/>
      <w:bCs/>
      <w:sz w:val="28"/>
      <w:szCs w:val="28"/>
    </w:rPr>
  </w:style>
  <w:style w:type="character" w:customStyle="1" w:styleId="9Char">
    <w:name w:val="标题 9 Char"/>
    <w:link w:val="9"/>
    <w:rsid w:val="00763192"/>
    <w:rPr>
      <w:rFonts w:ascii="Arial" w:eastAsia="黑体" w:hAnsi="Arial" w:cs="Times New Roman"/>
      <w:szCs w:val="20"/>
    </w:rPr>
  </w:style>
  <w:style w:type="character" w:customStyle="1" w:styleId="Char13">
    <w:name w:val="文档结构图 Char1"/>
    <w:uiPriority w:val="99"/>
    <w:semiHidden/>
    <w:qFormat/>
    <w:rsid w:val="00763192"/>
    <w:rPr>
      <w:rFonts w:ascii="宋体" w:eastAsia="宋体" w:hAnsi="Times New Roman" w:cs="Times New Roman"/>
      <w:sz w:val="18"/>
      <w:szCs w:val="18"/>
    </w:rPr>
  </w:style>
  <w:style w:type="character" w:customStyle="1" w:styleId="Char0">
    <w:name w:val="文档结构图 Char"/>
    <w:link w:val="a5"/>
    <w:qFormat/>
    <w:rsid w:val="00763192"/>
    <w:rPr>
      <w:szCs w:val="24"/>
      <w:shd w:val="clear" w:color="auto" w:fill="000080"/>
    </w:rPr>
  </w:style>
  <w:style w:type="character" w:customStyle="1" w:styleId="3Char10">
    <w:name w:val="正文文本缩进 3 Char1"/>
    <w:uiPriority w:val="99"/>
    <w:semiHidden/>
    <w:qFormat/>
    <w:rsid w:val="00763192"/>
    <w:rPr>
      <w:rFonts w:ascii="Times New Roman" w:eastAsia="宋体" w:hAnsi="Times New Roman" w:cs="Times New Roman"/>
      <w:sz w:val="16"/>
      <w:szCs w:val="16"/>
    </w:rPr>
  </w:style>
  <w:style w:type="character" w:customStyle="1" w:styleId="title2">
    <w:name w:val="title2"/>
    <w:qFormat/>
    <w:rsid w:val="00763192"/>
    <w:rPr>
      <w:rFonts w:ascii="Arial" w:hAnsi="Arial" w:hint="default"/>
      <w:b/>
      <w:color w:val="111111"/>
      <w:sz w:val="24"/>
      <w:u w:val="none"/>
    </w:rPr>
  </w:style>
  <w:style w:type="character" w:customStyle="1" w:styleId="3Char0">
    <w:name w:val="正文文本 3 Char"/>
    <w:link w:val="30"/>
    <w:qFormat/>
    <w:rsid w:val="00763192"/>
    <w:rPr>
      <w:rFonts w:ascii="Times New Roman" w:eastAsia="宋体" w:hAnsi="Times New Roman" w:cs="Times New Roman"/>
      <w:color w:val="000000"/>
      <w:sz w:val="24"/>
      <w:szCs w:val="20"/>
    </w:rPr>
  </w:style>
  <w:style w:type="character" w:customStyle="1" w:styleId="Char14">
    <w:name w:val="正文文本 Char1"/>
    <w:qFormat/>
    <w:rsid w:val="00763192"/>
    <w:rPr>
      <w:rFonts w:eastAsia="仿宋_GB2312"/>
      <w:kern w:val="2"/>
      <w:sz w:val="23"/>
      <w:szCs w:val="24"/>
      <w:lang w:val="en-US" w:eastAsia="zh-CN" w:bidi="ar-SA"/>
    </w:rPr>
  </w:style>
  <w:style w:type="character" w:customStyle="1" w:styleId="Chard">
    <w:name w:val="引用 Char"/>
    <w:link w:val="af9"/>
    <w:qFormat/>
    <w:locked/>
    <w:rsid w:val="00763192"/>
    <w:rPr>
      <w:i/>
      <w:color w:val="000000"/>
      <w:sz w:val="22"/>
    </w:rPr>
  </w:style>
  <w:style w:type="paragraph" w:styleId="af9">
    <w:name w:val="Quote"/>
    <w:basedOn w:val="a"/>
    <w:next w:val="a"/>
    <w:link w:val="Chard"/>
    <w:qFormat/>
    <w:rsid w:val="00763192"/>
    <w:rPr>
      <w:i/>
      <w:color w:val="000000"/>
      <w:kern w:val="0"/>
      <w:sz w:val="22"/>
      <w:szCs w:val="20"/>
      <w:lang w:val="zh-CN"/>
    </w:rPr>
  </w:style>
  <w:style w:type="character" w:customStyle="1" w:styleId="tt21">
    <w:name w:val="tt21"/>
    <w:qFormat/>
    <w:rsid w:val="00763192"/>
    <w:rPr>
      <w:rFonts w:ascii="宋体" w:hAnsi="宋体"/>
      <w:b/>
      <w:bCs/>
      <w:sz w:val="32"/>
      <w:szCs w:val="18"/>
    </w:rPr>
  </w:style>
  <w:style w:type="character" w:customStyle="1" w:styleId="Char1">
    <w:name w:val="批注文字 Char1"/>
    <w:link w:val="a6"/>
    <w:uiPriority w:val="99"/>
    <w:semiHidden/>
    <w:qFormat/>
    <w:rsid w:val="00763192"/>
    <w:rPr>
      <w:rFonts w:ascii="Times New Roman" w:eastAsia="宋体" w:hAnsi="Times New Roman" w:cs="Times New Roman"/>
      <w:szCs w:val="24"/>
    </w:rPr>
  </w:style>
  <w:style w:type="character" w:customStyle="1" w:styleId="Char15">
    <w:name w:val="四号 Char1"/>
    <w:qFormat/>
    <w:rsid w:val="00763192"/>
    <w:rPr>
      <w:rFonts w:ascii="Verdana" w:eastAsia="宋体" w:hAnsi="Verdana" w:cs="Verdana"/>
      <w:sz w:val="24"/>
      <w:szCs w:val="24"/>
      <w:lang w:val="en-US" w:eastAsia="zh-CN" w:bidi="ar-SA"/>
    </w:rPr>
  </w:style>
  <w:style w:type="character" w:customStyle="1" w:styleId="Char10">
    <w:name w:val="副标题 Char1"/>
    <w:link w:val="af"/>
    <w:qFormat/>
    <w:rsid w:val="00763192"/>
    <w:rPr>
      <w:rFonts w:ascii="Cambria" w:hAnsi="Cambria"/>
      <w:b/>
      <w:kern w:val="28"/>
      <w:sz w:val="32"/>
    </w:rPr>
  </w:style>
  <w:style w:type="character" w:customStyle="1" w:styleId="Char5">
    <w:name w:val="日期 Char"/>
    <w:link w:val="ab"/>
    <w:qFormat/>
    <w:rsid w:val="00763192"/>
    <w:rPr>
      <w:rFonts w:ascii="Times New Roman" w:eastAsia="宋体" w:hAnsi="Times New Roman" w:cs="Times New Roman"/>
      <w:szCs w:val="24"/>
    </w:rPr>
  </w:style>
  <w:style w:type="character" w:customStyle="1" w:styleId="Char8">
    <w:name w:val="页眉 Char"/>
    <w:link w:val="ae"/>
    <w:qFormat/>
    <w:rsid w:val="00763192"/>
    <w:rPr>
      <w:sz w:val="18"/>
      <w:szCs w:val="18"/>
    </w:rPr>
  </w:style>
  <w:style w:type="character" w:customStyle="1" w:styleId="Char6">
    <w:name w:val="批注框文本 Char"/>
    <w:link w:val="ac"/>
    <w:qFormat/>
    <w:rsid w:val="00763192"/>
    <w:rPr>
      <w:sz w:val="18"/>
      <w:szCs w:val="18"/>
    </w:rPr>
  </w:style>
  <w:style w:type="character" w:customStyle="1" w:styleId="Char21">
    <w:name w:val="副标题 Char2"/>
    <w:uiPriority w:val="11"/>
    <w:qFormat/>
    <w:rsid w:val="00763192"/>
    <w:rPr>
      <w:rFonts w:ascii="Cambria" w:eastAsia="宋体" w:hAnsi="Cambria" w:cs="Times New Roman"/>
      <w:b/>
      <w:bCs/>
      <w:kern w:val="28"/>
      <w:sz w:val="32"/>
      <w:szCs w:val="32"/>
    </w:rPr>
  </w:style>
  <w:style w:type="character" w:customStyle="1" w:styleId="se11">
    <w:name w:val="se11"/>
    <w:qFormat/>
    <w:rsid w:val="00763192"/>
    <w:rPr>
      <w:color w:val="000000"/>
    </w:rPr>
  </w:style>
  <w:style w:type="character" w:customStyle="1" w:styleId="1CharChar">
    <w:name w:val="标题 1 Char Char"/>
    <w:qFormat/>
    <w:rsid w:val="00763192"/>
    <w:rPr>
      <w:rFonts w:eastAsia="宋体"/>
      <w:b/>
      <w:spacing w:val="-2"/>
      <w:sz w:val="24"/>
      <w:lang w:val="en-US" w:eastAsia="zh-CN"/>
    </w:rPr>
  </w:style>
  <w:style w:type="character" w:customStyle="1" w:styleId="font21">
    <w:name w:val="font21"/>
    <w:qFormat/>
    <w:rsid w:val="00763192"/>
    <w:rPr>
      <w:rFonts w:ascii="宋体" w:eastAsia="宋体" w:hAnsi="宋体" w:cs="宋体" w:hint="eastAsia"/>
      <w:color w:val="000000"/>
      <w:sz w:val="20"/>
      <w:szCs w:val="20"/>
      <w:u w:val="none"/>
    </w:rPr>
  </w:style>
  <w:style w:type="character" w:customStyle="1" w:styleId="Char4">
    <w:name w:val="纯文本 Char"/>
    <w:link w:val="aa"/>
    <w:rsid w:val="00763192"/>
    <w:rPr>
      <w:rFonts w:ascii="宋体" w:eastAsia="宋体" w:hAnsi="Courier New"/>
    </w:rPr>
  </w:style>
  <w:style w:type="character" w:customStyle="1" w:styleId="2Char0">
    <w:name w:val="正文文本缩进 2 Char"/>
    <w:link w:val="20"/>
    <w:qFormat/>
    <w:locked/>
    <w:rsid w:val="00763192"/>
    <w:rPr>
      <w:rFonts w:ascii="楷体_GB2312" w:eastAsia="楷体_GB2312" w:hAnsi="Tahoma"/>
      <w:b/>
      <w:spacing w:val="-24"/>
      <w:sz w:val="28"/>
    </w:rPr>
  </w:style>
  <w:style w:type="character" w:customStyle="1" w:styleId="2Char1">
    <w:name w:val="正文文本 2 Char"/>
    <w:link w:val="22"/>
    <w:qFormat/>
    <w:rsid w:val="00763192"/>
    <w:rPr>
      <w:rFonts w:ascii="Times New Roman" w:eastAsia="宋体" w:hAnsi="Times New Roman" w:cs="Times New Roman"/>
      <w:szCs w:val="24"/>
    </w:rPr>
  </w:style>
  <w:style w:type="character" w:customStyle="1" w:styleId="Char16">
    <w:name w:val="纯文本 Char1"/>
    <w:uiPriority w:val="99"/>
    <w:semiHidden/>
    <w:qFormat/>
    <w:rsid w:val="00763192"/>
    <w:rPr>
      <w:rFonts w:ascii="宋体" w:eastAsia="宋体" w:hAnsi="Courier New" w:cs="Courier New"/>
      <w:szCs w:val="21"/>
    </w:rPr>
  </w:style>
  <w:style w:type="character" w:customStyle="1" w:styleId="2CharChar">
    <w:name w:val="正文缩进2格 Char Char"/>
    <w:link w:val="23"/>
    <w:qFormat/>
    <w:rsid w:val="00763192"/>
    <w:rPr>
      <w:rFonts w:ascii="仿宋_GB2312" w:eastAsia="仿宋_GB2312" w:hAnsi="宋体"/>
      <w:sz w:val="31"/>
      <w:szCs w:val="28"/>
    </w:rPr>
  </w:style>
  <w:style w:type="paragraph" w:customStyle="1" w:styleId="23">
    <w:name w:val="正文缩进2格"/>
    <w:basedOn w:val="a"/>
    <w:link w:val="2CharChar"/>
    <w:qFormat/>
    <w:rsid w:val="00763192"/>
    <w:pPr>
      <w:spacing w:line="600" w:lineRule="exact"/>
      <w:ind w:firstLineChars="206" w:firstLine="639"/>
    </w:pPr>
    <w:rPr>
      <w:rFonts w:ascii="仿宋_GB2312" w:eastAsia="仿宋_GB2312" w:hAnsi="宋体"/>
      <w:kern w:val="0"/>
      <w:sz w:val="31"/>
      <w:szCs w:val="28"/>
      <w:lang w:val="zh-CN"/>
    </w:rPr>
  </w:style>
  <w:style w:type="character" w:customStyle="1" w:styleId="2Char">
    <w:name w:val="标题 2 Char"/>
    <w:link w:val="2"/>
    <w:qFormat/>
    <w:rsid w:val="00763192"/>
    <w:rPr>
      <w:rFonts w:ascii="Arial" w:eastAsia="黑体" w:hAnsi="Arial" w:cs="Times New Roman"/>
      <w:b/>
      <w:kern w:val="0"/>
      <w:sz w:val="32"/>
      <w:szCs w:val="24"/>
    </w:rPr>
  </w:style>
  <w:style w:type="character" w:customStyle="1" w:styleId="5Char">
    <w:name w:val="标题 5 Char"/>
    <w:link w:val="5"/>
    <w:qFormat/>
    <w:rsid w:val="00763192"/>
    <w:rPr>
      <w:kern w:val="2"/>
      <w:sz w:val="28"/>
      <w:lang w:val="en-US" w:eastAsia="zh-CN" w:bidi="ar-SA"/>
    </w:rPr>
  </w:style>
  <w:style w:type="character" w:customStyle="1" w:styleId="8Char">
    <w:name w:val="标题 8 Char"/>
    <w:link w:val="8"/>
    <w:qFormat/>
    <w:rsid w:val="00763192"/>
    <w:rPr>
      <w:rFonts w:ascii="Arial" w:eastAsia="黑体" w:hAnsi="Arial" w:cs="Times New Roman"/>
      <w:sz w:val="24"/>
      <w:szCs w:val="20"/>
    </w:rPr>
  </w:style>
  <w:style w:type="character" w:customStyle="1" w:styleId="Char7">
    <w:name w:val="页脚 Char"/>
    <w:link w:val="ad"/>
    <w:uiPriority w:val="99"/>
    <w:qFormat/>
    <w:rsid w:val="00763192"/>
    <w:rPr>
      <w:rFonts w:ascii="楷体_GB2312" w:eastAsia="楷体_GB2312" w:hAnsi="Times New Roman"/>
      <w:kern w:val="2"/>
      <w:sz w:val="21"/>
      <w:szCs w:val="21"/>
    </w:rPr>
  </w:style>
  <w:style w:type="character" w:customStyle="1" w:styleId="Char">
    <w:name w:val="正文缩进 Char"/>
    <w:link w:val="a3"/>
    <w:rsid w:val="00763192"/>
    <w:rPr>
      <w:rFonts w:eastAsia="宋体"/>
      <w:szCs w:val="24"/>
    </w:rPr>
  </w:style>
  <w:style w:type="character" w:customStyle="1" w:styleId="unnamed31">
    <w:name w:val="unnamed31"/>
    <w:qFormat/>
    <w:rsid w:val="00763192"/>
    <w:rPr>
      <w:rFonts w:ascii="Times New Roman" w:eastAsia="宋体" w:hAnsi="Times New Roman" w:cs="Times New Roman"/>
      <w:color w:val="333333"/>
      <w:sz w:val="21"/>
      <w:szCs w:val="21"/>
      <w:u w:val="none"/>
    </w:rPr>
  </w:style>
  <w:style w:type="character" w:customStyle="1" w:styleId="font01">
    <w:name w:val="font01"/>
    <w:qFormat/>
    <w:rsid w:val="00763192"/>
    <w:rPr>
      <w:rFonts w:ascii="宋体" w:eastAsia="宋体" w:hAnsi="宋体" w:cs="宋体" w:hint="eastAsia"/>
      <w:color w:val="000000"/>
      <w:sz w:val="20"/>
      <w:szCs w:val="20"/>
      <w:u w:val="none"/>
      <w:vertAlign w:val="superscript"/>
    </w:rPr>
  </w:style>
  <w:style w:type="character" w:customStyle="1" w:styleId="Char17">
    <w:name w:val="明显引用 Char1"/>
    <w:uiPriority w:val="99"/>
    <w:qFormat/>
    <w:rsid w:val="00763192"/>
    <w:rPr>
      <w:rFonts w:ascii="Times New Roman" w:eastAsia="宋体" w:hAnsi="Times New Roman" w:cs="Times New Roman"/>
      <w:b/>
      <w:bCs/>
      <w:i/>
      <w:iCs/>
      <w:color w:val="4F81BD"/>
      <w:szCs w:val="24"/>
    </w:rPr>
  </w:style>
  <w:style w:type="character" w:customStyle="1" w:styleId="Char3">
    <w:name w:val="正文文本缩进 Char"/>
    <w:link w:val="a9"/>
    <w:rsid w:val="00763192"/>
    <w:rPr>
      <w:szCs w:val="24"/>
    </w:rPr>
  </w:style>
  <w:style w:type="character" w:customStyle="1" w:styleId="font31">
    <w:name w:val="font31"/>
    <w:qFormat/>
    <w:rsid w:val="00763192"/>
    <w:rPr>
      <w:rFonts w:ascii="宋体" w:eastAsia="宋体" w:hAnsi="宋体" w:cs="宋体" w:hint="eastAsia"/>
      <w:color w:val="000000"/>
      <w:sz w:val="20"/>
      <w:szCs w:val="20"/>
      <w:u w:val="none"/>
    </w:rPr>
  </w:style>
  <w:style w:type="character" w:customStyle="1" w:styleId="font41">
    <w:name w:val="font41"/>
    <w:qFormat/>
    <w:rsid w:val="00763192"/>
    <w:rPr>
      <w:rFonts w:ascii="宋体" w:eastAsia="宋体" w:hAnsi="宋体" w:cs="宋体" w:hint="eastAsia"/>
      <w:color w:val="FF0000"/>
      <w:sz w:val="18"/>
      <w:szCs w:val="18"/>
      <w:u w:val="none"/>
    </w:rPr>
  </w:style>
  <w:style w:type="character" w:customStyle="1" w:styleId="Char20">
    <w:name w:val="正文文本 Char2"/>
    <w:link w:val="a8"/>
    <w:qFormat/>
    <w:rsid w:val="00763192"/>
    <w:rPr>
      <w:rFonts w:ascii="Times New Roman" w:eastAsia="宋体" w:hAnsi="Times New Roman" w:cs="Times New Roman"/>
      <w:szCs w:val="24"/>
    </w:rPr>
  </w:style>
  <w:style w:type="character" w:customStyle="1" w:styleId="Chare">
    <w:name w:val="正文文本 Char"/>
    <w:qFormat/>
    <w:rsid w:val="00763192"/>
    <w:rPr>
      <w:rFonts w:ascii="Times New Roman" w:eastAsia="宋体" w:hAnsi="Times New Roman" w:cs="Times New Roman"/>
      <w:szCs w:val="24"/>
    </w:rPr>
  </w:style>
  <w:style w:type="character" w:customStyle="1" w:styleId="3h3section3Level3HeadH3level3PIM33rdlevel3HCharChar">
    <w:name w:val="样式 标题 3h3section:3Level 3 HeadH3level_3PIM 33rd level3H... Char Char"/>
    <w:link w:val="3h3section3Level3HeadH3level3PIM33rdlevel3H"/>
    <w:qFormat/>
    <w:rsid w:val="00763192"/>
    <w:rPr>
      <w:rFonts w:ascii="Arial" w:hAnsi="Arial"/>
      <w:b/>
      <w:sz w:val="24"/>
      <w:szCs w:val="28"/>
      <w:lang w:val="zh-CN" w:eastAsia="zh-CN"/>
    </w:rPr>
  </w:style>
  <w:style w:type="paragraph" w:customStyle="1" w:styleId="3h3section3Level3HeadH3level3PIM33rdlevel3H">
    <w:name w:val="样式 标题 3h3section:3Level 3 HeadH3level_3PIM 33rd level3H..."/>
    <w:basedOn w:val="3"/>
    <w:link w:val="3h3section3Level3HeadH3level3PIM33rdlevel3HCharChar"/>
    <w:qFormat/>
    <w:rsid w:val="00763192"/>
    <w:pPr>
      <w:tabs>
        <w:tab w:val="left" w:pos="1680"/>
      </w:tabs>
      <w:adjustRightInd w:val="0"/>
      <w:spacing w:line="416" w:lineRule="atLeast"/>
      <w:ind w:left="1680" w:hanging="420"/>
      <w:textAlignment w:val="baseline"/>
    </w:pPr>
    <w:rPr>
      <w:rFonts w:ascii="Arial" w:hAnsi="Arial"/>
      <w:bCs w:val="0"/>
      <w:sz w:val="24"/>
      <w:szCs w:val="28"/>
    </w:rPr>
  </w:style>
  <w:style w:type="character" w:customStyle="1" w:styleId="Variable">
    <w:name w:val="Variable"/>
    <w:qFormat/>
    <w:rsid w:val="00763192"/>
    <w:rPr>
      <w:i/>
    </w:rPr>
  </w:style>
  <w:style w:type="character" w:customStyle="1" w:styleId="Charf">
    <w:name w:val="批注文字 Char"/>
    <w:qFormat/>
    <w:rsid w:val="00763192"/>
    <w:rPr>
      <w:rFonts w:eastAsia="宋体"/>
      <w:kern w:val="2"/>
      <w:sz w:val="21"/>
      <w:szCs w:val="24"/>
      <w:lang w:val="en-US" w:eastAsia="zh-CN" w:bidi="ar-SA"/>
    </w:rPr>
  </w:style>
  <w:style w:type="character" w:customStyle="1" w:styleId="3CharCharCharChar">
    <w:name w:val="样式3 Char Char Char Char"/>
    <w:link w:val="3Char2"/>
    <w:qFormat/>
    <w:rsid w:val="00763192"/>
    <w:rPr>
      <w:rFonts w:eastAsia="黑体"/>
      <w:b/>
      <w:bCs/>
      <w:sz w:val="32"/>
      <w:szCs w:val="32"/>
    </w:rPr>
  </w:style>
  <w:style w:type="paragraph" w:customStyle="1" w:styleId="3Char2">
    <w:name w:val="样式3 Char"/>
    <w:basedOn w:val="3"/>
    <w:next w:val="a"/>
    <w:link w:val="3CharCharCharChar"/>
    <w:qFormat/>
    <w:rsid w:val="00763192"/>
    <w:pPr>
      <w:spacing w:line="240" w:lineRule="auto"/>
      <w:jc w:val="center"/>
    </w:pPr>
    <w:rPr>
      <w:rFonts w:eastAsia="黑体"/>
    </w:rPr>
  </w:style>
  <w:style w:type="character" w:customStyle="1" w:styleId="CharCharCharCharCharCharCharCharCharCharCharCharCharCharCharChar">
    <w:name w:val="Char Char Char Char Char Char Char Char Char Char Char Char Char Char Char Char"/>
    <w:link w:val="CharCharCharCharCharCharCharCharCharCharCharCharCharCharChar"/>
    <w:qFormat/>
    <w:rsid w:val="00763192"/>
    <w:rPr>
      <w:rFonts w:ascii="Verdana" w:hAnsi="Verdana"/>
      <w:lang w:eastAsia="en-US"/>
    </w:rPr>
  </w:style>
  <w:style w:type="paragraph" w:customStyle="1" w:styleId="CharCharCharCharCharCharCharCharCharCharCharCharCharCharChar">
    <w:name w:val="Char Char Char Char Char Char Char Char Char Char Char Char Char Char Char"/>
    <w:basedOn w:val="a"/>
    <w:link w:val="CharCharCharCharCharCharCharCharCharCharCharCharCharCharCharChar"/>
    <w:qFormat/>
    <w:rsid w:val="00763192"/>
    <w:pPr>
      <w:widowControl/>
      <w:spacing w:line="400" w:lineRule="exact"/>
      <w:jc w:val="center"/>
    </w:pPr>
    <w:rPr>
      <w:rFonts w:ascii="Verdana" w:hAnsi="Verdana"/>
      <w:kern w:val="0"/>
      <w:sz w:val="20"/>
      <w:szCs w:val="20"/>
      <w:lang w:val="zh-CN" w:eastAsia="en-US"/>
    </w:rPr>
  </w:style>
  <w:style w:type="character" w:customStyle="1" w:styleId="Chara">
    <w:name w:val="批注主题 Char"/>
    <w:link w:val="af1"/>
    <w:qFormat/>
    <w:rsid w:val="00763192"/>
    <w:rPr>
      <w:b/>
      <w:bCs/>
      <w:szCs w:val="24"/>
    </w:rPr>
  </w:style>
  <w:style w:type="character" w:customStyle="1" w:styleId="Char18">
    <w:name w:val="批注主题 Char1"/>
    <w:uiPriority w:val="99"/>
    <w:semiHidden/>
    <w:qFormat/>
    <w:rsid w:val="00763192"/>
    <w:rPr>
      <w:rFonts w:ascii="Times New Roman" w:eastAsia="宋体" w:hAnsi="Times New Roman" w:cs="Times New Roman"/>
      <w:b/>
      <w:bCs/>
      <w:szCs w:val="24"/>
    </w:rPr>
  </w:style>
  <w:style w:type="character" w:customStyle="1" w:styleId="Charf0">
    <w:name w:val="副标题 Char"/>
    <w:link w:val="12"/>
    <w:qFormat/>
    <w:rsid w:val="00763192"/>
    <w:rPr>
      <w:rFonts w:ascii="Arial" w:hAnsi="Arial"/>
      <w:b/>
      <w:bCs/>
      <w:color w:val="000000"/>
      <w:kern w:val="44"/>
    </w:rPr>
  </w:style>
  <w:style w:type="paragraph" w:customStyle="1" w:styleId="12">
    <w:name w:val="副标题1"/>
    <w:basedOn w:val="a"/>
    <w:next w:val="a"/>
    <w:link w:val="Charf0"/>
    <w:qFormat/>
    <w:rsid w:val="00763192"/>
    <w:pPr>
      <w:spacing w:before="120" w:after="120"/>
      <w:jc w:val="left"/>
    </w:pPr>
    <w:rPr>
      <w:rFonts w:ascii="Arial" w:hAnsi="Arial"/>
      <w:b/>
      <w:bCs/>
      <w:color w:val="000000"/>
      <w:kern w:val="44"/>
      <w:sz w:val="20"/>
      <w:szCs w:val="20"/>
      <w:lang w:val="zh-CN"/>
    </w:rPr>
  </w:style>
  <w:style w:type="character" w:customStyle="1" w:styleId="5CharChar">
    <w:name w:val="标题5 Char Char"/>
    <w:link w:val="50"/>
    <w:qFormat/>
    <w:locked/>
    <w:rsid w:val="00763192"/>
    <w:rPr>
      <w:rFonts w:ascii="Arial" w:hAnsi="Arial"/>
      <w:b/>
      <w:sz w:val="32"/>
    </w:rPr>
  </w:style>
  <w:style w:type="paragraph" w:customStyle="1" w:styleId="50">
    <w:name w:val="标题5"/>
    <w:basedOn w:val="3"/>
    <w:link w:val="5CharChar"/>
    <w:qFormat/>
    <w:rsid w:val="00763192"/>
    <w:pPr>
      <w:spacing w:line="413" w:lineRule="auto"/>
    </w:pPr>
    <w:rPr>
      <w:rFonts w:ascii="Arial" w:hAnsi="Arial"/>
      <w:bCs w:val="0"/>
      <w:szCs w:val="20"/>
    </w:rPr>
  </w:style>
  <w:style w:type="character" w:customStyle="1" w:styleId="Char2">
    <w:name w:val="称呼 Char"/>
    <w:link w:val="a7"/>
    <w:qFormat/>
    <w:rsid w:val="00763192"/>
    <w:rPr>
      <w:rFonts w:ascii="Tahoma" w:hAnsi="Tahoma"/>
      <w:sz w:val="30"/>
    </w:rPr>
  </w:style>
  <w:style w:type="character" w:customStyle="1" w:styleId="Char19">
    <w:name w:val="称呼 Char1"/>
    <w:uiPriority w:val="99"/>
    <w:semiHidden/>
    <w:qFormat/>
    <w:rsid w:val="00763192"/>
    <w:rPr>
      <w:rFonts w:ascii="Times New Roman" w:eastAsia="宋体" w:hAnsi="Times New Roman" w:cs="Times New Roman"/>
      <w:szCs w:val="24"/>
    </w:rPr>
  </w:style>
  <w:style w:type="character" w:customStyle="1" w:styleId="Char1a">
    <w:name w:val="引用 Char1"/>
    <w:uiPriority w:val="99"/>
    <w:qFormat/>
    <w:rsid w:val="00763192"/>
    <w:rPr>
      <w:rFonts w:ascii="Times New Roman" w:eastAsia="宋体" w:hAnsi="Times New Roman" w:cs="Times New Roman"/>
      <w:i/>
      <w:iCs/>
      <w:color w:val="000000"/>
      <w:szCs w:val="24"/>
    </w:rPr>
  </w:style>
  <w:style w:type="character" w:customStyle="1" w:styleId="Charb">
    <w:name w:val="正文首行缩进 Char"/>
    <w:basedOn w:val="Chare"/>
    <w:link w:val="af2"/>
    <w:qFormat/>
    <w:rsid w:val="00763192"/>
    <w:rPr>
      <w:rFonts w:ascii="Times New Roman" w:eastAsia="宋体" w:hAnsi="Times New Roman" w:cs="Times New Roman"/>
      <w:szCs w:val="24"/>
    </w:rPr>
  </w:style>
  <w:style w:type="character" w:customStyle="1" w:styleId="HTMLChar">
    <w:name w:val="HTML 预设格式 Char"/>
    <w:link w:val="HTML"/>
    <w:qFormat/>
    <w:rsid w:val="00763192"/>
    <w:rPr>
      <w:rFonts w:ascii="Arial" w:eastAsia="宋体" w:hAnsi="Arial" w:cs="Arial"/>
      <w:kern w:val="0"/>
      <w:sz w:val="24"/>
      <w:szCs w:val="24"/>
    </w:rPr>
  </w:style>
  <w:style w:type="character" w:customStyle="1" w:styleId="CharChar11">
    <w:name w:val="Char Char11"/>
    <w:qFormat/>
    <w:rsid w:val="00763192"/>
    <w:rPr>
      <w:rFonts w:eastAsia="宋体"/>
      <w:sz w:val="24"/>
      <w:szCs w:val="24"/>
      <w:lang w:val="en-US" w:eastAsia="zh-CN" w:bidi="ar-SA"/>
    </w:rPr>
  </w:style>
  <w:style w:type="paragraph" w:customStyle="1" w:styleId="afa">
    <w:name w:val="标准正文"/>
    <w:basedOn w:val="a"/>
    <w:qFormat/>
    <w:rsid w:val="00763192"/>
    <w:pPr>
      <w:snapToGrid w:val="0"/>
      <w:spacing w:line="312" w:lineRule="auto"/>
      <w:ind w:firstLine="482"/>
    </w:pPr>
    <w:rPr>
      <w:sz w:val="24"/>
      <w:szCs w:val="20"/>
    </w:rPr>
  </w:style>
  <w:style w:type="paragraph" w:styleId="afb">
    <w:name w:val="List Paragraph"/>
    <w:basedOn w:val="a"/>
    <w:uiPriority w:val="99"/>
    <w:qFormat/>
    <w:rsid w:val="00763192"/>
    <w:pPr>
      <w:ind w:firstLineChars="200" w:firstLine="420"/>
    </w:pPr>
    <w:rPr>
      <w:rFonts w:ascii="Calibri" w:hAnsi="Calibri"/>
      <w:szCs w:val="22"/>
    </w:rPr>
  </w:style>
  <w:style w:type="paragraph" w:customStyle="1" w:styleId="afc">
    <w:name w:val="标书正文格式"/>
    <w:qFormat/>
    <w:rsid w:val="00763192"/>
    <w:pPr>
      <w:spacing w:line="360" w:lineRule="auto"/>
      <w:ind w:firstLineChars="200" w:firstLine="200"/>
    </w:pPr>
    <w:rPr>
      <w:rFonts w:eastAsia="楷体_GB2312"/>
      <w:kern w:val="2"/>
      <w:sz w:val="24"/>
      <w:szCs w:val="24"/>
    </w:rPr>
  </w:style>
  <w:style w:type="paragraph" w:customStyle="1" w:styleId="31a">
    <w:name w:val="31a（正文）章标题"/>
    <w:qFormat/>
    <w:rsid w:val="00763192"/>
    <w:pPr>
      <w:adjustRightInd w:val="0"/>
      <w:snapToGrid w:val="0"/>
      <w:spacing w:beforeLines="50" w:afterLines="50"/>
      <w:ind w:firstLineChars="150" w:firstLine="315"/>
      <w:jc w:val="both"/>
      <w:outlineLvl w:val="0"/>
    </w:pPr>
    <w:rPr>
      <w:rFonts w:ascii="楷体_GB2312" w:hAnsi="仿宋_GB2312"/>
      <w:sz w:val="21"/>
    </w:rPr>
  </w:style>
  <w:style w:type="paragraph" w:customStyle="1" w:styleId="TOC1">
    <w:name w:val="TOC 标题1"/>
    <w:basedOn w:val="10"/>
    <w:next w:val="a"/>
    <w:qFormat/>
    <w:rsid w:val="00763192"/>
    <w:pPr>
      <w:widowControl/>
      <w:spacing w:before="480" w:after="0" w:line="276" w:lineRule="auto"/>
      <w:jc w:val="left"/>
      <w:outlineLvl w:val="9"/>
    </w:pPr>
    <w:rPr>
      <w:rFonts w:ascii="Cambria" w:hAnsi="Cambria"/>
      <w:color w:val="365F91"/>
      <w:kern w:val="0"/>
      <w:sz w:val="28"/>
      <w:szCs w:val="28"/>
    </w:rPr>
  </w:style>
  <w:style w:type="paragraph" w:customStyle="1" w:styleId="Address">
    <w:name w:val="Address"/>
    <w:basedOn w:val="a"/>
    <w:next w:val="a"/>
    <w:rsid w:val="00763192"/>
    <w:pPr>
      <w:autoSpaceDE w:val="0"/>
      <w:autoSpaceDN w:val="0"/>
      <w:adjustRightInd w:val="0"/>
      <w:jc w:val="left"/>
    </w:pPr>
    <w:rPr>
      <w:i/>
      <w:kern w:val="0"/>
      <w:sz w:val="24"/>
      <w:szCs w:val="20"/>
    </w:rPr>
  </w:style>
  <w:style w:type="paragraph" w:customStyle="1" w:styleId="Default">
    <w:name w:val="Default"/>
    <w:qFormat/>
    <w:rsid w:val="00763192"/>
    <w:pPr>
      <w:widowControl w:val="0"/>
      <w:autoSpaceDE w:val="0"/>
      <w:autoSpaceDN w:val="0"/>
      <w:adjustRightInd w:val="0"/>
    </w:pPr>
    <w:rPr>
      <w:rFonts w:ascii="宋体" w:cs="宋体"/>
      <w:color w:val="000000"/>
      <w:sz w:val="24"/>
      <w:szCs w:val="24"/>
    </w:rPr>
  </w:style>
  <w:style w:type="paragraph" w:styleId="afd">
    <w:name w:val="No Spacing"/>
    <w:qFormat/>
    <w:rsid w:val="00763192"/>
    <w:pPr>
      <w:widowControl w:val="0"/>
      <w:jc w:val="both"/>
    </w:pPr>
    <w:rPr>
      <w:kern w:val="2"/>
      <w:sz w:val="21"/>
      <w:szCs w:val="24"/>
    </w:rPr>
  </w:style>
  <w:style w:type="paragraph" w:customStyle="1" w:styleId="p0">
    <w:name w:val="p0"/>
    <w:basedOn w:val="a"/>
    <w:qFormat/>
    <w:rsid w:val="00763192"/>
    <w:pPr>
      <w:widowControl/>
    </w:pPr>
    <w:rPr>
      <w:rFonts w:ascii="Calibri" w:hAnsi="Calibri"/>
      <w:szCs w:val="21"/>
    </w:rPr>
  </w:style>
  <w:style w:type="paragraph" w:customStyle="1" w:styleId="Charf1">
    <w:name w:val="Char"/>
    <w:basedOn w:val="a"/>
    <w:qFormat/>
    <w:rsid w:val="00763192"/>
    <w:pPr>
      <w:tabs>
        <w:tab w:val="left" w:pos="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23</Pages>
  <Words>1186</Words>
  <Characters>6763</Characters>
  <Application>Microsoft Office Word</Application>
  <DocSecurity>0</DocSecurity>
  <Lines>56</Lines>
  <Paragraphs>15</Paragraphs>
  <ScaleCrop>false</ScaleCrop>
  <Company>Microsoft</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lenovo</cp:lastModifiedBy>
  <cp:revision>6</cp:revision>
  <cp:lastPrinted>2019-09-17T11:44:00Z</cp:lastPrinted>
  <dcterms:created xsi:type="dcterms:W3CDTF">2020-12-24T01:18:00Z</dcterms:created>
  <dcterms:modified xsi:type="dcterms:W3CDTF">2021-01-05T08:36:00Z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