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DB" w:rsidRDefault="005964DB" w:rsidP="005964DB">
      <w:pPr>
        <w:snapToGrid w:val="0"/>
        <w:spacing w:line="590" w:lineRule="exact"/>
        <w:jc w:val="left"/>
        <w:rPr>
          <w:rFonts w:ascii="Calibri" w:eastAsia="方正仿宋_GBK" w:hAnsi="Calibri" w:cs="宋体"/>
          <w:kern w:val="0"/>
          <w:sz w:val="32"/>
          <w:szCs w:val="32"/>
        </w:rPr>
      </w:pPr>
      <w:r>
        <w:rPr>
          <w:rFonts w:ascii="Calibri" w:eastAsia="方正仿宋_GBK" w:hAnsi="Calibri" w:cs="宋体" w:hint="eastAsia"/>
          <w:kern w:val="0"/>
          <w:sz w:val="32"/>
          <w:szCs w:val="32"/>
        </w:rPr>
        <w:t>附：南通市参加全省文旅消费季度活动一览表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2785"/>
        <w:gridCol w:w="1562"/>
        <w:gridCol w:w="1238"/>
        <w:gridCol w:w="1495"/>
      </w:tblGrid>
      <w:tr w:rsidR="005964DB" w:rsidTr="0083568F">
        <w:trPr>
          <w:trHeight w:val="70"/>
          <w:jc w:val="center"/>
        </w:trPr>
        <w:tc>
          <w:tcPr>
            <w:tcW w:w="1442" w:type="dxa"/>
            <w:noWrap/>
            <w:vAlign w:val="center"/>
          </w:tcPr>
          <w:p w:rsidR="005964DB" w:rsidRDefault="005964DB" w:rsidP="0083568F">
            <w:pPr>
              <w:spacing w:line="360" w:lineRule="exact"/>
              <w:jc w:val="center"/>
              <w:rPr>
                <w:rFonts w:eastAsia="方正仿宋_GBK"/>
                <w:color w:val="000000"/>
                <w:sz w:val="24"/>
              </w:rPr>
            </w:pPr>
            <w:r>
              <w:rPr>
                <w:rFonts w:eastAsia="方正仿宋_GBK" w:hint="eastAsia"/>
                <w:color w:val="000000"/>
                <w:sz w:val="24"/>
              </w:rPr>
              <w:t>名</w:t>
            </w:r>
            <w:r>
              <w:rPr>
                <w:rFonts w:eastAsia="方正仿宋_GBK" w:hint="eastAsia"/>
                <w:color w:val="000000"/>
                <w:sz w:val="24"/>
              </w:rPr>
              <w:t xml:space="preserve">  </w:t>
            </w:r>
            <w:r>
              <w:rPr>
                <w:rFonts w:eastAsia="方正仿宋_GBK" w:hint="eastAsia"/>
                <w:color w:val="000000"/>
                <w:sz w:val="24"/>
              </w:rPr>
              <w:t>称</w:t>
            </w:r>
          </w:p>
        </w:tc>
        <w:tc>
          <w:tcPr>
            <w:tcW w:w="2785" w:type="dxa"/>
            <w:noWrap/>
            <w:vAlign w:val="center"/>
          </w:tcPr>
          <w:p w:rsidR="005964DB" w:rsidRDefault="005964DB" w:rsidP="0083568F">
            <w:pPr>
              <w:spacing w:line="360" w:lineRule="exact"/>
              <w:jc w:val="center"/>
              <w:rPr>
                <w:rFonts w:eastAsia="方正仿宋_GBK"/>
                <w:color w:val="000000"/>
                <w:sz w:val="24"/>
              </w:rPr>
            </w:pPr>
            <w:r>
              <w:rPr>
                <w:rFonts w:eastAsia="方正仿宋_GBK" w:hint="eastAsia"/>
                <w:color w:val="000000"/>
                <w:sz w:val="24"/>
              </w:rPr>
              <w:t>简</w:t>
            </w:r>
            <w:r>
              <w:rPr>
                <w:rFonts w:eastAsia="方正仿宋_GBK" w:hint="eastAsia"/>
                <w:color w:val="000000"/>
                <w:sz w:val="24"/>
              </w:rPr>
              <w:t xml:space="preserve">  </w:t>
            </w:r>
            <w:r>
              <w:rPr>
                <w:rFonts w:eastAsia="方正仿宋_GBK" w:hint="eastAsia"/>
                <w:color w:val="000000"/>
                <w:sz w:val="24"/>
              </w:rPr>
              <w:t>介</w:t>
            </w:r>
          </w:p>
        </w:tc>
        <w:tc>
          <w:tcPr>
            <w:tcW w:w="1562" w:type="dxa"/>
            <w:noWrap/>
            <w:vAlign w:val="center"/>
          </w:tcPr>
          <w:p w:rsidR="005964DB" w:rsidRDefault="005964DB" w:rsidP="0083568F">
            <w:pPr>
              <w:spacing w:line="360" w:lineRule="exact"/>
              <w:jc w:val="center"/>
              <w:rPr>
                <w:rFonts w:eastAsia="方正仿宋_GBK"/>
                <w:color w:val="000000"/>
                <w:sz w:val="24"/>
              </w:rPr>
            </w:pPr>
            <w:r>
              <w:rPr>
                <w:rFonts w:eastAsia="方正仿宋_GBK" w:hint="eastAsia"/>
                <w:color w:val="000000"/>
                <w:sz w:val="24"/>
              </w:rPr>
              <w:t>时</w:t>
            </w:r>
            <w:r>
              <w:rPr>
                <w:rFonts w:eastAsia="方正仿宋_GBK" w:hint="eastAsia"/>
                <w:color w:val="000000"/>
                <w:sz w:val="24"/>
              </w:rPr>
              <w:t xml:space="preserve">  </w:t>
            </w:r>
            <w:r>
              <w:rPr>
                <w:rFonts w:eastAsia="方正仿宋_GBK" w:hint="eastAsia"/>
                <w:color w:val="000000"/>
                <w:sz w:val="24"/>
              </w:rPr>
              <w:t>间</w:t>
            </w:r>
          </w:p>
        </w:tc>
        <w:tc>
          <w:tcPr>
            <w:tcW w:w="1238" w:type="dxa"/>
            <w:noWrap/>
            <w:vAlign w:val="center"/>
          </w:tcPr>
          <w:p w:rsidR="005964DB" w:rsidRDefault="005964DB" w:rsidP="0083568F">
            <w:pPr>
              <w:spacing w:line="360" w:lineRule="exact"/>
              <w:jc w:val="center"/>
              <w:rPr>
                <w:rFonts w:eastAsia="方正仿宋_GBK"/>
                <w:color w:val="000000"/>
                <w:sz w:val="24"/>
              </w:rPr>
            </w:pPr>
            <w:r>
              <w:rPr>
                <w:rFonts w:eastAsia="方正仿宋_GBK" w:hint="eastAsia"/>
                <w:color w:val="000000"/>
                <w:sz w:val="24"/>
              </w:rPr>
              <w:t>地</w:t>
            </w:r>
            <w:r>
              <w:rPr>
                <w:rFonts w:eastAsia="方正仿宋_GBK" w:hint="eastAsia"/>
                <w:color w:val="000000"/>
                <w:sz w:val="24"/>
              </w:rPr>
              <w:t xml:space="preserve">  </w:t>
            </w:r>
            <w:r>
              <w:rPr>
                <w:rFonts w:eastAsia="方正仿宋_GBK" w:hint="eastAsia"/>
                <w:color w:val="000000"/>
                <w:sz w:val="24"/>
              </w:rPr>
              <w:t>点</w:t>
            </w:r>
          </w:p>
        </w:tc>
        <w:tc>
          <w:tcPr>
            <w:tcW w:w="1495" w:type="dxa"/>
            <w:noWrap/>
            <w:vAlign w:val="center"/>
          </w:tcPr>
          <w:p w:rsidR="005964DB" w:rsidRDefault="005964DB" w:rsidP="0083568F">
            <w:pPr>
              <w:spacing w:line="360" w:lineRule="exact"/>
              <w:jc w:val="center"/>
              <w:rPr>
                <w:rFonts w:eastAsia="方正仿宋_GBK"/>
                <w:color w:val="000000"/>
                <w:sz w:val="24"/>
              </w:rPr>
            </w:pPr>
            <w:r>
              <w:rPr>
                <w:rFonts w:eastAsia="方正仿宋_GBK" w:hint="eastAsia"/>
                <w:color w:val="000000"/>
                <w:sz w:val="24"/>
              </w:rPr>
              <w:t>便民惠民措施</w:t>
            </w:r>
            <w:bookmarkStart w:id="0" w:name="_GoBack"/>
            <w:bookmarkEnd w:id="0"/>
          </w:p>
        </w:tc>
      </w:tr>
      <w:tr w:rsidR="005964DB" w:rsidTr="0083568F">
        <w:trPr>
          <w:trHeight w:val="1463"/>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南通江海国际文化旅游节</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在上海南京路、南通森林野生动物园举行，与上海、温州、黄山旅游节开幕式融合举办，突出长三角一体化，通过电视现场直播，以及手机端平台直播，为现场及电视观众带来一场精彩的长三角及南通江海文化旅游盛宴。</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2020</w:t>
            </w:r>
            <w:r>
              <w:rPr>
                <w:rFonts w:eastAsia="方正仿宋_GBK" w:hint="eastAsia"/>
                <w:color w:val="000000"/>
                <w:sz w:val="24"/>
              </w:rPr>
              <w:t>年</w:t>
            </w:r>
            <w:r>
              <w:rPr>
                <w:rFonts w:eastAsia="方正仿宋_GBK" w:hint="eastAsia"/>
                <w:color w:val="000000"/>
                <w:sz w:val="24"/>
              </w:rPr>
              <w:t>9</w:t>
            </w:r>
            <w:r>
              <w:rPr>
                <w:rFonts w:eastAsia="方正仿宋_GBK" w:hint="eastAsia"/>
                <w:color w:val="000000"/>
                <w:sz w:val="24"/>
              </w:rPr>
              <w:t>月</w:t>
            </w:r>
            <w:r>
              <w:rPr>
                <w:rFonts w:eastAsia="方正仿宋_GBK" w:hint="eastAsia"/>
                <w:color w:val="000000"/>
                <w:sz w:val="24"/>
              </w:rPr>
              <w:t>12</w:t>
            </w:r>
            <w:r>
              <w:rPr>
                <w:rFonts w:eastAsia="方正仿宋_GBK" w:hint="eastAsia"/>
                <w:color w:val="000000"/>
                <w:sz w:val="24"/>
              </w:rPr>
              <w:t>日至</w:t>
            </w:r>
            <w:r>
              <w:rPr>
                <w:rFonts w:eastAsia="方正仿宋_GBK" w:hint="eastAsia"/>
                <w:color w:val="000000"/>
                <w:sz w:val="24"/>
              </w:rPr>
              <w:t>10</w:t>
            </w:r>
            <w:r>
              <w:rPr>
                <w:rFonts w:eastAsia="方正仿宋_GBK" w:hint="eastAsia"/>
                <w:color w:val="000000"/>
                <w:sz w:val="24"/>
              </w:rPr>
              <w:t>月</w:t>
            </w:r>
            <w:r>
              <w:rPr>
                <w:rFonts w:eastAsia="方正仿宋_GBK" w:hint="eastAsia"/>
                <w:color w:val="000000"/>
                <w:sz w:val="24"/>
              </w:rPr>
              <w:t>7</w:t>
            </w:r>
            <w:r>
              <w:rPr>
                <w:rFonts w:eastAsia="方正仿宋_GBK" w:hint="eastAsia"/>
                <w:color w:val="000000"/>
                <w:sz w:val="24"/>
              </w:rPr>
              <w:t>日</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南通各大景点及文艺演出场所</w:t>
            </w:r>
          </w:p>
        </w:tc>
        <w:tc>
          <w:tcPr>
            <w:tcW w:w="149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8"/>
                <w:szCs w:val="28"/>
              </w:rPr>
              <w:t>门票免费、降价、打折</w:t>
            </w:r>
          </w:p>
        </w:tc>
      </w:tr>
      <w:tr w:rsidR="005964DB" w:rsidTr="0083568F">
        <w:trPr>
          <w:trHeight w:val="1463"/>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“风从海上来”上海优秀文化资源走进南通系列活动</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南通与上海艺术院团建立合作关系，引进上海交响乐团、上海木偶剧团、田耘文化传播有限公司、上海青年书法家协会等来南通开展多种多样的文化艺术活动。</w:t>
            </w:r>
            <w:r>
              <w:rPr>
                <w:rFonts w:eastAsia="方正仿宋_GBK" w:hint="eastAsia"/>
                <w:color w:val="000000"/>
                <w:sz w:val="24"/>
              </w:rPr>
              <w:t xml:space="preserve"> </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9</w:t>
            </w:r>
            <w:r>
              <w:rPr>
                <w:rFonts w:eastAsia="方正仿宋_GBK" w:hint="eastAsia"/>
                <w:color w:val="000000"/>
                <w:sz w:val="24"/>
              </w:rPr>
              <w:t>月</w:t>
            </w:r>
            <w:r>
              <w:rPr>
                <w:rFonts w:eastAsia="方正仿宋_GBK" w:hint="eastAsia"/>
                <w:color w:val="000000"/>
                <w:sz w:val="24"/>
              </w:rPr>
              <w:t>12</w:t>
            </w:r>
            <w:r>
              <w:rPr>
                <w:rFonts w:eastAsia="方正仿宋_GBK" w:hint="eastAsia"/>
                <w:color w:val="000000"/>
                <w:sz w:val="24"/>
              </w:rPr>
              <w:t>日至</w:t>
            </w:r>
            <w:r>
              <w:rPr>
                <w:rFonts w:eastAsia="方正仿宋_GBK" w:hint="eastAsia"/>
                <w:color w:val="000000"/>
                <w:sz w:val="24"/>
              </w:rPr>
              <w:t>9</w:t>
            </w:r>
            <w:r>
              <w:rPr>
                <w:rFonts w:eastAsia="方正仿宋_GBK" w:hint="eastAsia"/>
                <w:color w:val="000000"/>
                <w:sz w:val="24"/>
              </w:rPr>
              <w:t>月</w:t>
            </w:r>
            <w:r>
              <w:rPr>
                <w:rFonts w:eastAsia="方正仿宋_GBK" w:hint="eastAsia"/>
                <w:color w:val="000000"/>
                <w:sz w:val="24"/>
              </w:rPr>
              <w:t>22</w:t>
            </w:r>
            <w:r>
              <w:rPr>
                <w:rFonts w:eastAsia="方正仿宋_GBK" w:hint="eastAsia"/>
                <w:color w:val="000000"/>
                <w:sz w:val="24"/>
              </w:rPr>
              <w:t>日</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南通更俗剧院</w:t>
            </w:r>
          </w:p>
        </w:tc>
        <w:tc>
          <w:tcPr>
            <w:tcW w:w="149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市民免票入场</w:t>
            </w:r>
          </w:p>
        </w:tc>
      </w:tr>
      <w:tr w:rsidR="005964DB" w:rsidTr="0083568F">
        <w:trPr>
          <w:trHeight w:val="1463"/>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江海美食月促销活动</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组织市区各大酒店推出江海特色菜、特价菜，吸引游客和市民消费，配合发放餐饮消费券。组织南通老字号企业和主要餐饮企业参加</w:t>
            </w:r>
            <w:r>
              <w:rPr>
                <w:rFonts w:eastAsia="方正仿宋_GBK" w:hint="eastAsia"/>
                <w:color w:val="000000"/>
                <w:sz w:val="24"/>
              </w:rPr>
              <w:t>2020</w:t>
            </w:r>
            <w:r>
              <w:rPr>
                <w:rFonts w:eastAsia="方正仿宋_GBK" w:hint="eastAsia"/>
                <w:color w:val="000000"/>
                <w:sz w:val="24"/>
              </w:rPr>
              <w:t>中国南通江海国际文化旅游节开幕式美食联展，面向南通市民进行推广。</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9</w:t>
            </w:r>
            <w:r>
              <w:rPr>
                <w:rFonts w:eastAsia="方正仿宋_GBK" w:hint="eastAsia"/>
                <w:color w:val="000000"/>
                <w:sz w:val="24"/>
              </w:rPr>
              <w:t>月</w:t>
            </w:r>
            <w:r>
              <w:rPr>
                <w:rFonts w:eastAsia="方正仿宋_GBK" w:hint="eastAsia"/>
                <w:color w:val="000000"/>
                <w:sz w:val="24"/>
              </w:rPr>
              <w:t>12</w:t>
            </w:r>
            <w:r>
              <w:rPr>
                <w:rFonts w:eastAsia="方正仿宋_GBK" w:hint="eastAsia"/>
                <w:color w:val="000000"/>
                <w:sz w:val="24"/>
              </w:rPr>
              <w:t>日</w:t>
            </w:r>
            <w:r>
              <w:rPr>
                <w:rFonts w:eastAsia="方正仿宋_GBK" w:hint="eastAsia"/>
                <w:color w:val="000000"/>
                <w:sz w:val="24"/>
              </w:rPr>
              <w:t>-10</w:t>
            </w:r>
            <w:r>
              <w:rPr>
                <w:rFonts w:eastAsia="方正仿宋_GBK" w:hint="eastAsia"/>
                <w:color w:val="000000"/>
                <w:sz w:val="24"/>
              </w:rPr>
              <w:t>月</w:t>
            </w:r>
            <w:r>
              <w:rPr>
                <w:rFonts w:eastAsia="方正仿宋_GBK" w:hint="eastAsia"/>
                <w:color w:val="000000"/>
                <w:sz w:val="24"/>
              </w:rPr>
              <w:t>8</w:t>
            </w:r>
            <w:r>
              <w:rPr>
                <w:rFonts w:eastAsia="方正仿宋_GBK" w:hint="eastAsia"/>
                <w:color w:val="000000"/>
                <w:sz w:val="24"/>
              </w:rPr>
              <w:t>日</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南通市区南通大饭店、文峰饭店等主要饭店</w:t>
            </w:r>
          </w:p>
        </w:tc>
        <w:tc>
          <w:tcPr>
            <w:tcW w:w="149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门票免费、降价、打折</w:t>
            </w:r>
          </w:p>
        </w:tc>
      </w:tr>
      <w:tr w:rsidR="005964DB" w:rsidTr="0083568F">
        <w:trPr>
          <w:trHeight w:val="90"/>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第二届江海文化旅游节</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为展示“魅力海门”靓丽名片，全力打响“张謇故里</w:t>
            </w:r>
            <w:r>
              <w:rPr>
                <w:rFonts w:eastAsia="方正仿宋_GBK" w:hint="eastAsia"/>
                <w:color w:val="000000"/>
                <w:sz w:val="24"/>
              </w:rPr>
              <w:t xml:space="preserve"> </w:t>
            </w:r>
            <w:r>
              <w:rPr>
                <w:rFonts w:eastAsia="方正仿宋_GBK" w:hint="eastAsia"/>
                <w:color w:val="000000"/>
                <w:sz w:val="24"/>
              </w:rPr>
              <w:t>诗画海门”文旅品牌，推动文化与旅游高水平融合、高质量发展，拟举办第二届海门区江海文化旅游节。活动由活动时长</w:t>
            </w:r>
            <w:r>
              <w:rPr>
                <w:rFonts w:eastAsia="方正仿宋_GBK" w:hint="eastAsia"/>
                <w:color w:val="000000"/>
                <w:sz w:val="24"/>
              </w:rPr>
              <w:t>20</w:t>
            </w:r>
            <w:r>
              <w:rPr>
                <w:rFonts w:eastAsia="方正仿宋_GBK" w:hint="eastAsia"/>
                <w:color w:val="000000"/>
                <w:sz w:val="24"/>
              </w:rPr>
              <w:t>天左右，由开幕活动、文旅融合、艺术展示、</w:t>
            </w:r>
            <w:r>
              <w:rPr>
                <w:rFonts w:eastAsia="方正仿宋_GBK" w:hint="eastAsia"/>
                <w:color w:val="000000"/>
                <w:sz w:val="24"/>
              </w:rPr>
              <w:lastRenderedPageBreak/>
              <w:t>乡村旅游四大板块组成。</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lastRenderedPageBreak/>
              <w:t>10</w:t>
            </w:r>
            <w:r>
              <w:rPr>
                <w:rFonts w:eastAsia="方正仿宋_GBK" w:hint="eastAsia"/>
                <w:color w:val="000000"/>
                <w:sz w:val="24"/>
              </w:rPr>
              <w:t>月下旬</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1</w:t>
            </w:r>
            <w:r>
              <w:rPr>
                <w:rFonts w:eastAsia="方正仿宋_GBK" w:hint="eastAsia"/>
                <w:color w:val="000000"/>
                <w:sz w:val="24"/>
              </w:rPr>
              <w:t>、海门区江海文化公园；</w:t>
            </w:r>
          </w:p>
          <w:p w:rsidR="005964DB" w:rsidRDefault="005964DB" w:rsidP="0083568F">
            <w:pPr>
              <w:spacing w:line="360" w:lineRule="exact"/>
              <w:rPr>
                <w:rFonts w:eastAsia="方正仿宋_GBK"/>
                <w:color w:val="000000"/>
                <w:sz w:val="24"/>
              </w:rPr>
            </w:pPr>
            <w:r>
              <w:rPr>
                <w:rFonts w:eastAsia="方正仿宋_GBK" w:hint="eastAsia"/>
                <w:color w:val="000000"/>
                <w:sz w:val="24"/>
              </w:rPr>
              <w:t>2</w:t>
            </w:r>
            <w:r>
              <w:rPr>
                <w:rFonts w:eastAsia="方正仿宋_GBK" w:hint="eastAsia"/>
                <w:color w:val="000000"/>
                <w:sz w:val="24"/>
              </w:rPr>
              <w:t>、海门区各旅游景区。</w:t>
            </w:r>
          </w:p>
        </w:tc>
        <w:tc>
          <w:tcPr>
            <w:tcW w:w="149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1</w:t>
            </w:r>
            <w:r>
              <w:rPr>
                <w:rFonts w:eastAsia="方正仿宋_GBK" w:hint="eastAsia"/>
                <w:color w:val="000000"/>
                <w:sz w:val="24"/>
              </w:rPr>
              <w:t>、文化惠民演出；</w:t>
            </w:r>
            <w:r>
              <w:rPr>
                <w:rFonts w:eastAsia="方正仿宋_GBK" w:hint="eastAsia"/>
                <w:color w:val="000000"/>
                <w:sz w:val="24"/>
              </w:rPr>
              <w:t>2</w:t>
            </w:r>
            <w:r>
              <w:rPr>
                <w:rFonts w:eastAsia="方正仿宋_GBK" w:hint="eastAsia"/>
                <w:color w:val="000000"/>
                <w:sz w:val="24"/>
              </w:rPr>
              <w:t>、网络直播推广；</w:t>
            </w:r>
            <w:r>
              <w:rPr>
                <w:rFonts w:eastAsia="方正仿宋_GBK" w:hint="eastAsia"/>
                <w:color w:val="000000"/>
                <w:sz w:val="24"/>
              </w:rPr>
              <w:t>3</w:t>
            </w:r>
            <w:r>
              <w:rPr>
                <w:rFonts w:eastAsia="方正仿宋_GBK" w:hint="eastAsia"/>
                <w:color w:val="000000"/>
                <w:sz w:val="24"/>
              </w:rPr>
              <w:t>、景区门票免费、打折等优惠活动。</w:t>
            </w:r>
          </w:p>
        </w:tc>
      </w:tr>
      <w:tr w:rsidR="005964DB" w:rsidTr="0083568F">
        <w:trPr>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lastRenderedPageBreak/>
              <w:t>海安金秋丰收季暨乡村旅游节</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该活动已经连续举办</w:t>
            </w:r>
            <w:r>
              <w:rPr>
                <w:rFonts w:eastAsia="方正仿宋_GBK" w:hint="eastAsia"/>
                <w:color w:val="000000"/>
                <w:sz w:val="24"/>
              </w:rPr>
              <w:t>5</w:t>
            </w:r>
            <w:r>
              <w:rPr>
                <w:rFonts w:eastAsia="方正仿宋_GBK" w:hint="eastAsia"/>
                <w:color w:val="000000"/>
                <w:sz w:val="24"/>
              </w:rPr>
              <w:t>届，活动将文、旅、农相融合，展现海安淳朴与魅力，进行民俗表演、特色产品展销、新型农机展示、现代农业科普，举行丰收寻宝、稻田游戏等互动活动</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10</w:t>
            </w:r>
            <w:r>
              <w:rPr>
                <w:rFonts w:eastAsia="方正仿宋_GBK" w:hint="eastAsia"/>
                <w:color w:val="000000"/>
                <w:sz w:val="24"/>
              </w:rPr>
              <w:t>月</w:t>
            </w:r>
            <w:r>
              <w:rPr>
                <w:rFonts w:eastAsia="方正仿宋_GBK" w:hint="eastAsia"/>
                <w:color w:val="000000"/>
                <w:sz w:val="24"/>
              </w:rPr>
              <w:t>20-30</w:t>
            </w:r>
            <w:r>
              <w:rPr>
                <w:rFonts w:eastAsia="方正仿宋_GBK" w:hint="eastAsia"/>
                <w:color w:val="000000"/>
                <w:sz w:val="24"/>
              </w:rPr>
              <w:t>日</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海安市雅周镇现代农业园</w:t>
            </w:r>
          </w:p>
        </w:tc>
        <w:tc>
          <w:tcPr>
            <w:tcW w:w="1495" w:type="dxa"/>
            <w:noWrap/>
            <w:vAlign w:val="center"/>
          </w:tcPr>
          <w:p w:rsidR="005964DB" w:rsidRDefault="005964DB" w:rsidP="0083568F">
            <w:pPr>
              <w:spacing w:line="360" w:lineRule="exact"/>
              <w:rPr>
                <w:rFonts w:eastAsia="方正仿宋_GBK"/>
                <w:color w:val="000000"/>
                <w:sz w:val="24"/>
              </w:rPr>
            </w:pPr>
          </w:p>
        </w:tc>
      </w:tr>
      <w:tr w:rsidR="005964DB" w:rsidTr="0083568F">
        <w:trPr>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“雉水之夜”广场文艺演出</w:t>
            </w:r>
            <w:r>
              <w:rPr>
                <w:rFonts w:eastAsia="方正仿宋_GBK" w:hint="eastAsia"/>
                <w:color w:val="000000"/>
                <w:sz w:val="24"/>
              </w:rPr>
              <w:t>+</w:t>
            </w:r>
            <w:r>
              <w:rPr>
                <w:rFonts w:eastAsia="方正仿宋_GBK" w:hint="eastAsia"/>
                <w:color w:val="000000"/>
                <w:sz w:val="24"/>
              </w:rPr>
              <w:t>非遗集市镇村行活动</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“雉水之夜”广场文艺演出是如皋市传统群众文化活动品牌，今年计划开展“雉水之夜”广场文艺演出不少于</w:t>
            </w:r>
            <w:r>
              <w:rPr>
                <w:rFonts w:eastAsia="方正仿宋_GBK" w:hint="eastAsia"/>
                <w:color w:val="000000"/>
                <w:sz w:val="24"/>
              </w:rPr>
              <w:t>14</w:t>
            </w:r>
            <w:r>
              <w:rPr>
                <w:rFonts w:eastAsia="方正仿宋_GBK" w:hint="eastAsia"/>
                <w:color w:val="000000"/>
                <w:sz w:val="24"/>
              </w:rPr>
              <w:t>场，演出地点下沉到基层镇村。同步开展非遗集市镇村行活动，组织传统非遗产品随着文艺演出送到基层，推动非遗项目活态传承的同时，促进文化旅游消费水平的提升</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8</w:t>
            </w:r>
            <w:r>
              <w:rPr>
                <w:rFonts w:eastAsia="方正仿宋_GBK" w:hint="eastAsia"/>
                <w:color w:val="000000"/>
                <w:sz w:val="24"/>
              </w:rPr>
              <w:t>月</w:t>
            </w:r>
            <w:r>
              <w:rPr>
                <w:rFonts w:eastAsia="方正仿宋_GBK" w:hint="eastAsia"/>
                <w:color w:val="000000"/>
                <w:sz w:val="24"/>
              </w:rPr>
              <w:t>25</w:t>
            </w:r>
            <w:r>
              <w:rPr>
                <w:rFonts w:eastAsia="方正仿宋_GBK" w:hint="eastAsia"/>
                <w:color w:val="000000"/>
                <w:sz w:val="24"/>
              </w:rPr>
              <w:t>日—</w:t>
            </w:r>
            <w:r>
              <w:rPr>
                <w:rFonts w:eastAsia="方正仿宋_GBK" w:hint="eastAsia"/>
                <w:color w:val="000000"/>
                <w:sz w:val="24"/>
              </w:rPr>
              <w:t>10</w:t>
            </w:r>
            <w:r>
              <w:rPr>
                <w:rFonts w:eastAsia="方正仿宋_GBK" w:hint="eastAsia"/>
                <w:color w:val="000000"/>
                <w:sz w:val="24"/>
              </w:rPr>
              <w:t>月</w:t>
            </w:r>
            <w:r>
              <w:rPr>
                <w:rFonts w:eastAsia="方正仿宋_GBK" w:hint="eastAsia"/>
                <w:color w:val="000000"/>
                <w:sz w:val="24"/>
              </w:rPr>
              <w:t>25</w:t>
            </w:r>
            <w:r>
              <w:rPr>
                <w:rFonts w:eastAsia="方正仿宋_GBK" w:hint="eastAsia"/>
                <w:color w:val="000000"/>
                <w:sz w:val="24"/>
              </w:rPr>
              <w:t>日</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如皋市各镇村</w:t>
            </w:r>
          </w:p>
        </w:tc>
        <w:tc>
          <w:tcPr>
            <w:tcW w:w="1495" w:type="dxa"/>
            <w:noWrap/>
            <w:vAlign w:val="center"/>
          </w:tcPr>
          <w:p w:rsidR="005964DB" w:rsidRDefault="005964DB" w:rsidP="0083568F">
            <w:pPr>
              <w:spacing w:line="360" w:lineRule="exact"/>
              <w:rPr>
                <w:rFonts w:eastAsia="方正仿宋_GBK"/>
                <w:color w:val="000000"/>
                <w:sz w:val="24"/>
              </w:rPr>
            </w:pPr>
          </w:p>
        </w:tc>
      </w:tr>
      <w:tr w:rsidR="005964DB" w:rsidTr="0083568F">
        <w:trPr>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徐湾翠梨文化旅游节</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翠梨飘香，醉美徐湾</w:t>
            </w:r>
          </w:p>
          <w:p w:rsidR="005964DB" w:rsidRDefault="005964DB" w:rsidP="0083568F">
            <w:pPr>
              <w:spacing w:line="360" w:lineRule="exact"/>
              <w:rPr>
                <w:rFonts w:eastAsia="方正仿宋_GBK"/>
                <w:color w:val="000000"/>
                <w:sz w:val="24"/>
              </w:rPr>
            </w:pPr>
            <w:r>
              <w:rPr>
                <w:rFonts w:eastAsia="方正仿宋_GBK" w:hint="eastAsia"/>
                <w:color w:val="000000"/>
                <w:sz w:val="24"/>
              </w:rPr>
              <w:t>如皋市徐湾生态家庭农场位于东陈镇徐湾社区，园区始建于</w:t>
            </w:r>
            <w:r>
              <w:rPr>
                <w:rFonts w:eastAsia="方正仿宋_GBK" w:hint="eastAsia"/>
                <w:color w:val="000000"/>
                <w:sz w:val="24"/>
              </w:rPr>
              <w:t>2017</w:t>
            </w:r>
            <w:r>
              <w:rPr>
                <w:rFonts w:eastAsia="方正仿宋_GBK" w:hint="eastAsia"/>
                <w:color w:val="000000"/>
                <w:sz w:val="24"/>
              </w:rPr>
              <w:t>年，现有面积</w:t>
            </w:r>
            <w:r>
              <w:rPr>
                <w:rFonts w:eastAsia="方正仿宋_GBK" w:hint="eastAsia"/>
                <w:color w:val="000000"/>
                <w:sz w:val="24"/>
              </w:rPr>
              <w:t>130</w:t>
            </w:r>
            <w:r>
              <w:rPr>
                <w:rFonts w:eastAsia="方正仿宋_GBK" w:hint="eastAsia"/>
                <w:color w:val="000000"/>
                <w:sz w:val="24"/>
              </w:rPr>
              <w:t>亩，园区以绿色、有机、生态为建园理念，种植有江苏省农业科学院培育的优质早熟梨品种苏翠</w:t>
            </w:r>
            <w:r>
              <w:rPr>
                <w:rFonts w:eastAsia="方正仿宋_GBK" w:hint="eastAsia"/>
                <w:color w:val="000000"/>
                <w:sz w:val="24"/>
              </w:rPr>
              <w:t>1</w:t>
            </w:r>
            <w:r>
              <w:rPr>
                <w:rFonts w:eastAsia="方正仿宋_GBK" w:hint="eastAsia"/>
                <w:color w:val="000000"/>
                <w:sz w:val="24"/>
              </w:rPr>
              <w:t>号及翠冠、圆黄、秋月等。应用现代果园管理模式，通过人工生草、绿色防控等技术，确保了徐湾翠梨独特的口感识别度。徐湾翠梨独具：早熟、形美、皮薄、味甜、多汁、无渣等特点。为进一步拓展休闲采摘</w:t>
            </w:r>
            <w:r>
              <w:rPr>
                <w:rFonts w:eastAsia="方正仿宋_GBK" w:hint="eastAsia"/>
                <w:color w:val="000000"/>
                <w:sz w:val="24"/>
              </w:rPr>
              <w:lastRenderedPageBreak/>
              <w:t>项目，园区正不断完善旅游接待中心，凉亭幽径、百米花溪等景观正在建设中。</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lastRenderedPageBreak/>
              <w:t>7</w:t>
            </w:r>
            <w:r>
              <w:rPr>
                <w:rFonts w:eastAsia="方正仿宋_GBK" w:hint="eastAsia"/>
                <w:color w:val="000000"/>
                <w:sz w:val="24"/>
              </w:rPr>
              <w:t>月</w:t>
            </w:r>
            <w:r>
              <w:rPr>
                <w:rFonts w:eastAsia="方正仿宋_GBK" w:hint="eastAsia"/>
                <w:color w:val="000000"/>
                <w:sz w:val="24"/>
              </w:rPr>
              <w:t>10</w:t>
            </w:r>
            <w:r>
              <w:rPr>
                <w:rFonts w:eastAsia="方正仿宋_GBK" w:hint="eastAsia"/>
                <w:color w:val="000000"/>
                <w:sz w:val="24"/>
              </w:rPr>
              <w:t>日</w:t>
            </w:r>
            <w:r>
              <w:rPr>
                <w:rFonts w:eastAsia="方正仿宋_GBK" w:hint="eastAsia"/>
                <w:color w:val="000000"/>
                <w:sz w:val="24"/>
              </w:rPr>
              <w:t>-10</w:t>
            </w:r>
            <w:r>
              <w:rPr>
                <w:rFonts w:eastAsia="方正仿宋_GBK" w:hint="eastAsia"/>
                <w:color w:val="000000"/>
                <w:sz w:val="24"/>
              </w:rPr>
              <w:t>月</w:t>
            </w:r>
            <w:r>
              <w:rPr>
                <w:rFonts w:eastAsia="方正仿宋_GBK" w:hint="eastAsia"/>
                <w:color w:val="000000"/>
                <w:sz w:val="24"/>
              </w:rPr>
              <w:t>10</w:t>
            </w:r>
            <w:r>
              <w:rPr>
                <w:rFonts w:eastAsia="方正仿宋_GBK" w:hint="eastAsia"/>
                <w:color w:val="000000"/>
                <w:sz w:val="24"/>
              </w:rPr>
              <w:t>日</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如皋市东陈镇徐湾社区居民委员会（对面）</w:t>
            </w:r>
          </w:p>
        </w:tc>
        <w:tc>
          <w:tcPr>
            <w:tcW w:w="1495" w:type="dxa"/>
            <w:noWrap/>
            <w:vAlign w:val="center"/>
          </w:tcPr>
          <w:p w:rsidR="005964DB" w:rsidRDefault="005964DB" w:rsidP="0083568F">
            <w:pPr>
              <w:spacing w:line="360" w:lineRule="exact"/>
              <w:rPr>
                <w:rFonts w:eastAsia="方正仿宋_GBK"/>
                <w:color w:val="000000"/>
                <w:sz w:val="24"/>
              </w:rPr>
            </w:pPr>
          </w:p>
        </w:tc>
      </w:tr>
      <w:tr w:rsidR="005964DB" w:rsidTr="0083568F">
        <w:trPr>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lastRenderedPageBreak/>
              <w:t>“幸福如城”文化惠民巡演</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自</w:t>
            </w:r>
            <w:r>
              <w:rPr>
                <w:rFonts w:eastAsia="方正仿宋_GBK" w:hint="eastAsia"/>
                <w:color w:val="000000"/>
                <w:sz w:val="24"/>
              </w:rPr>
              <w:t>2013</w:t>
            </w:r>
            <w:r>
              <w:rPr>
                <w:rFonts w:eastAsia="方正仿宋_GBK" w:hint="eastAsia"/>
                <w:color w:val="000000"/>
                <w:sz w:val="24"/>
              </w:rPr>
              <w:t>年开始“幸福如城”：节目丰富，内容新颖，形式多样，送到小区、田间地头，深受居民群众的喜爱，取得了很好的社会效益，已形成如城的品牌特色。按照年初工作部署，今年拟安排巡演</w:t>
            </w:r>
            <w:r>
              <w:rPr>
                <w:rFonts w:eastAsia="方正仿宋_GBK" w:hint="eastAsia"/>
                <w:color w:val="000000"/>
                <w:sz w:val="24"/>
              </w:rPr>
              <w:t>14</w:t>
            </w:r>
            <w:r>
              <w:rPr>
                <w:rFonts w:eastAsia="方正仿宋_GBK" w:hint="eastAsia"/>
                <w:color w:val="000000"/>
                <w:sz w:val="24"/>
              </w:rPr>
              <w:t>场，巡演将与”文明城市创建、扫黄打非、国庆“等专题教育有机结合。</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9</w:t>
            </w:r>
            <w:r>
              <w:rPr>
                <w:rFonts w:eastAsia="方正仿宋_GBK" w:hint="eastAsia"/>
                <w:color w:val="000000"/>
                <w:sz w:val="24"/>
              </w:rPr>
              <w:t>月</w:t>
            </w:r>
            <w:r>
              <w:rPr>
                <w:rFonts w:eastAsia="方正仿宋_GBK" w:hint="eastAsia"/>
                <w:color w:val="000000"/>
                <w:sz w:val="24"/>
              </w:rPr>
              <w:t>19</w:t>
            </w:r>
            <w:r>
              <w:rPr>
                <w:rFonts w:eastAsia="方正仿宋_GBK" w:hint="eastAsia"/>
                <w:color w:val="000000"/>
                <w:sz w:val="24"/>
              </w:rPr>
              <w:t>日—</w:t>
            </w:r>
            <w:r>
              <w:rPr>
                <w:rFonts w:eastAsia="方正仿宋_GBK" w:hint="eastAsia"/>
                <w:color w:val="000000"/>
                <w:sz w:val="24"/>
              </w:rPr>
              <w:t>12</w:t>
            </w:r>
            <w:r>
              <w:rPr>
                <w:rFonts w:eastAsia="方正仿宋_GBK" w:hint="eastAsia"/>
                <w:color w:val="000000"/>
                <w:sz w:val="24"/>
              </w:rPr>
              <w:t>月</w:t>
            </w:r>
            <w:r>
              <w:rPr>
                <w:rFonts w:eastAsia="方正仿宋_GBK" w:hint="eastAsia"/>
                <w:color w:val="000000"/>
                <w:sz w:val="24"/>
              </w:rPr>
              <w:t>31</w:t>
            </w:r>
            <w:r>
              <w:rPr>
                <w:rFonts w:eastAsia="方正仿宋_GBK" w:hint="eastAsia"/>
                <w:color w:val="000000"/>
                <w:sz w:val="24"/>
              </w:rPr>
              <w:t>日</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如皋各乡镇村居</w:t>
            </w:r>
          </w:p>
        </w:tc>
        <w:tc>
          <w:tcPr>
            <w:tcW w:w="149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免费广场文艺演出、发放消费券等。</w:t>
            </w:r>
          </w:p>
        </w:tc>
      </w:tr>
      <w:tr w:rsidR="005964DB" w:rsidTr="0083568F">
        <w:trPr>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九华镇文体活动月</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举办农民艺术节暨送戏进村活动，丰富群众的业余文化生活。</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8</w:t>
            </w:r>
            <w:r>
              <w:rPr>
                <w:rFonts w:eastAsia="方正仿宋_GBK" w:hint="eastAsia"/>
                <w:color w:val="000000"/>
                <w:sz w:val="24"/>
              </w:rPr>
              <w:t>月</w:t>
            </w:r>
            <w:r>
              <w:rPr>
                <w:rFonts w:eastAsia="方正仿宋_GBK" w:hint="eastAsia"/>
                <w:color w:val="000000"/>
                <w:sz w:val="24"/>
              </w:rPr>
              <w:t>1</w:t>
            </w:r>
            <w:r>
              <w:rPr>
                <w:rFonts w:eastAsia="方正仿宋_GBK" w:hint="eastAsia"/>
                <w:color w:val="000000"/>
                <w:sz w:val="24"/>
              </w:rPr>
              <w:t>日—</w:t>
            </w:r>
            <w:r>
              <w:rPr>
                <w:rFonts w:eastAsia="方正仿宋_GBK" w:hint="eastAsia"/>
                <w:color w:val="000000"/>
                <w:sz w:val="24"/>
              </w:rPr>
              <w:t>9</w:t>
            </w:r>
            <w:r>
              <w:rPr>
                <w:rFonts w:eastAsia="方正仿宋_GBK" w:hint="eastAsia"/>
                <w:color w:val="000000"/>
                <w:sz w:val="24"/>
              </w:rPr>
              <w:t>月</w:t>
            </w:r>
            <w:r>
              <w:rPr>
                <w:rFonts w:eastAsia="方正仿宋_GBK" w:hint="eastAsia"/>
                <w:color w:val="000000"/>
                <w:sz w:val="24"/>
              </w:rPr>
              <w:t>30</w:t>
            </w:r>
            <w:r>
              <w:rPr>
                <w:rFonts w:eastAsia="方正仿宋_GBK" w:hint="eastAsia"/>
                <w:color w:val="000000"/>
                <w:sz w:val="24"/>
              </w:rPr>
              <w:t>日</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九华镇部分村居</w:t>
            </w:r>
          </w:p>
        </w:tc>
        <w:tc>
          <w:tcPr>
            <w:tcW w:w="149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门票免费、降价、打折、便捷支付（已有苏州、南通、如皋等团队来梨园自摘）</w:t>
            </w:r>
          </w:p>
        </w:tc>
      </w:tr>
      <w:tr w:rsidR="005964DB" w:rsidTr="0083568F">
        <w:trPr>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2020</w:t>
            </w:r>
            <w:r>
              <w:rPr>
                <w:rFonts w:eastAsia="方正仿宋_GBK" w:hint="eastAsia"/>
                <w:color w:val="000000"/>
                <w:sz w:val="24"/>
              </w:rPr>
              <w:t>年第二十一届如东国际风筝邀请赛</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风筝邀请赛</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10</w:t>
            </w:r>
            <w:r>
              <w:rPr>
                <w:rFonts w:eastAsia="方正仿宋_GBK" w:hint="eastAsia"/>
                <w:color w:val="000000"/>
                <w:sz w:val="24"/>
              </w:rPr>
              <w:t>月</w:t>
            </w:r>
            <w:r>
              <w:rPr>
                <w:rFonts w:eastAsia="方正仿宋_GBK" w:hint="eastAsia"/>
                <w:color w:val="000000"/>
                <w:sz w:val="24"/>
              </w:rPr>
              <w:t>17</w:t>
            </w:r>
            <w:r>
              <w:rPr>
                <w:rFonts w:eastAsia="方正仿宋_GBK" w:hint="eastAsia"/>
                <w:color w:val="000000"/>
                <w:sz w:val="24"/>
              </w:rPr>
              <w:t>——</w:t>
            </w:r>
            <w:r>
              <w:rPr>
                <w:rFonts w:eastAsia="方正仿宋_GBK" w:hint="eastAsia"/>
                <w:color w:val="000000"/>
                <w:sz w:val="24"/>
              </w:rPr>
              <w:t>18</w:t>
            </w:r>
            <w:r>
              <w:rPr>
                <w:rFonts w:eastAsia="方正仿宋_GBK" w:hint="eastAsia"/>
                <w:color w:val="000000"/>
                <w:sz w:val="24"/>
              </w:rPr>
              <w:t>日</w:t>
            </w: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小洋口旅游度假区</w:t>
            </w:r>
          </w:p>
        </w:tc>
        <w:tc>
          <w:tcPr>
            <w:tcW w:w="149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免费</w:t>
            </w:r>
          </w:p>
        </w:tc>
      </w:tr>
      <w:tr w:rsidR="005964DB" w:rsidTr="0083568F">
        <w:trPr>
          <w:jc w:val="center"/>
        </w:trPr>
        <w:tc>
          <w:tcPr>
            <w:tcW w:w="144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第三届如东小洋口海洋温泉旅游文化节暨鼎瓯东方温泉康旅城奠基仪式方案</w:t>
            </w:r>
          </w:p>
        </w:tc>
        <w:tc>
          <w:tcPr>
            <w:tcW w:w="278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活动深入挖掘小洋口独特的“海洋·温泉”文化，由主会场小洋口国际风筝放飞场</w:t>
            </w:r>
          </w:p>
          <w:p w:rsidR="005964DB" w:rsidRDefault="005964DB" w:rsidP="0083568F">
            <w:pPr>
              <w:spacing w:line="360" w:lineRule="exact"/>
              <w:rPr>
                <w:rFonts w:eastAsia="方正仿宋_GBK"/>
                <w:color w:val="000000"/>
                <w:sz w:val="24"/>
              </w:rPr>
            </w:pPr>
            <w:r>
              <w:rPr>
                <w:rFonts w:eastAsia="方正仿宋_GBK" w:hint="eastAsia"/>
                <w:color w:val="000000"/>
                <w:sz w:val="24"/>
              </w:rPr>
              <w:t>和林克斯温泉酒店、海印寺两个分会场相呼应，于海天之间唱响了一曲“小洋口康养度假”的鲜美三重奏。</w:t>
            </w:r>
          </w:p>
        </w:tc>
        <w:tc>
          <w:tcPr>
            <w:tcW w:w="1562"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10</w:t>
            </w:r>
            <w:r>
              <w:rPr>
                <w:rFonts w:eastAsia="方正仿宋_GBK" w:hint="eastAsia"/>
                <w:color w:val="000000"/>
                <w:sz w:val="24"/>
              </w:rPr>
              <w:t>月</w:t>
            </w:r>
            <w:r>
              <w:rPr>
                <w:rFonts w:eastAsia="方正仿宋_GBK" w:hint="eastAsia"/>
                <w:color w:val="000000"/>
                <w:sz w:val="24"/>
              </w:rPr>
              <w:t>28</w:t>
            </w:r>
            <w:r>
              <w:rPr>
                <w:rFonts w:eastAsia="方正仿宋_GBK" w:hint="eastAsia"/>
                <w:color w:val="000000"/>
                <w:sz w:val="24"/>
              </w:rPr>
              <w:t>日</w:t>
            </w:r>
          </w:p>
          <w:p w:rsidR="005964DB" w:rsidRDefault="005964DB" w:rsidP="0083568F">
            <w:pPr>
              <w:spacing w:line="360" w:lineRule="exact"/>
              <w:rPr>
                <w:rFonts w:eastAsia="方正仿宋_GBK"/>
                <w:color w:val="000000"/>
                <w:sz w:val="24"/>
              </w:rPr>
            </w:pPr>
          </w:p>
        </w:tc>
        <w:tc>
          <w:tcPr>
            <w:tcW w:w="1238"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小洋口旅游度假区</w:t>
            </w:r>
          </w:p>
        </w:tc>
        <w:tc>
          <w:tcPr>
            <w:tcW w:w="1495" w:type="dxa"/>
            <w:noWrap/>
            <w:vAlign w:val="center"/>
          </w:tcPr>
          <w:p w:rsidR="005964DB" w:rsidRDefault="005964DB" w:rsidP="0083568F">
            <w:pPr>
              <w:spacing w:line="360" w:lineRule="exact"/>
              <w:rPr>
                <w:rFonts w:eastAsia="方正仿宋_GBK"/>
                <w:color w:val="000000"/>
                <w:sz w:val="24"/>
              </w:rPr>
            </w:pPr>
            <w:r>
              <w:rPr>
                <w:rFonts w:eastAsia="方正仿宋_GBK" w:hint="eastAsia"/>
                <w:color w:val="000000"/>
                <w:sz w:val="24"/>
              </w:rPr>
              <w:t>免费</w:t>
            </w:r>
          </w:p>
        </w:tc>
      </w:tr>
    </w:tbl>
    <w:p w:rsidR="005964DB" w:rsidRDefault="005964DB" w:rsidP="005964DB">
      <w:pPr>
        <w:ind w:firstLineChars="200" w:firstLine="640"/>
        <w:rPr>
          <w:sz w:val="32"/>
          <w:szCs w:val="32"/>
        </w:rPr>
      </w:pPr>
    </w:p>
    <w:p w:rsidR="0067299D" w:rsidRDefault="0067299D"/>
    <w:sectPr w:rsidR="0067299D" w:rsidSect="00A724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64DB"/>
    <w:rsid w:val="005964DB"/>
    <w:rsid w:val="00672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D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2020-09-23T04:43:00Z</dcterms:created>
  <dcterms:modified xsi:type="dcterms:W3CDTF">2020-09-23T04:43:00Z</dcterms:modified>
</cp:coreProperties>
</file>